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CE3B5B" w14:textId="3B01AC0D" w:rsidR="000526B0" w:rsidRPr="0069148C" w:rsidRDefault="00E61BE2" w:rsidP="002C641B">
      <w:pPr>
        <w:adjustRightInd w:val="0"/>
        <w:snapToGrid w:val="0"/>
        <w:rPr>
          <w:rFonts w:ascii="Times New Roman" w:eastAsia="標楷體" w:hAnsi="Times New Roman" w:cs="Times New Roman"/>
          <w:b/>
          <w:sz w:val="40"/>
          <w:szCs w:val="40"/>
        </w:rPr>
      </w:pPr>
      <w:bookmarkStart w:id="0" w:name="_Hlk213834965"/>
      <w:bookmarkEnd w:id="0"/>
      <w:r w:rsidRPr="0069148C">
        <w:rPr>
          <w:rFonts w:ascii="Times New Roman" w:eastAsia="標楷體" w:hAnsi="Times New Roman" w:cs="Times New Roman"/>
          <w:b/>
          <w:sz w:val="40"/>
          <w:szCs w:val="40"/>
        </w:rPr>
        <w:t>核能</w:t>
      </w:r>
      <w:r w:rsidR="005D2424">
        <w:rPr>
          <w:rFonts w:ascii="Times New Roman" w:eastAsia="標楷體" w:hAnsi="Times New Roman" w:cs="Times New Roman" w:hint="eastAsia"/>
          <w:b/>
          <w:sz w:val="40"/>
          <w:szCs w:val="40"/>
        </w:rPr>
        <w:t>安全委員會</w:t>
      </w:r>
    </w:p>
    <w:p w14:paraId="14C7D379" w14:textId="70A1E06E" w:rsidR="000526B0" w:rsidRPr="0069148C" w:rsidRDefault="000526B0" w:rsidP="002C641B">
      <w:pPr>
        <w:adjustRightInd w:val="0"/>
        <w:snapToGrid w:val="0"/>
        <w:rPr>
          <w:rFonts w:ascii="Times New Roman" w:eastAsia="標楷體" w:hAnsi="Times New Roman" w:cs="Times New Roman"/>
          <w:b/>
          <w:sz w:val="40"/>
          <w:szCs w:val="40"/>
        </w:rPr>
      </w:pPr>
      <w:r w:rsidRPr="0069148C">
        <w:rPr>
          <w:rFonts w:ascii="Times New Roman" w:eastAsia="標楷體" w:hAnsi="Times New Roman" w:cs="Times New Roman"/>
          <w:b/>
          <w:sz w:val="40"/>
          <w:szCs w:val="40"/>
        </w:rPr>
        <w:t>委託研究計畫</w:t>
      </w:r>
      <w:r w:rsidR="005004E1" w:rsidRPr="0069148C">
        <w:rPr>
          <w:rFonts w:ascii="Times New Roman" w:eastAsia="標楷體" w:hAnsi="Times New Roman" w:cs="Times New Roman" w:hint="eastAsia"/>
          <w:b/>
          <w:sz w:val="40"/>
          <w:szCs w:val="40"/>
        </w:rPr>
        <w:t>期</w:t>
      </w:r>
      <w:r w:rsidR="0022374F">
        <w:rPr>
          <w:rFonts w:ascii="Times New Roman" w:eastAsia="標楷體" w:hAnsi="Times New Roman" w:cs="Times New Roman" w:hint="eastAsia"/>
          <w:b/>
          <w:sz w:val="40"/>
          <w:szCs w:val="40"/>
        </w:rPr>
        <w:t>末</w:t>
      </w:r>
      <w:r w:rsidR="004E719B" w:rsidRPr="0069148C">
        <w:rPr>
          <w:rFonts w:ascii="Times New Roman" w:eastAsia="標楷體" w:hAnsi="Times New Roman" w:cs="Times New Roman" w:hint="eastAsia"/>
          <w:b/>
          <w:sz w:val="40"/>
          <w:szCs w:val="40"/>
        </w:rPr>
        <w:t>報告</w:t>
      </w:r>
    </w:p>
    <w:p w14:paraId="51089263" w14:textId="77777777" w:rsidR="00432682" w:rsidRPr="0069148C" w:rsidRDefault="00432682" w:rsidP="002C641B">
      <w:pPr>
        <w:adjustRightInd w:val="0"/>
        <w:snapToGrid w:val="0"/>
        <w:rPr>
          <w:rFonts w:ascii="Times New Roman" w:eastAsia="標楷體" w:hAnsi="Times New Roman" w:cs="Times New Roman"/>
          <w:b/>
          <w:sz w:val="28"/>
          <w:szCs w:val="28"/>
        </w:rPr>
      </w:pPr>
    </w:p>
    <w:p w14:paraId="50E4BA1A" w14:textId="77777777" w:rsidR="00432682" w:rsidRPr="0069148C" w:rsidRDefault="00432682" w:rsidP="002C641B">
      <w:pPr>
        <w:adjustRightInd w:val="0"/>
        <w:snapToGrid w:val="0"/>
        <w:rPr>
          <w:rFonts w:ascii="Times New Roman" w:eastAsia="標楷體" w:hAnsi="Times New Roman" w:cs="Times New Roman"/>
          <w:b/>
          <w:sz w:val="28"/>
          <w:szCs w:val="28"/>
        </w:rPr>
      </w:pPr>
    </w:p>
    <w:p w14:paraId="71C464FD" w14:textId="77777777" w:rsidR="00623A70" w:rsidRPr="0069148C" w:rsidRDefault="00623A70" w:rsidP="002C641B">
      <w:pPr>
        <w:adjustRightInd w:val="0"/>
        <w:snapToGrid w:val="0"/>
        <w:rPr>
          <w:rFonts w:ascii="Times New Roman" w:eastAsia="標楷體" w:hAnsi="Times New Roman" w:cs="Times New Roman"/>
          <w:b/>
          <w:sz w:val="28"/>
          <w:szCs w:val="28"/>
        </w:rPr>
      </w:pPr>
    </w:p>
    <w:p w14:paraId="16632D2E" w14:textId="77777777" w:rsidR="00623A70" w:rsidRPr="0069148C" w:rsidRDefault="00623A70" w:rsidP="002C641B">
      <w:pPr>
        <w:adjustRightInd w:val="0"/>
        <w:snapToGrid w:val="0"/>
        <w:rPr>
          <w:rFonts w:ascii="Times New Roman" w:eastAsia="標楷體" w:hAnsi="Times New Roman" w:cs="Times New Roman"/>
          <w:b/>
          <w:sz w:val="28"/>
          <w:szCs w:val="28"/>
        </w:rPr>
      </w:pPr>
    </w:p>
    <w:p w14:paraId="2AC10055" w14:textId="77777777" w:rsidR="00364356" w:rsidRPr="0069148C" w:rsidRDefault="00364356" w:rsidP="00364356">
      <w:pPr>
        <w:adjustRightInd w:val="0"/>
        <w:snapToGrid w:val="0"/>
        <w:rPr>
          <w:rFonts w:ascii="Times New Roman" w:eastAsia="標楷體" w:hAnsi="Times New Roman" w:cs="Times New Roman"/>
          <w:b/>
          <w:sz w:val="32"/>
          <w:szCs w:val="32"/>
        </w:rPr>
      </w:pPr>
      <w:r w:rsidRPr="0069148C">
        <w:rPr>
          <w:rFonts w:ascii="Times New Roman" w:eastAsia="標楷體" w:hAnsi="Times New Roman" w:cs="Times New Roman" w:hint="eastAsia"/>
          <w:b/>
          <w:sz w:val="32"/>
          <w:szCs w:val="32"/>
        </w:rPr>
        <w:t>元件製程抗輻射技術發展</w:t>
      </w:r>
      <w:r>
        <w:rPr>
          <w:rFonts w:ascii="Times New Roman" w:eastAsia="標楷體" w:hAnsi="Times New Roman" w:cs="Times New Roman" w:hint="eastAsia"/>
          <w:b/>
          <w:sz w:val="32"/>
          <w:szCs w:val="32"/>
        </w:rPr>
        <w:t>(3/4)</w:t>
      </w:r>
    </w:p>
    <w:p w14:paraId="6172B63B" w14:textId="4B97A12A" w:rsidR="00772EB0" w:rsidRPr="0069148C" w:rsidRDefault="00364356" w:rsidP="00364356">
      <w:pPr>
        <w:adjustRightInd w:val="0"/>
        <w:snapToGrid w:val="0"/>
        <w:rPr>
          <w:rFonts w:ascii="Times New Roman" w:eastAsia="標楷體" w:hAnsi="Times New Roman" w:cs="Times New Roman"/>
          <w:b/>
          <w:sz w:val="28"/>
          <w:szCs w:val="28"/>
        </w:rPr>
      </w:pPr>
      <w:r w:rsidRPr="0069148C">
        <w:rPr>
          <w:rFonts w:ascii="Times New Roman" w:eastAsia="標楷體" w:hAnsi="Times New Roman" w:cs="Times New Roman"/>
          <w:b/>
          <w:sz w:val="32"/>
          <w:szCs w:val="32"/>
        </w:rPr>
        <w:t>Development of Radiation-Hardened Electronic Devices and Process Technology</w:t>
      </w:r>
      <w:r>
        <w:rPr>
          <w:rFonts w:ascii="Times New Roman" w:eastAsia="標楷體" w:hAnsi="Times New Roman" w:cs="Times New Roman" w:hint="eastAsia"/>
          <w:b/>
          <w:sz w:val="32"/>
          <w:szCs w:val="32"/>
        </w:rPr>
        <w:t xml:space="preserve"> (3/4)</w:t>
      </w:r>
    </w:p>
    <w:p w14:paraId="08C5DE30" w14:textId="77777777" w:rsidR="00623A70" w:rsidRPr="0069148C" w:rsidRDefault="00623A70" w:rsidP="002C641B">
      <w:pPr>
        <w:adjustRightInd w:val="0"/>
        <w:snapToGrid w:val="0"/>
        <w:rPr>
          <w:rFonts w:ascii="Times New Roman" w:eastAsia="標楷體" w:hAnsi="Times New Roman" w:cs="Times New Roman"/>
          <w:b/>
          <w:sz w:val="28"/>
          <w:szCs w:val="28"/>
        </w:rPr>
      </w:pPr>
    </w:p>
    <w:p w14:paraId="29E9885E" w14:textId="77777777" w:rsidR="009B3689" w:rsidRPr="0069148C" w:rsidRDefault="009B3689" w:rsidP="002C641B">
      <w:pPr>
        <w:adjustRightInd w:val="0"/>
        <w:snapToGrid w:val="0"/>
        <w:rPr>
          <w:rFonts w:ascii="Times New Roman" w:eastAsia="標楷體" w:hAnsi="Times New Roman" w:cs="Times New Roman"/>
          <w:b/>
          <w:sz w:val="28"/>
          <w:szCs w:val="28"/>
        </w:rPr>
      </w:pPr>
    </w:p>
    <w:p w14:paraId="7F214913" w14:textId="77777777" w:rsidR="009B3689" w:rsidRPr="0069148C" w:rsidRDefault="009B3689" w:rsidP="002C641B">
      <w:pPr>
        <w:adjustRightInd w:val="0"/>
        <w:snapToGrid w:val="0"/>
        <w:rPr>
          <w:rFonts w:ascii="Times New Roman" w:eastAsia="標楷體" w:hAnsi="Times New Roman" w:cs="Times New Roman"/>
          <w:b/>
          <w:sz w:val="28"/>
          <w:szCs w:val="28"/>
        </w:rPr>
      </w:pPr>
    </w:p>
    <w:p w14:paraId="3AFD5052" w14:textId="4B8FD566" w:rsidR="00772EB0" w:rsidRPr="0069148C" w:rsidRDefault="00772EB0" w:rsidP="002C641B">
      <w:pPr>
        <w:adjustRightInd w:val="0"/>
        <w:snapToGrid w:val="0"/>
        <w:rPr>
          <w:rFonts w:ascii="Times New Roman" w:eastAsia="標楷體" w:hAnsi="Times New Roman" w:cs="Times New Roman"/>
          <w:b/>
          <w:sz w:val="28"/>
          <w:szCs w:val="28"/>
        </w:rPr>
      </w:pPr>
    </w:p>
    <w:p w14:paraId="67FA864A" w14:textId="280EC25E" w:rsidR="002C641B" w:rsidRPr="0069148C" w:rsidRDefault="002C641B" w:rsidP="002C641B">
      <w:pPr>
        <w:adjustRightInd w:val="0"/>
        <w:snapToGrid w:val="0"/>
        <w:rPr>
          <w:rFonts w:ascii="Times New Roman" w:eastAsia="標楷體" w:hAnsi="Times New Roman" w:cs="Times New Roman"/>
          <w:b/>
          <w:sz w:val="28"/>
          <w:szCs w:val="28"/>
        </w:rPr>
      </w:pPr>
    </w:p>
    <w:p w14:paraId="59435BD3" w14:textId="3FABD8E8" w:rsidR="002C641B" w:rsidRPr="0069148C" w:rsidRDefault="002C641B" w:rsidP="002C641B">
      <w:pPr>
        <w:adjustRightInd w:val="0"/>
        <w:snapToGrid w:val="0"/>
        <w:rPr>
          <w:rFonts w:ascii="Times New Roman" w:eastAsia="標楷體" w:hAnsi="Times New Roman" w:cs="Times New Roman"/>
          <w:b/>
          <w:sz w:val="28"/>
          <w:szCs w:val="28"/>
        </w:rPr>
      </w:pPr>
    </w:p>
    <w:p w14:paraId="3EAD1B24" w14:textId="11F70C46" w:rsidR="002C641B" w:rsidRPr="0069148C" w:rsidRDefault="002C641B" w:rsidP="002C641B">
      <w:pPr>
        <w:adjustRightInd w:val="0"/>
        <w:snapToGrid w:val="0"/>
        <w:rPr>
          <w:rFonts w:ascii="Times New Roman" w:eastAsia="標楷體" w:hAnsi="Times New Roman" w:cs="Times New Roman"/>
          <w:b/>
          <w:sz w:val="28"/>
          <w:szCs w:val="28"/>
        </w:rPr>
      </w:pPr>
    </w:p>
    <w:p w14:paraId="4D9E84E3" w14:textId="77777777" w:rsidR="002C641B" w:rsidRPr="0069148C" w:rsidRDefault="002C641B" w:rsidP="002C641B">
      <w:pPr>
        <w:adjustRightInd w:val="0"/>
        <w:snapToGrid w:val="0"/>
        <w:rPr>
          <w:rFonts w:ascii="Times New Roman" w:eastAsia="標楷體" w:hAnsi="Times New Roman" w:cs="Times New Roman"/>
          <w:b/>
          <w:sz w:val="28"/>
          <w:szCs w:val="28"/>
        </w:rPr>
      </w:pPr>
    </w:p>
    <w:p w14:paraId="22FF1B5A" w14:textId="5D8F8763" w:rsidR="000526B0" w:rsidRPr="0069148C" w:rsidRDefault="00432682" w:rsidP="002C641B">
      <w:pPr>
        <w:adjustRightInd w:val="0"/>
        <w:snapToGrid w:val="0"/>
        <w:jc w:val="left"/>
        <w:rPr>
          <w:rFonts w:ascii="Times New Roman" w:eastAsia="標楷體" w:hAnsi="Times New Roman" w:cs="Times New Roman"/>
          <w:b/>
          <w:sz w:val="28"/>
          <w:szCs w:val="28"/>
        </w:rPr>
      </w:pPr>
      <w:r w:rsidRPr="0069148C">
        <w:rPr>
          <w:rFonts w:ascii="Times New Roman" w:eastAsia="標楷體" w:hAnsi="Times New Roman" w:cs="Times New Roman"/>
          <w:b/>
          <w:sz w:val="28"/>
          <w:szCs w:val="28"/>
        </w:rPr>
        <w:t>計畫編號</w:t>
      </w:r>
      <w:r w:rsidR="00966146" w:rsidRPr="0069148C">
        <w:rPr>
          <w:rFonts w:ascii="Times New Roman" w:eastAsia="標楷體" w:hAnsi="Times New Roman" w:cs="Times New Roman"/>
          <w:b/>
          <w:sz w:val="28"/>
          <w:szCs w:val="28"/>
        </w:rPr>
        <w:t>：</w:t>
      </w:r>
      <w:r w:rsidR="0022374F">
        <w:rPr>
          <w:rFonts w:ascii="Times New Roman" w:eastAsia="標楷體" w:hAnsi="Times New Roman" w:cs="Times New Roman" w:hint="eastAsia"/>
          <w:b/>
          <w:sz w:val="28"/>
          <w:szCs w:val="28"/>
        </w:rPr>
        <w:t>NSC11403023L</w:t>
      </w:r>
    </w:p>
    <w:p w14:paraId="2FC92310" w14:textId="77777777" w:rsidR="000526B0" w:rsidRPr="0069148C" w:rsidRDefault="00432682" w:rsidP="002C641B">
      <w:pPr>
        <w:adjustRightInd w:val="0"/>
        <w:snapToGrid w:val="0"/>
        <w:jc w:val="left"/>
        <w:rPr>
          <w:rFonts w:ascii="Times New Roman" w:eastAsia="標楷體" w:hAnsi="Times New Roman" w:cs="Times New Roman"/>
          <w:b/>
          <w:sz w:val="28"/>
          <w:szCs w:val="28"/>
        </w:rPr>
      </w:pPr>
      <w:r w:rsidRPr="0069148C">
        <w:rPr>
          <w:rFonts w:ascii="Times New Roman" w:eastAsia="標楷體" w:hAnsi="Times New Roman" w:cs="Times New Roman"/>
          <w:b/>
          <w:sz w:val="28"/>
          <w:szCs w:val="28"/>
        </w:rPr>
        <w:t>受委託機關</w:t>
      </w:r>
      <w:r w:rsidRPr="0069148C">
        <w:rPr>
          <w:rFonts w:ascii="Times New Roman" w:eastAsia="標楷體" w:hAnsi="Times New Roman" w:cs="Times New Roman"/>
          <w:b/>
          <w:sz w:val="28"/>
          <w:szCs w:val="28"/>
        </w:rPr>
        <w:t>(</w:t>
      </w:r>
      <w:r w:rsidRPr="0069148C">
        <w:rPr>
          <w:rFonts w:ascii="Times New Roman" w:eastAsia="標楷體" w:hAnsi="Times New Roman" w:cs="Times New Roman"/>
          <w:b/>
          <w:sz w:val="28"/>
          <w:szCs w:val="28"/>
        </w:rPr>
        <w:t>構</w:t>
      </w:r>
      <w:r w:rsidRPr="0069148C">
        <w:rPr>
          <w:rFonts w:ascii="Times New Roman" w:eastAsia="標楷體" w:hAnsi="Times New Roman" w:cs="Times New Roman"/>
          <w:b/>
          <w:sz w:val="28"/>
          <w:szCs w:val="28"/>
        </w:rPr>
        <w:t>)</w:t>
      </w:r>
      <w:r w:rsidR="000526B0" w:rsidRPr="0069148C">
        <w:rPr>
          <w:rFonts w:ascii="Times New Roman" w:eastAsia="標楷體" w:hAnsi="Times New Roman" w:cs="Times New Roman"/>
          <w:b/>
          <w:sz w:val="28"/>
          <w:szCs w:val="28"/>
        </w:rPr>
        <w:t>：國立清華大學</w:t>
      </w:r>
    </w:p>
    <w:p w14:paraId="5252EEB5" w14:textId="7A1BA402" w:rsidR="000526B0" w:rsidRPr="0069148C" w:rsidRDefault="000526B0" w:rsidP="002C641B">
      <w:pPr>
        <w:adjustRightInd w:val="0"/>
        <w:snapToGrid w:val="0"/>
        <w:jc w:val="left"/>
        <w:rPr>
          <w:rFonts w:ascii="Times New Roman" w:eastAsia="標楷體" w:hAnsi="Times New Roman" w:cs="Times New Roman"/>
          <w:b/>
          <w:sz w:val="28"/>
          <w:szCs w:val="28"/>
        </w:rPr>
      </w:pPr>
      <w:r w:rsidRPr="0069148C">
        <w:rPr>
          <w:rFonts w:ascii="Times New Roman" w:eastAsia="標楷體" w:hAnsi="Times New Roman" w:cs="Times New Roman"/>
          <w:b/>
          <w:sz w:val="28"/>
          <w:szCs w:val="28"/>
        </w:rPr>
        <w:t>計畫主持人：</w:t>
      </w:r>
      <w:r w:rsidR="006741F4" w:rsidRPr="0069148C">
        <w:rPr>
          <w:rFonts w:ascii="Times New Roman" w:eastAsia="標楷體" w:hAnsi="Times New Roman" w:cs="Times New Roman" w:hint="eastAsia"/>
          <w:b/>
          <w:sz w:val="28"/>
          <w:szCs w:val="28"/>
        </w:rPr>
        <w:t>巫勇賢</w:t>
      </w:r>
      <w:r w:rsidR="004E719B" w:rsidRPr="0069148C">
        <w:rPr>
          <w:rFonts w:ascii="Times New Roman" w:eastAsia="標楷體" w:hAnsi="Times New Roman" w:cs="Times New Roman" w:hint="eastAsia"/>
          <w:b/>
          <w:sz w:val="28"/>
          <w:szCs w:val="28"/>
        </w:rPr>
        <w:t>、張廖貴</w:t>
      </w:r>
      <w:r w:rsidR="006741F4" w:rsidRPr="0069148C">
        <w:rPr>
          <w:rFonts w:ascii="Times New Roman" w:eastAsia="標楷體" w:hAnsi="Times New Roman" w:cs="Times New Roman" w:hint="eastAsia"/>
          <w:b/>
          <w:sz w:val="28"/>
          <w:szCs w:val="28"/>
        </w:rPr>
        <w:t>術</w:t>
      </w:r>
      <w:r w:rsidR="004E719B" w:rsidRPr="0069148C">
        <w:rPr>
          <w:rFonts w:ascii="Times New Roman" w:eastAsia="標楷體" w:hAnsi="Times New Roman" w:cs="Times New Roman" w:hint="eastAsia"/>
          <w:b/>
          <w:sz w:val="28"/>
          <w:szCs w:val="28"/>
        </w:rPr>
        <w:t>、</w:t>
      </w:r>
      <w:r w:rsidR="006741F4" w:rsidRPr="0069148C">
        <w:rPr>
          <w:rFonts w:ascii="Times New Roman" w:eastAsia="標楷體" w:hAnsi="Times New Roman" w:cs="Times New Roman" w:hint="eastAsia"/>
          <w:b/>
          <w:sz w:val="28"/>
          <w:szCs w:val="28"/>
        </w:rPr>
        <w:t>趙得勝</w:t>
      </w:r>
    </w:p>
    <w:p w14:paraId="529C840C" w14:textId="7D7A15A5" w:rsidR="000526B0" w:rsidRPr="0069148C" w:rsidRDefault="00432682" w:rsidP="002C641B">
      <w:pPr>
        <w:adjustRightInd w:val="0"/>
        <w:snapToGrid w:val="0"/>
        <w:jc w:val="left"/>
        <w:rPr>
          <w:rFonts w:ascii="Times New Roman" w:eastAsia="標楷體" w:hAnsi="Times New Roman" w:cs="Times New Roman"/>
          <w:b/>
          <w:sz w:val="28"/>
          <w:szCs w:val="28"/>
        </w:rPr>
      </w:pPr>
      <w:r w:rsidRPr="0069148C">
        <w:rPr>
          <w:rFonts w:ascii="Times New Roman" w:eastAsia="標楷體" w:hAnsi="Times New Roman" w:cs="Times New Roman"/>
          <w:b/>
          <w:sz w:val="28"/>
          <w:szCs w:val="28"/>
        </w:rPr>
        <w:t>聯絡電話</w:t>
      </w:r>
      <w:r w:rsidR="000526B0" w:rsidRPr="0069148C">
        <w:rPr>
          <w:rFonts w:ascii="Times New Roman" w:eastAsia="標楷體" w:hAnsi="Times New Roman" w:cs="Times New Roman"/>
          <w:b/>
          <w:sz w:val="28"/>
          <w:szCs w:val="28"/>
        </w:rPr>
        <w:t>：</w:t>
      </w:r>
      <w:r w:rsidRPr="0069148C">
        <w:rPr>
          <w:rFonts w:ascii="Times New Roman" w:eastAsia="標楷體" w:hAnsi="Times New Roman" w:cs="Times New Roman"/>
          <w:b/>
          <w:sz w:val="28"/>
          <w:szCs w:val="28"/>
        </w:rPr>
        <w:t>03-574286</w:t>
      </w:r>
      <w:r w:rsidR="004E719B" w:rsidRPr="0069148C">
        <w:rPr>
          <w:rFonts w:ascii="Times New Roman" w:eastAsia="標楷體" w:hAnsi="Times New Roman" w:cs="Times New Roman" w:hint="eastAsia"/>
          <w:b/>
          <w:sz w:val="28"/>
          <w:szCs w:val="28"/>
        </w:rPr>
        <w:t>6</w:t>
      </w:r>
    </w:p>
    <w:p w14:paraId="5982A895" w14:textId="355C6401" w:rsidR="00432682" w:rsidRPr="0069148C" w:rsidRDefault="00432682" w:rsidP="002C641B">
      <w:pPr>
        <w:adjustRightInd w:val="0"/>
        <w:snapToGrid w:val="0"/>
        <w:jc w:val="left"/>
        <w:rPr>
          <w:rFonts w:ascii="Times New Roman" w:eastAsia="標楷體" w:hAnsi="Times New Roman" w:cs="Times New Roman"/>
          <w:b/>
          <w:sz w:val="28"/>
          <w:szCs w:val="28"/>
        </w:rPr>
      </w:pPr>
      <w:r w:rsidRPr="0069148C">
        <w:rPr>
          <w:rFonts w:ascii="Times New Roman" w:eastAsia="標楷體" w:hAnsi="Times New Roman" w:cs="Times New Roman"/>
          <w:b/>
          <w:sz w:val="28"/>
          <w:szCs w:val="28"/>
        </w:rPr>
        <w:t>E-mail address</w:t>
      </w:r>
      <w:r w:rsidRPr="0069148C">
        <w:rPr>
          <w:rFonts w:ascii="Times New Roman" w:eastAsia="標楷體" w:hAnsi="Times New Roman" w:cs="Times New Roman"/>
          <w:b/>
          <w:sz w:val="28"/>
          <w:szCs w:val="28"/>
        </w:rPr>
        <w:t>：</w:t>
      </w:r>
      <w:r w:rsidR="004E719B" w:rsidRPr="0069148C">
        <w:rPr>
          <w:rFonts w:ascii="Times New Roman" w:eastAsia="標楷體" w:hAnsi="Times New Roman" w:cs="Times New Roman"/>
          <w:b/>
          <w:sz w:val="28"/>
          <w:szCs w:val="28"/>
        </w:rPr>
        <w:t>dschao</w:t>
      </w:r>
      <w:r w:rsidRPr="0069148C">
        <w:rPr>
          <w:rFonts w:ascii="Times New Roman" w:eastAsia="標楷體" w:hAnsi="Times New Roman" w:cs="Times New Roman"/>
          <w:b/>
          <w:sz w:val="28"/>
          <w:szCs w:val="28"/>
        </w:rPr>
        <w:t>@mx.nthu.edu.tw</w:t>
      </w:r>
    </w:p>
    <w:p w14:paraId="048A4F5F" w14:textId="0D44AA3C" w:rsidR="000526B0" w:rsidRPr="0069148C" w:rsidRDefault="00432682" w:rsidP="002C641B">
      <w:pPr>
        <w:adjustRightInd w:val="0"/>
        <w:snapToGrid w:val="0"/>
        <w:jc w:val="left"/>
        <w:rPr>
          <w:rFonts w:ascii="Times New Roman" w:eastAsia="標楷體" w:hAnsi="Times New Roman" w:cs="Times New Roman"/>
          <w:b/>
          <w:sz w:val="28"/>
          <w:szCs w:val="28"/>
        </w:rPr>
      </w:pPr>
      <w:r w:rsidRPr="0069148C">
        <w:rPr>
          <w:rFonts w:ascii="Times New Roman" w:eastAsia="標楷體" w:hAnsi="Times New Roman" w:cs="Times New Roman"/>
          <w:b/>
          <w:sz w:val="28"/>
          <w:szCs w:val="28"/>
        </w:rPr>
        <w:t>核</w:t>
      </w:r>
      <w:r w:rsidR="0083208A">
        <w:rPr>
          <w:rFonts w:ascii="Times New Roman" w:eastAsia="標楷體" w:hAnsi="Times New Roman" w:cs="Times New Roman" w:hint="eastAsia"/>
          <w:b/>
          <w:sz w:val="28"/>
          <w:szCs w:val="28"/>
        </w:rPr>
        <w:t>安會</w:t>
      </w:r>
      <w:r w:rsidRPr="0069148C">
        <w:rPr>
          <w:rFonts w:ascii="Times New Roman" w:eastAsia="標楷體" w:hAnsi="Times New Roman" w:cs="Times New Roman"/>
          <w:b/>
          <w:sz w:val="28"/>
          <w:szCs w:val="28"/>
        </w:rPr>
        <w:t>聯絡人員</w:t>
      </w:r>
      <w:r w:rsidR="000526B0" w:rsidRPr="0069148C">
        <w:rPr>
          <w:rFonts w:ascii="Times New Roman" w:eastAsia="標楷體" w:hAnsi="Times New Roman" w:cs="Times New Roman"/>
          <w:b/>
          <w:sz w:val="28"/>
          <w:szCs w:val="28"/>
        </w:rPr>
        <w:t>：</w:t>
      </w:r>
      <w:r w:rsidR="003B6D06">
        <w:rPr>
          <w:rFonts w:ascii="Times New Roman" w:eastAsia="標楷體" w:hAnsi="Times New Roman" w:cs="Times New Roman" w:hint="eastAsia"/>
          <w:b/>
          <w:sz w:val="28"/>
          <w:szCs w:val="28"/>
        </w:rPr>
        <w:t>何承軒</w:t>
      </w:r>
    </w:p>
    <w:p w14:paraId="4913B0ED" w14:textId="7979C66F" w:rsidR="000526B0" w:rsidRPr="0069148C" w:rsidRDefault="000526B0" w:rsidP="002C641B">
      <w:pPr>
        <w:adjustRightInd w:val="0"/>
        <w:snapToGrid w:val="0"/>
        <w:jc w:val="left"/>
        <w:rPr>
          <w:rFonts w:ascii="Times New Roman" w:eastAsia="標楷體" w:hAnsi="Times New Roman" w:cs="Times New Roman"/>
          <w:b/>
          <w:sz w:val="28"/>
          <w:szCs w:val="28"/>
        </w:rPr>
      </w:pPr>
      <w:r w:rsidRPr="0069148C">
        <w:rPr>
          <w:rFonts w:ascii="Times New Roman" w:eastAsia="標楷體" w:hAnsi="Times New Roman" w:cs="Times New Roman"/>
          <w:b/>
          <w:sz w:val="28"/>
          <w:szCs w:val="28"/>
        </w:rPr>
        <w:t>報告日期：中華民國</w:t>
      </w:r>
      <w:r w:rsidR="005004E1" w:rsidRPr="0069148C">
        <w:rPr>
          <w:rFonts w:ascii="Times New Roman" w:eastAsia="標楷體" w:hAnsi="Times New Roman" w:cs="Times New Roman" w:hint="eastAsia"/>
          <w:b/>
          <w:sz w:val="28"/>
          <w:szCs w:val="28"/>
        </w:rPr>
        <w:t xml:space="preserve"> </w:t>
      </w:r>
      <w:r w:rsidRPr="0069148C">
        <w:rPr>
          <w:rFonts w:ascii="Times New Roman" w:eastAsia="標楷體" w:hAnsi="Times New Roman" w:cs="Times New Roman"/>
          <w:b/>
          <w:sz w:val="28"/>
          <w:szCs w:val="28"/>
        </w:rPr>
        <w:t>1</w:t>
      </w:r>
      <w:r w:rsidR="0013762E" w:rsidRPr="0069148C">
        <w:rPr>
          <w:rFonts w:ascii="Times New Roman" w:eastAsia="標楷體" w:hAnsi="Times New Roman" w:cs="Times New Roman"/>
          <w:b/>
          <w:sz w:val="28"/>
          <w:szCs w:val="28"/>
        </w:rPr>
        <w:t>1</w:t>
      </w:r>
      <w:r w:rsidR="00364356">
        <w:rPr>
          <w:rFonts w:ascii="Times New Roman" w:eastAsia="標楷體" w:hAnsi="Times New Roman" w:cs="Times New Roman"/>
          <w:b/>
          <w:sz w:val="28"/>
          <w:szCs w:val="28"/>
        </w:rPr>
        <w:t>4</w:t>
      </w:r>
      <w:r w:rsidRPr="0069148C">
        <w:rPr>
          <w:rFonts w:ascii="Times New Roman" w:eastAsia="標楷體" w:hAnsi="Times New Roman" w:cs="Times New Roman"/>
          <w:b/>
          <w:sz w:val="28"/>
          <w:szCs w:val="28"/>
        </w:rPr>
        <w:t>年</w:t>
      </w:r>
      <w:r w:rsidR="004E719B" w:rsidRPr="0069148C">
        <w:rPr>
          <w:rFonts w:ascii="Times New Roman" w:eastAsia="標楷體" w:hAnsi="Times New Roman" w:cs="Times New Roman" w:hint="eastAsia"/>
          <w:b/>
          <w:sz w:val="28"/>
          <w:szCs w:val="28"/>
        </w:rPr>
        <w:t xml:space="preserve"> </w:t>
      </w:r>
      <w:r w:rsidR="0022374F">
        <w:rPr>
          <w:rFonts w:ascii="Times New Roman" w:eastAsia="標楷體" w:hAnsi="Times New Roman" w:cs="Times New Roman" w:hint="eastAsia"/>
          <w:b/>
          <w:sz w:val="28"/>
          <w:szCs w:val="28"/>
        </w:rPr>
        <w:t>11</w:t>
      </w:r>
      <w:r w:rsidR="004E719B" w:rsidRPr="0069148C">
        <w:rPr>
          <w:rFonts w:ascii="Times New Roman" w:eastAsia="標楷體" w:hAnsi="Times New Roman" w:cs="Times New Roman" w:hint="eastAsia"/>
          <w:b/>
          <w:sz w:val="28"/>
          <w:szCs w:val="28"/>
        </w:rPr>
        <w:t xml:space="preserve"> </w:t>
      </w:r>
      <w:r w:rsidRPr="0069148C">
        <w:rPr>
          <w:rFonts w:ascii="Times New Roman" w:eastAsia="標楷體" w:hAnsi="Times New Roman" w:cs="Times New Roman"/>
          <w:b/>
          <w:sz w:val="28"/>
          <w:szCs w:val="28"/>
        </w:rPr>
        <w:t>月</w:t>
      </w:r>
    </w:p>
    <w:p w14:paraId="13773D88" w14:textId="77777777" w:rsidR="00F31FB7" w:rsidRPr="0069148C" w:rsidRDefault="00F31FB7" w:rsidP="002C641B">
      <w:pPr>
        <w:snapToGrid w:val="0"/>
        <w:jc w:val="both"/>
        <w:rPr>
          <w:rFonts w:ascii="Times New Roman" w:eastAsia="標楷體" w:hAnsi="Times New Roman" w:cs="Times New Roman"/>
          <w:sz w:val="28"/>
          <w:szCs w:val="28"/>
        </w:rPr>
        <w:sectPr w:rsidR="00F31FB7" w:rsidRPr="0069148C" w:rsidSect="00772EB0">
          <w:headerReference w:type="even" r:id="rId8"/>
          <w:headerReference w:type="default" r:id="rId9"/>
          <w:footerReference w:type="even" r:id="rId10"/>
          <w:footerReference w:type="default" r:id="rId11"/>
          <w:headerReference w:type="first" r:id="rId12"/>
          <w:footerReference w:type="first" r:id="rId13"/>
          <w:pgSz w:w="11906" w:h="16838"/>
          <w:pgMar w:top="1701" w:right="1701" w:bottom="1701" w:left="1985" w:header="851" w:footer="992" w:gutter="0"/>
          <w:pgNumType w:fmt="upperRoman" w:start="1"/>
          <w:cols w:space="425"/>
          <w:titlePg/>
          <w:docGrid w:type="lines" w:linePitch="360"/>
        </w:sectPr>
      </w:pPr>
    </w:p>
    <w:bookmarkStart w:id="1" w:name="_Toc515630632" w:displacedByCustomXml="next"/>
    <w:sdt>
      <w:sdtPr>
        <w:rPr>
          <w:rFonts w:ascii="Times New Roman" w:eastAsiaTheme="minorEastAsia" w:hAnsi="Times New Roman" w:cs="Times New Roman"/>
          <w:b w:val="0"/>
          <w:bCs w:val="0"/>
          <w:color w:val="auto"/>
          <w:kern w:val="2"/>
          <w:sz w:val="24"/>
          <w:szCs w:val="22"/>
          <w:lang w:val="zh-TW"/>
        </w:rPr>
        <w:id w:val="-933902829"/>
        <w:docPartObj>
          <w:docPartGallery w:val="Table of Contents"/>
          <w:docPartUnique/>
        </w:docPartObj>
      </w:sdtPr>
      <w:sdtEndPr>
        <w:rPr>
          <w:sz w:val="28"/>
          <w:szCs w:val="28"/>
        </w:rPr>
      </w:sdtEndPr>
      <w:sdtContent>
        <w:p w14:paraId="60803E2E" w14:textId="77777777" w:rsidR="00C14EAD" w:rsidRPr="0069148C" w:rsidRDefault="00C14EAD" w:rsidP="002C641B">
          <w:pPr>
            <w:pStyle w:val="ab"/>
            <w:snapToGrid w:val="0"/>
            <w:spacing w:before="0" w:after="0" w:line="360" w:lineRule="auto"/>
            <w:jc w:val="center"/>
            <w:rPr>
              <w:rFonts w:ascii="Times New Roman" w:eastAsia="標楷體" w:hAnsi="Times New Roman" w:cs="Times New Roman"/>
              <w:color w:val="auto"/>
              <w:kern w:val="52"/>
            </w:rPr>
          </w:pPr>
          <w:r w:rsidRPr="0069148C">
            <w:rPr>
              <w:rFonts w:ascii="Times New Roman" w:eastAsia="標楷體" w:hAnsi="Times New Roman" w:cs="Times New Roman"/>
              <w:color w:val="auto"/>
              <w:kern w:val="52"/>
            </w:rPr>
            <w:t>目</w:t>
          </w:r>
          <w:r w:rsidR="004F77B2" w:rsidRPr="0069148C">
            <w:rPr>
              <w:rFonts w:ascii="Times New Roman" w:eastAsia="標楷體" w:hAnsi="Times New Roman" w:cs="Times New Roman" w:hint="eastAsia"/>
              <w:color w:val="auto"/>
              <w:kern w:val="52"/>
            </w:rPr>
            <w:t xml:space="preserve">  </w:t>
          </w:r>
          <w:r w:rsidRPr="0069148C">
            <w:rPr>
              <w:rFonts w:ascii="Times New Roman" w:eastAsia="標楷體" w:hAnsi="Times New Roman" w:cs="Times New Roman"/>
              <w:color w:val="auto"/>
              <w:kern w:val="52"/>
            </w:rPr>
            <w:t>錄</w:t>
          </w:r>
        </w:p>
        <w:p w14:paraId="683924C9" w14:textId="423EFEB2" w:rsidR="00C037CE" w:rsidRPr="00C037CE" w:rsidRDefault="00C14EAD" w:rsidP="00C037CE">
          <w:pPr>
            <w:pStyle w:val="11"/>
            <w:spacing w:beforeLines="0"/>
            <w:rPr>
              <w:rFonts w:ascii="Times New Roman" w:eastAsia="標楷體" w:hAnsi="Times New Roman" w:cs="Times New Roman"/>
              <w:b w:val="0"/>
              <w:bCs w:val="0"/>
              <w:noProof/>
              <w:sz w:val="28"/>
              <w:szCs w:val="28"/>
            </w:rPr>
          </w:pPr>
          <w:r w:rsidRPr="00EF421F">
            <w:rPr>
              <w:rFonts w:ascii="Times New Roman" w:eastAsia="標楷體" w:hAnsi="Times New Roman" w:cs="Times New Roman"/>
              <w:b w:val="0"/>
              <w:sz w:val="28"/>
              <w:szCs w:val="28"/>
            </w:rPr>
            <w:fldChar w:fldCharType="begin"/>
          </w:r>
          <w:r w:rsidRPr="00EF421F">
            <w:rPr>
              <w:rFonts w:ascii="Times New Roman" w:eastAsia="標楷體" w:hAnsi="Times New Roman" w:cs="Times New Roman"/>
              <w:b w:val="0"/>
              <w:sz w:val="28"/>
              <w:szCs w:val="28"/>
            </w:rPr>
            <w:instrText xml:space="preserve"> TOC \o "1-3" \h \z \u </w:instrText>
          </w:r>
          <w:r w:rsidRPr="00EF421F">
            <w:rPr>
              <w:rFonts w:ascii="Times New Roman" w:eastAsia="標楷體" w:hAnsi="Times New Roman" w:cs="Times New Roman"/>
              <w:b w:val="0"/>
              <w:sz w:val="28"/>
              <w:szCs w:val="28"/>
            </w:rPr>
            <w:fldChar w:fldCharType="separate"/>
          </w:r>
          <w:hyperlink w:anchor="_Toc216123175" w:history="1">
            <w:r w:rsidR="00C037CE" w:rsidRPr="00C037CE">
              <w:rPr>
                <w:rStyle w:val="aa"/>
                <w:rFonts w:ascii="Times New Roman" w:eastAsia="標楷體" w:hAnsi="Times New Roman" w:cs="Times New Roman"/>
                <w:b w:val="0"/>
                <w:noProof/>
                <w:sz w:val="28"/>
                <w:szCs w:val="28"/>
              </w:rPr>
              <w:t>圖目錄</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_Toc216123175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III</w:t>
            </w:r>
            <w:r w:rsidR="00C037CE" w:rsidRPr="00C037CE">
              <w:rPr>
                <w:rFonts w:ascii="Times New Roman" w:eastAsia="標楷體" w:hAnsi="Times New Roman" w:cs="Times New Roman"/>
                <w:b w:val="0"/>
                <w:noProof/>
                <w:webHidden/>
                <w:sz w:val="28"/>
                <w:szCs w:val="28"/>
              </w:rPr>
              <w:fldChar w:fldCharType="end"/>
            </w:r>
          </w:hyperlink>
        </w:p>
        <w:p w14:paraId="7345116D" w14:textId="0256EC15"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76" w:history="1">
            <w:r w:rsidR="00C037CE" w:rsidRPr="00C037CE">
              <w:rPr>
                <w:rStyle w:val="aa"/>
                <w:rFonts w:ascii="Times New Roman" w:eastAsia="標楷體" w:hAnsi="Times New Roman" w:cs="Times New Roman"/>
                <w:b w:val="0"/>
                <w:noProof/>
                <w:sz w:val="28"/>
                <w:szCs w:val="28"/>
              </w:rPr>
              <w:t>表目錄</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_Toc216123176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VIII</w:t>
            </w:r>
            <w:r w:rsidR="00C037CE" w:rsidRPr="00C037CE">
              <w:rPr>
                <w:rFonts w:ascii="Times New Roman" w:eastAsia="標楷體" w:hAnsi="Times New Roman" w:cs="Times New Roman"/>
                <w:b w:val="0"/>
                <w:noProof/>
                <w:webHidden/>
                <w:sz w:val="28"/>
                <w:szCs w:val="28"/>
              </w:rPr>
              <w:fldChar w:fldCharType="end"/>
            </w:r>
          </w:hyperlink>
        </w:p>
        <w:p w14:paraId="3BBA7DB5" w14:textId="581B228C"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77" w:history="1">
            <w:r w:rsidR="00C037CE" w:rsidRPr="00C037CE">
              <w:rPr>
                <w:rStyle w:val="aa"/>
                <w:rFonts w:ascii="Times New Roman" w:eastAsia="標楷體" w:hAnsi="Times New Roman" w:cs="Times New Roman"/>
                <w:b w:val="0"/>
                <w:noProof/>
                <w:sz w:val="28"/>
                <w:szCs w:val="28"/>
              </w:rPr>
              <w:t>中文摘要</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_Toc216123177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IX</w:t>
            </w:r>
            <w:r w:rsidR="00C037CE" w:rsidRPr="00C037CE">
              <w:rPr>
                <w:rFonts w:ascii="Times New Roman" w:eastAsia="標楷體" w:hAnsi="Times New Roman" w:cs="Times New Roman"/>
                <w:b w:val="0"/>
                <w:noProof/>
                <w:webHidden/>
                <w:sz w:val="28"/>
                <w:szCs w:val="28"/>
              </w:rPr>
              <w:fldChar w:fldCharType="end"/>
            </w:r>
          </w:hyperlink>
        </w:p>
        <w:p w14:paraId="7C754D03" w14:textId="6CB827CB"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78" w:history="1">
            <w:r w:rsidR="00C037CE" w:rsidRPr="00C037CE">
              <w:rPr>
                <w:rStyle w:val="aa"/>
                <w:rFonts w:ascii="Times New Roman" w:eastAsia="標楷體" w:hAnsi="Times New Roman" w:cs="Times New Roman"/>
                <w:b w:val="0"/>
                <w:noProof/>
                <w:sz w:val="28"/>
                <w:szCs w:val="28"/>
              </w:rPr>
              <w:t>英文摘要</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_Toc216123178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X</w:t>
            </w:r>
            <w:r w:rsidR="00C037CE" w:rsidRPr="00C037CE">
              <w:rPr>
                <w:rFonts w:ascii="Times New Roman" w:eastAsia="標楷體" w:hAnsi="Times New Roman" w:cs="Times New Roman"/>
                <w:b w:val="0"/>
                <w:noProof/>
                <w:webHidden/>
                <w:sz w:val="28"/>
                <w:szCs w:val="28"/>
              </w:rPr>
              <w:fldChar w:fldCharType="end"/>
            </w:r>
          </w:hyperlink>
        </w:p>
        <w:p w14:paraId="3B185823" w14:textId="53550136"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79" w:history="1">
            <w:r w:rsidR="00C037CE" w:rsidRPr="00C037CE">
              <w:rPr>
                <w:rStyle w:val="aa"/>
                <w:rFonts w:ascii="Times New Roman" w:eastAsia="標楷體" w:hAnsi="Times New Roman" w:cs="Times New Roman"/>
                <w:b w:val="0"/>
                <w:noProof/>
                <w:sz w:val="28"/>
                <w:szCs w:val="28"/>
              </w:rPr>
              <w:t>子項一、抗輻射之新興記憶體元件開發：開發新穎製程與結構提升鐵電記憶體之可靠度</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_Toc216123179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1</w:t>
            </w:r>
            <w:r w:rsidR="00C037CE" w:rsidRPr="00C037CE">
              <w:rPr>
                <w:rFonts w:ascii="Times New Roman" w:eastAsia="標楷體" w:hAnsi="Times New Roman" w:cs="Times New Roman"/>
                <w:b w:val="0"/>
                <w:noProof/>
                <w:webHidden/>
                <w:sz w:val="28"/>
                <w:szCs w:val="28"/>
              </w:rPr>
              <w:fldChar w:fldCharType="end"/>
            </w:r>
          </w:hyperlink>
        </w:p>
        <w:p w14:paraId="2FFA0DDC" w14:textId="427BC646"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80" w:history="1">
            <w:r w:rsidR="00C037CE" w:rsidRPr="00C037CE">
              <w:rPr>
                <w:rStyle w:val="aa"/>
                <w:rFonts w:ascii="Times New Roman" w:eastAsia="標楷體" w:hAnsi="Times New Roman" w:cs="Times New Roman"/>
                <w:b w:val="0"/>
                <w:noProof/>
                <w:sz w:val="28"/>
                <w:szCs w:val="28"/>
              </w:rPr>
              <w:t>壹、計畫緣起與目的</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_Toc216123180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2</w:t>
            </w:r>
            <w:r w:rsidR="00C037CE" w:rsidRPr="00C037CE">
              <w:rPr>
                <w:rFonts w:ascii="Times New Roman" w:eastAsia="標楷體" w:hAnsi="Times New Roman" w:cs="Times New Roman"/>
                <w:b w:val="0"/>
                <w:noProof/>
                <w:webHidden/>
                <w:sz w:val="28"/>
                <w:szCs w:val="28"/>
              </w:rPr>
              <w:fldChar w:fldCharType="end"/>
            </w:r>
          </w:hyperlink>
        </w:p>
        <w:p w14:paraId="26F26DEA" w14:textId="2172353C"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81" w:history="1">
            <w:r w:rsidR="00C037CE" w:rsidRPr="00C037CE">
              <w:rPr>
                <w:rStyle w:val="aa"/>
                <w:rFonts w:ascii="Times New Roman" w:eastAsia="標楷體" w:hAnsi="Times New Roman" w:cs="Times New Roman"/>
                <w:b w:val="0"/>
                <w:noProof/>
                <w:kern w:val="52"/>
                <w:sz w:val="28"/>
                <w:szCs w:val="28"/>
              </w:rPr>
              <w:t>貳、研究方法與過程</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_Toc216123181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10</w:t>
            </w:r>
            <w:r w:rsidR="00C037CE" w:rsidRPr="00C037CE">
              <w:rPr>
                <w:rFonts w:ascii="Times New Roman" w:eastAsia="標楷體" w:hAnsi="Times New Roman" w:cs="Times New Roman"/>
                <w:b w:val="0"/>
                <w:noProof/>
                <w:webHidden/>
                <w:sz w:val="28"/>
                <w:szCs w:val="28"/>
              </w:rPr>
              <w:fldChar w:fldCharType="end"/>
            </w:r>
          </w:hyperlink>
        </w:p>
        <w:p w14:paraId="3D6F7E4D" w14:textId="73217E9B"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82" w:history="1">
            <w:r w:rsidR="00C037CE" w:rsidRPr="00C037CE">
              <w:rPr>
                <w:rStyle w:val="aa"/>
                <w:rFonts w:ascii="Times New Roman" w:eastAsia="標楷體" w:hAnsi="Times New Roman" w:cs="Times New Roman"/>
                <w:b w:val="0"/>
                <w:noProof/>
                <w:kern w:val="52"/>
                <w:sz w:val="28"/>
                <w:szCs w:val="28"/>
              </w:rPr>
              <w:t>參、主要發現</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_Toc216123182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18</w:t>
            </w:r>
            <w:r w:rsidR="00C037CE" w:rsidRPr="00C037CE">
              <w:rPr>
                <w:rFonts w:ascii="Times New Roman" w:eastAsia="標楷體" w:hAnsi="Times New Roman" w:cs="Times New Roman"/>
                <w:b w:val="0"/>
                <w:noProof/>
                <w:webHidden/>
                <w:sz w:val="28"/>
                <w:szCs w:val="28"/>
              </w:rPr>
              <w:fldChar w:fldCharType="end"/>
            </w:r>
          </w:hyperlink>
        </w:p>
        <w:p w14:paraId="794D3712" w14:textId="3E907522"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83" w:history="1">
            <w:r w:rsidR="00C037CE" w:rsidRPr="00C037CE">
              <w:rPr>
                <w:rStyle w:val="aa"/>
                <w:rFonts w:ascii="Times New Roman" w:eastAsia="標楷體" w:hAnsi="Times New Roman" w:cs="Times New Roman"/>
                <w:b w:val="0"/>
                <w:noProof/>
                <w:kern w:val="52"/>
                <w:sz w:val="28"/>
                <w:szCs w:val="28"/>
              </w:rPr>
              <w:t>肆、結論</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_Toc216123183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30</w:t>
            </w:r>
            <w:r w:rsidR="00C037CE" w:rsidRPr="00C037CE">
              <w:rPr>
                <w:rFonts w:ascii="Times New Roman" w:eastAsia="標楷體" w:hAnsi="Times New Roman" w:cs="Times New Roman"/>
                <w:b w:val="0"/>
                <w:noProof/>
                <w:webHidden/>
                <w:sz w:val="28"/>
                <w:szCs w:val="28"/>
              </w:rPr>
              <w:fldChar w:fldCharType="end"/>
            </w:r>
          </w:hyperlink>
        </w:p>
        <w:p w14:paraId="2246AB59" w14:textId="445F311C"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84" w:history="1">
            <w:r w:rsidR="00C037CE" w:rsidRPr="00C037CE">
              <w:rPr>
                <w:rStyle w:val="aa"/>
                <w:rFonts w:ascii="Times New Roman" w:eastAsia="標楷體" w:hAnsi="Times New Roman" w:cs="Times New Roman"/>
                <w:b w:val="0"/>
                <w:noProof/>
                <w:kern w:val="52"/>
                <w:sz w:val="28"/>
                <w:szCs w:val="28"/>
              </w:rPr>
              <w:t>伍、參考資料</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_Toc216123184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31</w:t>
            </w:r>
            <w:r w:rsidR="00C037CE" w:rsidRPr="00C037CE">
              <w:rPr>
                <w:rFonts w:ascii="Times New Roman" w:eastAsia="標楷體" w:hAnsi="Times New Roman" w:cs="Times New Roman"/>
                <w:b w:val="0"/>
                <w:noProof/>
                <w:webHidden/>
                <w:sz w:val="28"/>
                <w:szCs w:val="28"/>
              </w:rPr>
              <w:fldChar w:fldCharType="end"/>
            </w:r>
          </w:hyperlink>
        </w:p>
        <w:p w14:paraId="0C2827EA" w14:textId="1F8BA6FC"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85" w:history="1">
            <w:r w:rsidR="00C037CE" w:rsidRPr="00C037CE">
              <w:rPr>
                <w:rStyle w:val="aa"/>
                <w:rFonts w:ascii="Times New Roman" w:eastAsia="標楷體" w:hAnsi="Times New Roman" w:cs="Times New Roman"/>
                <w:b w:val="0"/>
                <w:noProof/>
                <w:sz w:val="28"/>
                <w:szCs w:val="28"/>
              </w:rPr>
              <w:t>子項二、抗輻射之積體電路製程與先進電晶體研究：整合先進場效電晶體與快閃記憶體元件之抗輻射製程開發及分析</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_Toc216123185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35</w:t>
            </w:r>
            <w:r w:rsidR="00C037CE" w:rsidRPr="00C037CE">
              <w:rPr>
                <w:rFonts w:ascii="Times New Roman" w:eastAsia="標楷體" w:hAnsi="Times New Roman" w:cs="Times New Roman"/>
                <w:b w:val="0"/>
                <w:noProof/>
                <w:webHidden/>
                <w:sz w:val="28"/>
                <w:szCs w:val="28"/>
              </w:rPr>
              <w:fldChar w:fldCharType="end"/>
            </w:r>
          </w:hyperlink>
        </w:p>
        <w:p w14:paraId="7B8FE06B" w14:textId="3571156A"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86" w:history="1">
            <w:r w:rsidR="00C037CE" w:rsidRPr="00C037CE">
              <w:rPr>
                <w:rStyle w:val="aa"/>
                <w:rFonts w:ascii="Times New Roman" w:eastAsia="標楷體" w:hAnsi="Times New Roman" w:cs="Times New Roman"/>
                <w:b w:val="0"/>
                <w:noProof/>
                <w:sz w:val="28"/>
                <w:szCs w:val="28"/>
              </w:rPr>
              <w:t>壹、計畫緣起與目的</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_Toc216123186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36</w:t>
            </w:r>
            <w:r w:rsidR="00C037CE" w:rsidRPr="00C037CE">
              <w:rPr>
                <w:rFonts w:ascii="Times New Roman" w:eastAsia="標楷體" w:hAnsi="Times New Roman" w:cs="Times New Roman"/>
                <w:b w:val="0"/>
                <w:noProof/>
                <w:webHidden/>
                <w:sz w:val="28"/>
                <w:szCs w:val="28"/>
              </w:rPr>
              <w:fldChar w:fldCharType="end"/>
            </w:r>
          </w:hyperlink>
        </w:p>
        <w:p w14:paraId="59A173B6" w14:textId="4E4F5C72"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87" w:history="1">
            <w:r w:rsidR="00C037CE" w:rsidRPr="00C037CE">
              <w:rPr>
                <w:rStyle w:val="aa"/>
                <w:rFonts w:ascii="Times New Roman" w:eastAsia="標楷體" w:hAnsi="Times New Roman" w:cs="Times New Roman"/>
                <w:b w:val="0"/>
                <w:noProof/>
                <w:kern w:val="52"/>
                <w:sz w:val="28"/>
                <w:szCs w:val="28"/>
              </w:rPr>
              <w:t>貳、研究方法與過程</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_Toc216123187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40</w:t>
            </w:r>
            <w:r w:rsidR="00C037CE" w:rsidRPr="00C037CE">
              <w:rPr>
                <w:rFonts w:ascii="Times New Roman" w:eastAsia="標楷體" w:hAnsi="Times New Roman" w:cs="Times New Roman"/>
                <w:b w:val="0"/>
                <w:noProof/>
                <w:webHidden/>
                <w:sz w:val="28"/>
                <w:szCs w:val="28"/>
              </w:rPr>
              <w:fldChar w:fldCharType="end"/>
            </w:r>
          </w:hyperlink>
        </w:p>
        <w:p w14:paraId="21E0FD49" w14:textId="4421A3BB"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88" w:history="1">
            <w:r w:rsidR="00C037CE" w:rsidRPr="00C037CE">
              <w:rPr>
                <w:rStyle w:val="aa"/>
                <w:rFonts w:ascii="Times New Roman" w:eastAsia="標楷體" w:hAnsi="Times New Roman" w:cs="Times New Roman"/>
                <w:b w:val="0"/>
                <w:noProof/>
                <w:kern w:val="52"/>
                <w:sz w:val="28"/>
                <w:szCs w:val="28"/>
              </w:rPr>
              <w:t>參、主要發現</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_Toc216123188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44</w:t>
            </w:r>
            <w:r w:rsidR="00C037CE" w:rsidRPr="00C037CE">
              <w:rPr>
                <w:rFonts w:ascii="Times New Roman" w:eastAsia="標楷體" w:hAnsi="Times New Roman" w:cs="Times New Roman"/>
                <w:b w:val="0"/>
                <w:noProof/>
                <w:webHidden/>
                <w:sz w:val="28"/>
                <w:szCs w:val="28"/>
              </w:rPr>
              <w:fldChar w:fldCharType="end"/>
            </w:r>
          </w:hyperlink>
        </w:p>
        <w:p w14:paraId="4F61B023" w14:textId="4A5B4C90"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89" w:history="1">
            <w:r w:rsidR="00C037CE" w:rsidRPr="00C037CE">
              <w:rPr>
                <w:rStyle w:val="aa"/>
                <w:rFonts w:ascii="Times New Roman" w:eastAsia="標楷體" w:hAnsi="Times New Roman" w:cs="Times New Roman"/>
                <w:b w:val="0"/>
                <w:noProof/>
                <w:kern w:val="52"/>
                <w:sz w:val="28"/>
                <w:szCs w:val="28"/>
              </w:rPr>
              <w:t>肆、結論</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_Toc216123189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57</w:t>
            </w:r>
            <w:r w:rsidR="00C037CE" w:rsidRPr="00C037CE">
              <w:rPr>
                <w:rFonts w:ascii="Times New Roman" w:eastAsia="標楷體" w:hAnsi="Times New Roman" w:cs="Times New Roman"/>
                <w:b w:val="0"/>
                <w:noProof/>
                <w:webHidden/>
                <w:sz w:val="28"/>
                <w:szCs w:val="28"/>
              </w:rPr>
              <w:fldChar w:fldCharType="end"/>
            </w:r>
          </w:hyperlink>
        </w:p>
        <w:p w14:paraId="71AF07A7" w14:textId="2775AAC2"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90" w:history="1">
            <w:r w:rsidR="00C037CE" w:rsidRPr="00C037CE">
              <w:rPr>
                <w:rStyle w:val="aa"/>
                <w:rFonts w:ascii="Times New Roman" w:eastAsia="標楷體" w:hAnsi="Times New Roman" w:cs="Times New Roman"/>
                <w:b w:val="0"/>
                <w:noProof/>
                <w:kern w:val="52"/>
                <w:sz w:val="28"/>
                <w:szCs w:val="28"/>
              </w:rPr>
              <w:t>伍、參考資料</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_Toc216123190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57</w:t>
            </w:r>
            <w:r w:rsidR="00C037CE" w:rsidRPr="00C037CE">
              <w:rPr>
                <w:rFonts w:ascii="Times New Roman" w:eastAsia="標楷體" w:hAnsi="Times New Roman" w:cs="Times New Roman"/>
                <w:b w:val="0"/>
                <w:noProof/>
                <w:webHidden/>
                <w:sz w:val="28"/>
                <w:szCs w:val="28"/>
              </w:rPr>
              <w:fldChar w:fldCharType="end"/>
            </w:r>
          </w:hyperlink>
        </w:p>
        <w:p w14:paraId="62C582CF" w14:textId="42E024A3"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91" w:history="1">
            <w:r w:rsidR="00C037CE" w:rsidRPr="00C037CE">
              <w:rPr>
                <w:rStyle w:val="aa"/>
                <w:rFonts w:ascii="Times New Roman" w:eastAsia="標楷體" w:hAnsi="Times New Roman" w:cs="Times New Roman"/>
                <w:b w:val="0"/>
                <w:noProof/>
                <w:sz w:val="28"/>
                <w:szCs w:val="28"/>
              </w:rPr>
              <w:t>子項三、寬能隙半導體材料與元件之輻射效應評估：</w:t>
            </w:r>
            <w:r w:rsidR="00C037CE" w:rsidRPr="00C037CE">
              <w:rPr>
                <w:rStyle w:val="aa"/>
                <w:rFonts w:ascii="Times New Roman" w:eastAsia="標楷體" w:hAnsi="Times New Roman" w:cs="Times New Roman"/>
                <w:b w:val="0"/>
                <w:noProof/>
                <w:sz w:val="28"/>
                <w:szCs w:val="28"/>
              </w:rPr>
              <w:t>SiC</w:t>
            </w:r>
            <w:r w:rsidR="00C037CE" w:rsidRPr="00C037CE">
              <w:rPr>
                <w:rStyle w:val="aa"/>
                <w:rFonts w:ascii="Times New Roman" w:eastAsia="標楷體" w:hAnsi="Times New Roman" w:cs="Times New Roman"/>
                <w:b w:val="0"/>
                <w:noProof/>
                <w:sz w:val="28"/>
                <w:szCs w:val="28"/>
              </w:rPr>
              <w:t>功率元件之各式輻射效應分析</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_Toc216123191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59</w:t>
            </w:r>
            <w:r w:rsidR="00C037CE" w:rsidRPr="00C037CE">
              <w:rPr>
                <w:rFonts w:ascii="Times New Roman" w:eastAsia="標楷體" w:hAnsi="Times New Roman" w:cs="Times New Roman"/>
                <w:b w:val="0"/>
                <w:noProof/>
                <w:webHidden/>
                <w:sz w:val="28"/>
                <w:szCs w:val="28"/>
              </w:rPr>
              <w:fldChar w:fldCharType="end"/>
            </w:r>
          </w:hyperlink>
        </w:p>
        <w:p w14:paraId="4E3823D4" w14:textId="559A728E"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92" w:history="1">
            <w:r w:rsidR="00C037CE" w:rsidRPr="00C037CE">
              <w:rPr>
                <w:rStyle w:val="aa"/>
                <w:rFonts w:ascii="Times New Roman" w:eastAsia="標楷體" w:hAnsi="Times New Roman" w:cs="Times New Roman"/>
                <w:b w:val="0"/>
                <w:noProof/>
                <w:sz w:val="28"/>
                <w:szCs w:val="28"/>
              </w:rPr>
              <w:t>壹、計畫緣起與目的</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_Toc216123192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60</w:t>
            </w:r>
            <w:r w:rsidR="00C037CE" w:rsidRPr="00C037CE">
              <w:rPr>
                <w:rFonts w:ascii="Times New Roman" w:eastAsia="標楷體" w:hAnsi="Times New Roman" w:cs="Times New Roman"/>
                <w:b w:val="0"/>
                <w:noProof/>
                <w:webHidden/>
                <w:sz w:val="28"/>
                <w:szCs w:val="28"/>
              </w:rPr>
              <w:fldChar w:fldCharType="end"/>
            </w:r>
          </w:hyperlink>
        </w:p>
        <w:p w14:paraId="5AC353AE" w14:textId="21299611"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93" w:history="1">
            <w:r w:rsidR="00C037CE" w:rsidRPr="00C037CE">
              <w:rPr>
                <w:rStyle w:val="aa"/>
                <w:rFonts w:ascii="Times New Roman" w:eastAsia="標楷體" w:hAnsi="Times New Roman" w:cs="Times New Roman"/>
                <w:b w:val="0"/>
                <w:noProof/>
                <w:sz w:val="28"/>
                <w:szCs w:val="28"/>
              </w:rPr>
              <w:t>貳、研究方法與過程</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_Toc216123193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67</w:t>
            </w:r>
            <w:r w:rsidR="00C037CE" w:rsidRPr="00C037CE">
              <w:rPr>
                <w:rFonts w:ascii="Times New Roman" w:eastAsia="標楷體" w:hAnsi="Times New Roman" w:cs="Times New Roman"/>
                <w:b w:val="0"/>
                <w:noProof/>
                <w:webHidden/>
                <w:sz w:val="28"/>
                <w:szCs w:val="28"/>
              </w:rPr>
              <w:fldChar w:fldCharType="end"/>
            </w:r>
          </w:hyperlink>
        </w:p>
        <w:p w14:paraId="126E27FC" w14:textId="2D0531A1"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94" w:history="1">
            <w:r w:rsidR="00C037CE" w:rsidRPr="00C037CE">
              <w:rPr>
                <w:rStyle w:val="aa"/>
                <w:rFonts w:ascii="Times New Roman" w:eastAsia="標楷體" w:hAnsi="Times New Roman" w:cs="Times New Roman"/>
                <w:b w:val="0"/>
                <w:noProof/>
                <w:sz w:val="28"/>
                <w:szCs w:val="28"/>
              </w:rPr>
              <w:t>參、主要發現</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_Toc216123194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71</w:t>
            </w:r>
            <w:r w:rsidR="00C037CE" w:rsidRPr="00C037CE">
              <w:rPr>
                <w:rFonts w:ascii="Times New Roman" w:eastAsia="標楷體" w:hAnsi="Times New Roman" w:cs="Times New Roman"/>
                <w:b w:val="0"/>
                <w:noProof/>
                <w:webHidden/>
                <w:sz w:val="28"/>
                <w:szCs w:val="28"/>
              </w:rPr>
              <w:fldChar w:fldCharType="end"/>
            </w:r>
          </w:hyperlink>
        </w:p>
        <w:p w14:paraId="2700A5FF" w14:textId="2E03DCC4"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95" w:history="1">
            <w:r w:rsidR="00C037CE" w:rsidRPr="00C037CE">
              <w:rPr>
                <w:rStyle w:val="aa"/>
                <w:rFonts w:ascii="Times New Roman" w:eastAsia="標楷體" w:hAnsi="Times New Roman" w:cs="Times New Roman"/>
                <w:b w:val="0"/>
                <w:noProof/>
                <w:sz w:val="28"/>
                <w:szCs w:val="28"/>
              </w:rPr>
              <w:t>肆、結論</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_Toc216123195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89</w:t>
            </w:r>
            <w:r w:rsidR="00C037CE" w:rsidRPr="00C037CE">
              <w:rPr>
                <w:rFonts w:ascii="Times New Roman" w:eastAsia="標楷體" w:hAnsi="Times New Roman" w:cs="Times New Roman"/>
                <w:b w:val="0"/>
                <w:noProof/>
                <w:webHidden/>
                <w:sz w:val="28"/>
                <w:szCs w:val="28"/>
              </w:rPr>
              <w:fldChar w:fldCharType="end"/>
            </w:r>
          </w:hyperlink>
        </w:p>
        <w:p w14:paraId="5EECEAFF" w14:textId="2687566A"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96" w:history="1">
            <w:r w:rsidR="00C037CE" w:rsidRPr="00C037CE">
              <w:rPr>
                <w:rStyle w:val="aa"/>
                <w:rFonts w:ascii="Times New Roman" w:eastAsia="標楷體" w:hAnsi="Times New Roman" w:cs="Times New Roman"/>
                <w:b w:val="0"/>
                <w:noProof/>
                <w:sz w:val="28"/>
                <w:szCs w:val="28"/>
              </w:rPr>
              <w:t>伍、參考資料</w:t>
            </w:r>
            <w:r w:rsidR="00C037CE" w:rsidRPr="00C037CE">
              <w:rPr>
                <w:rFonts w:ascii="Times New Roman" w:eastAsia="標楷體" w:hAnsi="Times New Roman" w:cs="Times New Roman"/>
                <w:b w:val="0"/>
                <w:noProof/>
                <w:webHidden/>
                <w:sz w:val="28"/>
                <w:szCs w:val="28"/>
              </w:rPr>
              <w:tab/>
            </w:r>
            <w:r w:rsidR="00C037CE" w:rsidRPr="00C037CE">
              <w:rPr>
                <w:rFonts w:ascii="Times New Roman" w:eastAsia="標楷體" w:hAnsi="Times New Roman" w:cs="Times New Roman"/>
                <w:b w:val="0"/>
                <w:noProof/>
                <w:webHidden/>
                <w:sz w:val="28"/>
                <w:szCs w:val="28"/>
              </w:rPr>
              <w:fldChar w:fldCharType="begin"/>
            </w:r>
            <w:r w:rsidR="00C037CE" w:rsidRPr="00C037CE">
              <w:rPr>
                <w:rFonts w:ascii="Times New Roman" w:eastAsia="標楷體" w:hAnsi="Times New Roman" w:cs="Times New Roman"/>
                <w:b w:val="0"/>
                <w:noProof/>
                <w:webHidden/>
                <w:sz w:val="28"/>
                <w:szCs w:val="28"/>
              </w:rPr>
              <w:instrText xml:space="preserve"> PAGEREF _Toc216123196 \h </w:instrText>
            </w:r>
            <w:r w:rsidR="00C037CE" w:rsidRPr="00C037CE">
              <w:rPr>
                <w:rFonts w:ascii="Times New Roman" w:eastAsia="標楷體" w:hAnsi="Times New Roman" w:cs="Times New Roman"/>
                <w:b w:val="0"/>
                <w:noProof/>
                <w:webHidden/>
                <w:sz w:val="28"/>
                <w:szCs w:val="28"/>
              </w:rPr>
            </w:r>
            <w:r w:rsidR="00C037CE" w:rsidRPr="00C037CE">
              <w:rPr>
                <w:rFonts w:ascii="Times New Roman" w:eastAsia="標楷體" w:hAnsi="Times New Roman" w:cs="Times New Roman"/>
                <w:b w:val="0"/>
                <w:noProof/>
                <w:webHidden/>
                <w:sz w:val="28"/>
                <w:szCs w:val="28"/>
              </w:rPr>
              <w:fldChar w:fldCharType="separate"/>
            </w:r>
            <w:r w:rsidR="00C037CE" w:rsidRPr="00C037CE">
              <w:rPr>
                <w:rFonts w:ascii="Times New Roman" w:eastAsia="標楷體" w:hAnsi="Times New Roman" w:cs="Times New Roman"/>
                <w:b w:val="0"/>
                <w:noProof/>
                <w:webHidden/>
                <w:sz w:val="28"/>
                <w:szCs w:val="28"/>
              </w:rPr>
              <w:t>90</w:t>
            </w:r>
            <w:r w:rsidR="00C037CE" w:rsidRPr="00C037CE">
              <w:rPr>
                <w:rFonts w:ascii="Times New Roman" w:eastAsia="標楷體" w:hAnsi="Times New Roman" w:cs="Times New Roman"/>
                <w:b w:val="0"/>
                <w:noProof/>
                <w:webHidden/>
                <w:sz w:val="28"/>
                <w:szCs w:val="28"/>
              </w:rPr>
              <w:fldChar w:fldCharType="end"/>
            </w:r>
          </w:hyperlink>
        </w:p>
        <w:p w14:paraId="42001DCA" w14:textId="71E62F18" w:rsidR="00C037CE" w:rsidRPr="00C037CE" w:rsidRDefault="001052C3" w:rsidP="00C037CE">
          <w:pPr>
            <w:pStyle w:val="11"/>
            <w:spacing w:beforeLines="0"/>
            <w:rPr>
              <w:rFonts w:ascii="Times New Roman" w:eastAsia="標楷體" w:hAnsi="Times New Roman" w:cs="Times New Roman"/>
              <w:b w:val="0"/>
              <w:bCs w:val="0"/>
              <w:noProof/>
              <w:sz w:val="28"/>
              <w:szCs w:val="28"/>
            </w:rPr>
          </w:pPr>
          <w:hyperlink w:anchor="_Toc216123197" w:history="1">
            <w:r w:rsidR="00C037CE" w:rsidRPr="00B44BA1">
              <w:rPr>
                <w:rStyle w:val="aa"/>
                <w:rFonts w:ascii="Times New Roman" w:eastAsia="標楷體" w:hAnsi="Times New Roman" w:cs="Times New Roman"/>
                <w:b w:val="0"/>
                <w:noProof/>
                <w:color w:val="FF0000"/>
                <w:sz w:val="28"/>
                <w:szCs w:val="28"/>
              </w:rPr>
              <w:t>附錄、研發績效成果</w:t>
            </w:r>
            <w:r w:rsidR="00C037CE" w:rsidRPr="00B44BA1">
              <w:rPr>
                <w:rFonts w:ascii="Times New Roman" w:eastAsia="標楷體" w:hAnsi="Times New Roman" w:cs="Times New Roman"/>
                <w:b w:val="0"/>
                <w:noProof/>
                <w:webHidden/>
                <w:color w:val="FF0000"/>
                <w:sz w:val="28"/>
                <w:szCs w:val="28"/>
              </w:rPr>
              <w:tab/>
            </w:r>
            <w:r w:rsidR="00C037CE" w:rsidRPr="00B44BA1">
              <w:rPr>
                <w:rFonts w:ascii="Times New Roman" w:eastAsia="標楷體" w:hAnsi="Times New Roman" w:cs="Times New Roman"/>
                <w:b w:val="0"/>
                <w:noProof/>
                <w:webHidden/>
                <w:color w:val="FF0000"/>
                <w:sz w:val="28"/>
                <w:szCs w:val="28"/>
              </w:rPr>
              <w:fldChar w:fldCharType="begin"/>
            </w:r>
            <w:r w:rsidR="00C037CE" w:rsidRPr="00B44BA1">
              <w:rPr>
                <w:rFonts w:ascii="Times New Roman" w:eastAsia="標楷體" w:hAnsi="Times New Roman" w:cs="Times New Roman"/>
                <w:b w:val="0"/>
                <w:noProof/>
                <w:webHidden/>
                <w:color w:val="FF0000"/>
                <w:sz w:val="28"/>
                <w:szCs w:val="28"/>
              </w:rPr>
              <w:instrText xml:space="preserve"> PAGEREF _Toc216123197 \h </w:instrText>
            </w:r>
            <w:r w:rsidR="00C037CE" w:rsidRPr="00B44BA1">
              <w:rPr>
                <w:rFonts w:ascii="Times New Roman" w:eastAsia="標楷體" w:hAnsi="Times New Roman" w:cs="Times New Roman"/>
                <w:b w:val="0"/>
                <w:noProof/>
                <w:webHidden/>
                <w:color w:val="FF0000"/>
                <w:sz w:val="28"/>
                <w:szCs w:val="28"/>
              </w:rPr>
            </w:r>
            <w:r w:rsidR="00C037CE" w:rsidRPr="00B44BA1">
              <w:rPr>
                <w:rFonts w:ascii="Times New Roman" w:eastAsia="標楷體" w:hAnsi="Times New Roman" w:cs="Times New Roman"/>
                <w:b w:val="0"/>
                <w:noProof/>
                <w:webHidden/>
                <w:color w:val="FF0000"/>
                <w:sz w:val="28"/>
                <w:szCs w:val="28"/>
              </w:rPr>
              <w:fldChar w:fldCharType="separate"/>
            </w:r>
            <w:r w:rsidR="00C037CE" w:rsidRPr="00B44BA1">
              <w:rPr>
                <w:rFonts w:ascii="Times New Roman" w:eastAsia="標楷體" w:hAnsi="Times New Roman" w:cs="Times New Roman"/>
                <w:b w:val="0"/>
                <w:noProof/>
                <w:webHidden/>
                <w:color w:val="FF0000"/>
                <w:sz w:val="28"/>
                <w:szCs w:val="28"/>
              </w:rPr>
              <w:t>93</w:t>
            </w:r>
            <w:r w:rsidR="00C037CE" w:rsidRPr="00B44BA1">
              <w:rPr>
                <w:rFonts w:ascii="Times New Roman" w:eastAsia="標楷體" w:hAnsi="Times New Roman" w:cs="Times New Roman"/>
                <w:b w:val="0"/>
                <w:noProof/>
                <w:webHidden/>
                <w:color w:val="FF0000"/>
                <w:sz w:val="28"/>
                <w:szCs w:val="28"/>
              </w:rPr>
              <w:fldChar w:fldCharType="end"/>
            </w:r>
          </w:hyperlink>
        </w:p>
        <w:p w14:paraId="384E4B76" w14:textId="46A2A24C" w:rsidR="00C14EAD" w:rsidRPr="0069148C" w:rsidRDefault="00C14EAD" w:rsidP="00EF421F">
          <w:pPr>
            <w:snapToGrid w:val="0"/>
            <w:rPr>
              <w:rFonts w:ascii="Times New Roman" w:hAnsi="Times New Roman" w:cs="Times New Roman"/>
              <w:sz w:val="28"/>
              <w:szCs w:val="28"/>
            </w:rPr>
          </w:pPr>
          <w:r w:rsidRPr="00EF421F">
            <w:rPr>
              <w:rFonts w:ascii="Times New Roman" w:eastAsia="標楷體" w:hAnsi="Times New Roman" w:cs="Times New Roman"/>
              <w:bCs/>
              <w:sz w:val="28"/>
              <w:szCs w:val="28"/>
              <w:lang w:val="zh-TW"/>
            </w:rPr>
            <w:fldChar w:fldCharType="end"/>
          </w:r>
        </w:p>
      </w:sdtContent>
    </w:sdt>
    <w:p w14:paraId="718447BF" w14:textId="77777777" w:rsidR="00EA0851" w:rsidRPr="0069148C" w:rsidRDefault="00EA0851" w:rsidP="002C641B">
      <w:pPr>
        <w:snapToGrid w:val="0"/>
        <w:rPr>
          <w:rFonts w:ascii="Times New Roman" w:eastAsia="標楷體" w:hAnsi="Times New Roman" w:cs="Times New Roman"/>
          <w:b/>
          <w:bCs/>
          <w:kern w:val="52"/>
          <w:sz w:val="28"/>
          <w:szCs w:val="28"/>
        </w:rPr>
      </w:pPr>
      <w:bookmarkStart w:id="2" w:name="_GoBack"/>
      <w:bookmarkEnd w:id="2"/>
      <w:r w:rsidRPr="0069148C">
        <w:rPr>
          <w:rFonts w:ascii="Times New Roman" w:eastAsia="標楷體" w:hAnsi="Times New Roman" w:cs="Times New Roman"/>
          <w:sz w:val="28"/>
          <w:szCs w:val="28"/>
        </w:rPr>
        <w:br w:type="page"/>
      </w:r>
    </w:p>
    <w:p w14:paraId="098CDDE2" w14:textId="5207651D" w:rsidR="00DB35A8" w:rsidRPr="0069148C" w:rsidRDefault="00B22466" w:rsidP="002C641B">
      <w:pPr>
        <w:pStyle w:val="123"/>
        <w:snapToGrid w:val="0"/>
        <w:spacing w:beforeLines="0"/>
        <w:ind w:left="0"/>
        <w:jc w:val="center"/>
        <w:outlineLvl w:val="0"/>
        <w:rPr>
          <w:rFonts w:ascii="Times New Roman" w:eastAsia="標楷體" w:hAnsi="Times New Roman" w:cs="Times New Roman"/>
          <w:sz w:val="28"/>
          <w:szCs w:val="28"/>
        </w:rPr>
      </w:pPr>
      <w:bookmarkStart w:id="3" w:name="_Toc515630633"/>
      <w:bookmarkStart w:id="4" w:name="_Toc43468215"/>
      <w:bookmarkStart w:id="5" w:name="_Toc151369626"/>
      <w:bookmarkStart w:id="6" w:name="_Toc216123175"/>
      <w:bookmarkEnd w:id="1"/>
      <w:r w:rsidRPr="0069148C">
        <w:rPr>
          <w:rFonts w:ascii="Times New Roman" w:eastAsia="標楷體" w:hAnsi="Times New Roman" w:cs="Times New Roman" w:hint="eastAsia"/>
          <w:sz w:val="28"/>
          <w:szCs w:val="28"/>
        </w:rPr>
        <w:lastRenderedPageBreak/>
        <w:t>圖</w:t>
      </w:r>
      <w:r w:rsidRPr="0069148C">
        <w:rPr>
          <w:rFonts w:ascii="Times New Roman" w:eastAsia="標楷體" w:hAnsi="Times New Roman" w:cs="Times New Roman"/>
          <w:sz w:val="28"/>
          <w:szCs w:val="28"/>
        </w:rPr>
        <w:t>目錄</w:t>
      </w:r>
      <w:bookmarkEnd w:id="3"/>
      <w:bookmarkEnd w:id="4"/>
      <w:bookmarkEnd w:id="5"/>
      <w:bookmarkEnd w:id="6"/>
    </w:p>
    <w:p w14:paraId="37B2EAA0" w14:textId="134A747D" w:rsidR="001E068F" w:rsidRPr="001E068F" w:rsidRDefault="00913C1F" w:rsidP="001E068F">
      <w:pPr>
        <w:pStyle w:val="ae"/>
        <w:tabs>
          <w:tab w:val="right" w:leader="dot" w:pos="9016"/>
        </w:tabs>
        <w:spacing w:beforeLines="0" w:before="0"/>
        <w:rPr>
          <w:rFonts w:eastAsia="標楷體" w:cs="Times New Roman"/>
          <w:b w:val="0"/>
          <w:bCs w:val="0"/>
          <w:noProof/>
          <w:sz w:val="28"/>
          <w:szCs w:val="28"/>
        </w:rPr>
      </w:pPr>
      <w:r w:rsidRPr="0042080F">
        <w:rPr>
          <w:rFonts w:eastAsia="標楷體" w:cs="Times New Roman"/>
          <w:b w:val="0"/>
          <w:sz w:val="28"/>
          <w:szCs w:val="28"/>
        </w:rPr>
        <w:fldChar w:fldCharType="begin"/>
      </w:r>
      <w:r w:rsidRPr="0042080F">
        <w:rPr>
          <w:rFonts w:eastAsia="標楷體" w:cs="Times New Roman"/>
          <w:b w:val="0"/>
          <w:sz w:val="28"/>
          <w:szCs w:val="28"/>
        </w:rPr>
        <w:instrText xml:space="preserve"> TOC \h \z \t "</w:instrText>
      </w:r>
      <w:r w:rsidRPr="0042080F">
        <w:rPr>
          <w:rFonts w:eastAsia="標楷體" w:cs="Times New Roman"/>
          <w:b w:val="0"/>
          <w:sz w:val="28"/>
          <w:szCs w:val="28"/>
        </w:rPr>
        <w:instrText>無間距</w:instrText>
      </w:r>
      <w:r w:rsidRPr="0042080F">
        <w:rPr>
          <w:rFonts w:eastAsia="標楷體" w:cs="Times New Roman"/>
          <w:b w:val="0"/>
          <w:sz w:val="28"/>
          <w:szCs w:val="28"/>
        </w:rPr>
        <w:instrText>,</w:instrText>
      </w:r>
      <w:r w:rsidRPr="0042080F">
        <w:rPr>
          <w:rFonts w:eastAsia="標楷體" w:cs="Times New Roman"/>
          <w:b w:val="0"/>
          <w:sz w:val="28"/>
          <w:szCs w:val="28"/>
        </w:rPr>
        <w:instrText>圖目錄</w:instrText>
      </w:r>
      <w:r w:rsidRPr="0042080F">
        <w:rPr>
          <w:rFonts w:eastAsia="標楷體" w:cs="Times New Roman"/>
          <w:b w:val="0"/>
          <w:sz w:val="28"/>
          <w:szCs w:val="28"/>
        </w:rPr>
        <w:instrText xml:space="preserve">" \c </w:instrText>
      </w:r>
      <w:r w:rsidRPr="0042080F">
        <w:rPr>
          <w:rFonts w:eastAsia="標楷體" w:cs="Times New Roman"/>
          <w:b w:val="0"/>
          <w:sz w:val="28"/>
          <w:szCs w:val="28"/>
        </w:rPr>
        <w:fldChar w:fldCharType="separate"/>
      </w:r>
      <w:hyperlink w:anchor="_Toc215146443"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1.1 </w:t>
        </w:r>
        <w:r w:rsidR="001E068F" w:rsidRPr="001E068F">
          <w:rPr>
            <w:rStyle w:val="aa"/>
            <w:rFonts w:eastAsia="標楷體" w:cs="Times New Roman"/>
            <w:b w:val="0"/>
            <w:noProof/>
            <w:sz w:val="28"/>
            <w:szCs w:val="28"/>
          </w:rPr>
          <w:t>輻射效應分類</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_Toc215146443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3</w:t>
        </w:r>
        <w:r w:rsidR="001E068F" w:rsidRPr="001E068F">
          <w:rPr>
            <w:rFonts w:eastAsia="標楷體" w:cs="Times New Roman"/>
            <w:b w:val="0"/>
            <w:noProof/>
            <w:webHidden/>
            <w:sz w:val="28"/>
            <w:szCs w:val="28"/>
          </w:rPr>
          <w:fldChar w:fldCharType="end"/>
        </w:r>
      </w:hyperlink>
    </w:p>
    <w:p w14:paraId="65DFD510" w14:textId="4AC82FE5"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44"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1.2 </w:t>
        </w:r>
        <w:r w:rsidR="001E068F" w:rsidRPr="001E068F">
          <w:rPr>
            <w:rStyle w:val="aa"/>
            <w:rFonts w:eastAsia="標楷體" w:cs="Times New Roman"/>
            <w:b w:val="0"/>
            <w:noProof/>
            <w:sz w:val="28"/>
            <w:szCs w:val="28"/>
          </w:rPr>
          <w:t>輻射效應分類及示意圖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_Toc215146444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4</w:t>
        </w:r>
        <w:r w:rsidR="001E068F" w:rsidRPr="001E068F">
          <w:rPr>
            <w:rFonts w:eastAsia="標楷體" w:cs="Times New Roman"/>
            <w:b w:val="0"/>
            <w:noProof/>
            <w:webHidden/>
            <w:sz w:val="28"/>
            <w:szCs w:val="28"/>
          </w:rPr>
          <w:fldChar w:fldCharType="end"/>
        </w:r>
      </w:hyperlink>
    </w:p>
    <w:p w14:paraId="56FDB7F4" w14:textId="2BC31318"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45" w:history="1">
        <w:r w:rsidR="001E068F" w:rsidRPr="001E068F">
          <w:rPr>
            <w:rStyle w:val="aa"/>
            <w:rFonts w:eastAsia="標楷體" w:cs="Times New Roman"/>
            <w:b w:val="0"/>
            <w:noProof/>
            <w:kern w:val="0"/>
            <w:sz w:val="28"/>
            <w:szCs w:val="28"/>
          </w:rPr>
          <w:t>圖</w:t>
        </w:r>
        <w:r w:rsidR="001E068F" w:rsidRPr="001E068F">
          <w:rPr>
            <w:rStyle w:val="aa"/>
            <w:rFonts w:eastAsia="標楷體" w:cs="Times New Roman"/>
            <w:b w:val="0"/>
            <w:noProof/>
            <w:kern w:val="0"/>
            <w:sz w:val="28"/>
            <w:szCs w:val="28"/>
          </w:rPr>
          <w:t xml:space="preserve">1.3 </w:t>
        </w:r>
        <w:r w:rsidR="001E068F" w:rsidRPr="001E068F">
          <w:rPr>
            <w:rStyle w:val="aa"/>
            <w:rFonts w:eastAsia="標楷體" w:cs="Times New Roman"/>
            <w:b w:val="0"/>
            <w:noProof/>
            <w:sz w:val="28"/>
            <w:szCs w:val="28"/>
          </w:rPr>
          <w:t>本計畫主要的研究工作項目</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_Toc215146445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11</w:t>
        </w:r>
        <w:r w:rsidR="001E068F" w:rsidRPr="001E068F">
          <w:rPr>
            <w:rFonts w:eastAsia="標楷體" w:cs="Times New Roman"/>
            <w:b w:val="0"/>
            <w:noProof/>
            <w:webHidden/>
            <w:sz w:val="28"/>
            <w:szCs w:val="28"/>
          </w:rPr>
          <w:fldChar w:fldCharType="end"/>
        </w:r>
      </w:hyperlink>
    </w:p>
    <w:p w14:paraId="5E86F01E" w14:textId="3970954E"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46"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1.4 </w:t>
        </w:r>
        <w:r w:rsidR="001E068F" w:rsidRPr="001E068F">
          <w:rPr>
            <w:rStyle w:val="aa"/>
            <w:rFonts w:eastAsia="標楷體" w:cs="Times New Roman"/>
            <w:b w:val="0"/>
            <w:noProof/>
            <w:sz w:val="28"/>
            <w:szCs w:val="28"/>
          </w:rPr>
          <w:t>鐵電元件施加高電場脈衝以復原低電場反覆操作下形成之鐵電疇釘扎之示意圖。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_Toc215146446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17</w:t>
        </w:r>
        <w:r w:rsidR="001E068F" w:rsidRPr="001E068F">
          <w:rPr>
            <w:rFonts w:eastAsia="標楷體" w:cs="Times New Roman"/>
            <w:b w:val="0"/>
            <w:noProof/>
            <w:webHidden/>
            <w:sz w:val="28"/>
            <w:szCs w:val="28"/>
          </w:rPr>
          <w:fldChar w:fldCharType="end"/>
        </w:r>
      </w:hyperlink>
    </w:p>
    <w:p w14:paraId="79B69EFD" w14:textId="6261A543"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47"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1.5 </w:t>
        </w:r>
        <w:r w:rsidR="001E068F" w:rsidRPr="001E068F">
          <w:rPr>
            <w:rStyle w:val="aa"/>
            <w:rFonts w:eastAsia="標楷體" w:cs="Times New Roman"/>
            <w:b w:val="0"/>
            <w:noProof/>
            <w:sz w:val="28"/>
            <w:szCs w:val="28"/>
          </w:rPr>
          <w:t>鐵電元件在復原過程中的電偶極狀態示意圖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_Toc215146447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17</w:t>
        </w:r>
        <w:r w:rsidR="001E068F" w:rsidRPr="001E068F">
          <w:rPr>
            <w:rFonts w:eastAsia="標楷體" w:cs="Times New Roman"/>
            <w:b w:val="0"/>
            <w:noProof/>
            <w:webHidden/>
            <w:sz w:val="28"/>
            <w:szCs w:val="28"/>
          </w:rPr>
          <w:fldChar w:fldCharType="end"/>
        </w:r>
      </w:hyperlink>
    </w:p>
    <w:p w14:paraId="6DFE45EB" w14:textId="1E271E27"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48"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1.6 </w:t>
        </w:r>
        <w:r w:rsidR="001E068F" w:rsidRPr="001E068F">
          <w:rPr>
            <w:rStyle w:val="aa"/>
            <w:rFonts w:eastAsia="標楷體" w:cs="Times New Roman"/>
            <w:b w:val="0"/>
            <w:noProof/>
            <w:sz w:val="28"/>
            <w:szCs w:val="28"/>
          </w:rPr>
          <w:t>雙極性</w:t>
        </w:r>
        <w:r w:rsidR="001E068F" w:rsidRPr="001E068F">
          <w:rPr>
            <w:rStyle w:val="aa"/>
            <w:rFonts w:eastAsia="標楷體" w:cs="Times New Roman"/>
            <w:b w:val="0"/>
            <w:noProof/>
            <w:sz w:val="28"/>
            <w:szCs w:val="28"/>
          </w:rPr>
          <w:t>(bipolar)</w:t>
        </w:r>
        <w:r w:rsidR="001E068F" w:rsidRPr="001E068F">
          <w:rPr>
            <w:rStyle w:val="aa"/>
            <w:rFonts w:eastAsia="標楷體" w:cs="Times New Roman"/>
            <w:b w:val="0"/>
            <w:noProof/>
            <w:sz w:val="28"/>
            <w:szCs w:val="28"/>
          </w:rPr>
          <w:t>高電場脈衝之</w:t>
        </w:r>
        <w:r w:rsidR="001E068F" w:rsidRPr="001E068F">
          <w:rPr>
            <w:rStyle w:val="aa"/>
            <w:rFonts w:eastAsia="標楷體" w:cs="Times New Roman"/>
            <w:b w:val="0"/>
            <w:noProof/>
            <w:sz w:val="28"/>
            <w:szCs w:val="28"/>
          </w:rPr>
          <w:t>recovery</w:t>
        </w:r>
        <w:r w:rsidR="001E068F" w:rsidRPr="001E068F">
          <w:rPr>
            <w:rStyle w:val="aa"/>
            <w:rFonts w:eastAsia="標楷體" w:cs="Times New Roman"/>
            <w:b w:val="0"/>
            <w:noProof/>
            <w:sz w:val="28"/>
            <w:szCs w:val="28"/>
          </w:rPr>
          <w:t>技術</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_Toc215146448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17</w:t>
        </w:r>
        <w:r w:rsidR="001E068F" w:rsidRPr="001E068F">
          <w:rPr>
            <w:rFonts w:eastAsia="標楷體" w:cs="Times New Roman"/>
            <w:b w:val="0"/>
            <w:noProof/>
            <w:webHidden/>
            <w:sz w:val="28"/>
            <w:szCs w:val="28"/>
          </w:rPr>
          <w:fldChar w:fldCharType="end"/>
        </w:r>
      </w:hyperlink>
    </w:p>
    <w:p w14:paraId="4ECD4BDF" w14:textId="24EF9E2C"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49"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1.7 </w:t>
        </w:r>
        <w:r w:rsidR="001E068F" w:rsidRPr="001E068F">
          <w:rPr>
            <w:rStyle w:val="aa"/>
            <w:rFonts w:eastAsia="標楷體" w:cs="Times New Roman"/>
            <w:b w:val="0"/>
            <w:noProof/>
            <w:sz w:val="28"/>
            <w:szCs w:val="28"/>
          </w:rPr>
          <w:t>快速單極脈衝</w:t>
        </w:r>
        <w:r w:rsidR="001E068F" w:rsidRPr="001E068F">
          <w:rPr>
            <w:rStyle w:val="aa"/>
            <w:rFonts w:eastAsia="標楷體" w:cs="Times New Roman"/>
            <w:b w:val="0"/>
            <w:noProof/>
            <w:sz w:val="28"/>
            <w:szCs w:val="28"/>
          </w:rPr>
          <w:t>(fast unipolar pulse) recovery</w:t>
        </w:r>
        <w:r w:rsidR="001E068F" w:rsidRPr="001E068F">
          <w:rPr>
            <w:rStyle w:val="aa"/>
            <w:rFonts w:eastAsia="標楷體" w:cs="Times New Roman"/>
            <w:b w:val="0"/>
            <w:noProof/>
            <w:sz w:val="28"/>
            <w:szCs w:val="28"/>
          </w:rPr>
          <w:t>技術</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_Toc215146449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18</w:t>
        </w:r>
        <w:r w:rsidR="001E068F" w:rsidRPr="001E068F">
          <w:rPr>
            <w:rFonts w:eastAsia="標楷體" w:cs="Times New Roman"/>
            <w:b w:val="0"/>
            <w:noProof/>
            <w:webHidden/>
            <w:sz w:val="28"/>
            <w:szCs w:val="28"/>
          </w:rPr>
          <w:fldChar w:fldCharType="end"/>
        </w:r>
      </w:hyperlink>
    </w:p>
    <w:p w14:paraId="34E47B76" w14:textId="19437029"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50" w:history="1">
        <w:r w:rsidR="001E068F" w:rsidRPr="001E068F">
          <w:rPr>
            <w:rStyle w:val="aa"/>
            <w:rFonts w:eastAsia="標楷體" w:cs="Times New Roman"/>
            <w:b w:val="0"/>
            <w:noProof/>
            <w:kern w:val="0"/>
            <w:sz w:val="28"/>
            <w:szCs w:val="28"/>
          </w:rPr>
          <w:t>圖</w:t>
        </w:r>
        <w:r w:rsidR="001E068F" w:rsidRPr="001E068F">
          <w:rPr>
            <w:rStyle w:val="aa"/>
            <w:rFonts w:eastAsia="標楷體" w:cs="Times New Roman"/>
            <w:b w:val="0"/>
            <w:noProof/>
            <w:kern w:val="0"/>
            <w:sz w:val="28"/>
            <w:szCs w:val="28"/>
          </w:rPr>
          <w:t xml:space="preserve">1.8 </w:t>
        </w:r>
        <w:r w:rsidR="001E068F" w:rsidRPr="001E068F">
          <w:rPr>
            <w:rStyle w:val="aa"/>
            <w:rFonts w:eastAsia="標楷體" w:cs="Times New Roman"/>
            <w:b w:val="0"/>
            <w:noProof/>
            <w:sz w:val="28"/>
            <w:szCs w:val="28"/>
          </w:rPr>
          <w:t>三種不同的</w:t>
        </w:r>
        <w:r w:rsidR="001E068F" w:rsidRPr="001E068F">
          <w:rPr>
            <w:rStyle w:val="aa"/>
            <w:rFonts w:eastAsia="標楷體" w:cs="Times New Roman"/>
            <w:b w:val="0"/>
            <w:noProof/>
            <w:sz w:val="28"/>
            <w:szCs w:val="28"/>
          </w:rPr>
          <w:t>HZO</w:t>
        </w:r>
        <w:r w:rsidR="001E068F" w:rsidRPr="001E068F">
          <w:rPr>
            <w:rStyle w:val="aa"/>
            <w:rFonts w:eastAsia="標楷體" w:cs="Times New Roman"/>
            <w:b w:val="0"/>
            <w:noProof/>
            <w:sz w:val="28"/>
            <w:szCs w:val="28"/>
          </w:rPr>
          <w:t>堆疊結構示意圖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_Toc215146450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18</w:t>
        </w:r>
        <w:r w:rsidR="001E068F" w:rsidRPr="001E068F">
          <w:rPr>
            <w:rFonts w:eastAsia="標楷體" w:cs="Times New Roman"/>
            <w:b w:val="0"/>
            <w:noProof/>
            <w:webHidden/>
            <w:sz w:val="28"/>
            <w:szCs w:val="28"/>
          </w:rPr>
          <w:fldChar w:fldCharType="end"/>
        </w:r>
      </w:hyperlink>
    </w:p>
    <w:p w14:paraId="3C61225A" w14:textId="71DB438D"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51"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1.9 </w:t>
        </w:r>
        <w:r w:rsidR="001E068F" w:rsidRPr="001E068F">
          <w:rPr>
            <w:rStyle w:val="aa"/>
            <w:rFonts w:eastAsia="標楷體" w:cs="Times New Roman"/>
            <w:b w:val="0"/>
            <w:noProof/>
            <w:sz w:val="28"/>
            <w:szCs w:val="28"/>
          </w:rPr>
          <w:t>三種不同鐵電層</w:t>
        </w:r>
        <w:r w:rsidR="001E068F" w:rsidRPr="001E068F">
          <w:rPr>
            <w:rStyle w:val="aa"/>
            <w:rFonts w:eastAsia="標楷體" w:cs="Times New Roman"/>
            <w:b w:val="0"/>
            <w:noProof/>
            <w:sz w:val="28"/>
            <w:szCs w:val="28"/>
          </w:rPr>
          <w:t>HZO</w:t>
        </w:r>
        <w:r w:rsidR="001E068F" w:rsidRPr="001E068F">
          <w:rPr>
            <w:rStyle w:val="aa"/>
            <w:rFonts w:eastAsia="標楷體" w:cs="Times New Roman"/>
            <w:b w:val="0"/>
            <w:noProof/>
            <w:sz w:val="28"/>
            <w:szCs w:val="28"/>
          </w:rPr>
          <w:t>堆疊結構之</w:t>
        </w:r>
        <w:r w:rsidR="001E068F" w:rsidRPr="001E068F">
          <w:rPr>
            <w:rStyle w:val="aa"/>
            <w:rFonts w:eastAsia="標楷體" w:cs="Times New Roman"/>
            <w:b w:val="0"/>
            <w:noProof/>
            <w:sz w:val="28"/>
            <w:szCs w:val="28"/>
          </w:rPr>
          <w:t>FeFET</w:t>
        </w:r>
        <w:r w:rsidR="001E068F" w:rsidRPr="001E068F">
          <w:rPr>
            <w:rStyle w:val="aa"/>
            <w:rFonts w:eastAsia="標楷體" w:cs="Times New Roman"/>
            <w:b w:val="0"/>
            <w:noProof/>
            <w:sz w:val="28"/>
            <w:szCs w:val="28"/>
          </w:rPr>
          <w:t>元件其</w:t>
        </w:r>
        <w:r w:rsidR="001E068F" w:rsidRPr="001E068F">
          <w:rPr>
            <w:rStyle w:val="aa"/>
            <w:rFonts w:eastAsia="標楷體" w:cs="Times New Roman"/>
            <w:b w:val="0"/>
            <w:noProof/>
            <w:sz w:val="28"/>
            <w:szCs w:val="28"/>
          </w:rPr>
          <w:t>I</w:t>
        </w:r>
        <w:r w:rsidR="001E068F" w:rsidRPr="001E068F">
          <w:rPr>
            <w:rStyle w:val="aa"/>
            <w:rFonts w:eastAsia="標楷體" w:cs="Times New Roman"/>
            <w:b w:val="0"/>
            <w:noProof/>
            <w:sz w:val="28"/>
            <w:szCs w:val="28"/>
            <w:vertAlign w:val="subscript"/>
          </w:rPr>
          <w:t>D</w:t>
        </w:r>
        <w:r w:rsidR="001E068F" w:rsidRPr="001E068F">
          <w:rPr>
            <w:rStyle w:val="aa"/>
            <w:rFonts w:eastAsia="標楷體" w:cs="Times New Roman"/>
            <w:b w:val="0"/>
            <w:noProof/>
            <w:sz w:val="28"/>
            <w:szCs w:val="28"/>
          </w:rPr>
          <w:t>–V</w:t>
        </w:r>
        <w:r w:rsidR="001E068F" w:rsidRPr="001E068F">
          <w:rPr>
            <w:rStyle w:val="aa"/>
            <w:rFonts w:eastAsia="標楷體" w:cs="Times New Roman"/>
            <w:b w:val="0"/>
            <w:noProof/>
            <w:sz w:val="28"/>
            <w:szCs w:val="28"/>
            <w:vertAlign w:val="subscript"/>
          </w:rPr>
          <w:t>GS</w:t>
        </w:r>
        <w:r w:rsidR="001E068F" w:rsidRPr="001E068F">
          <w:rPr>
            <w:rStyle w:val="aa"/>
            <w:rFonts w:eastAsia="標楷體" w:cs="Times New Roman"/>
            <w:b w:val="0"/>
            <w:noProof/>
            <w:sz w:val="28"/>
            <w:szCs w:val="28"/>
          </w:rPr>
          <w:t>特性曲線</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_Toc215146451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19</w:t>
        </w:r>
        <w:r w:rsidR="001E068F" w:rsidRPr="001E068F">
          <w:rPr>
            <w:rFonts w:eastAsia="標楷體" w:cs="Times New Roman"/>
            <w:b w:val="0"/>
            <w:noProof/>
            <w:webHidden/>
            <w:sz w:val="28"/>
            <w:szCs w:val="28"/>
          </w:rPr>
          <w:fldChar w:fldCharType="end"/>
        </w:r>
      </w:hyperlink>
    </w:p>
    <w:p w14:paraId="756FB148" w14:textId="63A85771"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52"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1.10 </w:t>
        </w:r>
        <w:r w:rsidR="001E068F" w:rsidRPr="001E068F">
          <w:rPr>
            <w:rStyle w:val="aa"/>
            <w:rFonts w:eastAsia="標楷體" w:cs="Times New Roman"/>
            <w:b w:val="0"/>
            <w:noProof/>
            <w:sz w:val="28"/>
            <w:szCs w:val="28"/>
          </w:rPr>
          <w:t>三種不同鐵電層</w:t>
        </w:r>
        <w:r w:rsidR="001E068F" w:rsidRPr="001E068F">
          <w:rPr>
            <w:rStyle w:val="aa"/>
            <w:rFonts w:eastAsia="標楷體" w:cs="Times New Roman"/>
            <w:b w:val="0"/>
            <w:noProof/>
            <w:sz w:val="28"/>
            <w:szCs w:val="28"/>
          </w:rPr>
          <w:t>HZO</w:t>
        </w:r>
        <w:r w:rsidR="001E068F" w:rsidRPr="001E068F">
          <w:rPr>
            <w:rStyle w:val="aa"/>
            <w:rFonts w:eastAsia="標楷體" w:cs="Times New Roman"/>
            <w:b w:val="0"/>
            <w:noProof/>
            <w:sz w:val="28"/>
            <w:szCs w:val="28"/>
          </w:rPr>
          <w:t>堆疊結構之</w:t>
        </w:r>
        <w:r w:rsidR="001E068F" w:rsidRPr="001E068F">
          <w:rPr>
            <w:rStyle w:val="aa"/>
            <w:rFonts w:eastAsia="標楷體" w:cs="Times New Roman"/>
            <w:b w:val="0"/>
            <w:noProof/>
            <w:sz w:val="28"/>
            <w:szCs w:val="28"/>
          </w:rPr>
          <w:t>FeFET</w:t>
        </w:r>
        <w:r w:rsidR="001E068F" w:rsidRPr="001E068F">
          <w:rPr>
            <w:rStyle w:val="aa"/>
            <w:rFonts w:eastAsia="標楷體" w:cs="Times New Roman"/>
            <w:b w:val="0"/>
            <w:noProof/>
            <w:sz w:val="28"/>
            <w:szCs w:val="28"/>
          </w:rPr>
          <w:t>元件其耐久性表現</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_Toc215146452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21</w:t>
        </w:r>
        <w:r w:rsidR="001E068F" w:rsidRPr="001E068F">
          <w:rPr>
            <w:rFonts w:eastAsia="標楷體" w:cs="Times New Roman"/>
            <w:b w:val="0"/>
            <w:noProof/>
            <w:webHidden/>
            <w:sz w:val="28"/>
            <w:szCs w:val="28"/>
          </w:rPr>
          <w:fldChar w:fldCharType="end"/>
        </w:r>
      </w:hyperlink>
    </w:p>
    <w:p w14:paraId="58F10826" w14:textId="02913E81"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53"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1.11 </w:t>
        </w:r>
        <w:r w:rsidR="001E068F" w:rsidRPr="001E068F">
          <w:rPr>
            <w:rStyle w:val="aa"/>
            <w:rFonts w:eastAsia="標楷體" w:cs="Times New Roman"/>
            <w:b w:val="0"/>
            <w:noProof/>
            <w:sz w:val="28"/>
            <w:szCs w:val="28"/>
          </w:rPr>
          <w:t>三種不同鐵電層</w:t>
        </w:r>
        <w:r w:rsidR="001E068F" w:rsidRPr="001E068F">
          <w:rPr>
            <w:rStyle w:val="aa"/>
            <w:rFonts w:eastAsia="標楷體" w:cs="Times New Roman"/>
            <w:b w:val="0"/>
            <w:noProof/>
            <w:sz w:val="28"/>
            <w:szCs w:val="28"/>
          </w:rPr>
          <w:t>HZO</w:t>
        </w:r>
        <w:r w:rsidR="001E068F" w:rsidRPr="001E068F">
          <w:rPr>
            <w:rStyle w:val="aa"/>
            <w:rFonts w:eastAsia="標楷體" w:cs="Times New Roman"/>
            <w:b w:val="0"/>
            <w:noProof/>
            <w:sz w:val="28"/>
            <w:szCs w:val="28"/>
          </w:rPr>
          <w:t>堆疊結構</w:t>
        </w:r>
        <w:r w:rsidR="001E068F" w:rsidRPr="001E068F">
          <w:rPr>
            <w:rStyle w:val="aa"/>
            <w:rFonts w:eastAsia="標楷體" w:cs="Times New Roman"/>
            <w:b w:val="0"/>
            <w:noProof/>
            <w:sz w:val="28"/>
            <w:szCs w:val="28"/>
          </w:rPr>
          <w:t>FeFET</w:t>
        </w:r>
        <w:r w:rsidR="001E068F" w:rsidRPr="001E068F">
          <w:rPr>
            <w:rStyle w:val="aa"/>
            <w:rFonts w:eastAsia="標楷體" w:cs="Times New Roman"/>
            <w:b w:val="0"/>
            <w:noProof/>
            <w:sz w:val="28"/>
            <w:szCs w:val="28"/>
          </w:rPr>
          <w:t>元件之極化</w:t>
        </w:r>
        <w:r w:rsidR="001E068F" w:rsidRPr="001E068F">
          <w:rPr>
            <w:rStyle w:val="aa"/>
            <w:rFonts w:eastAsia="標楷體" w:cs="Times New Roman"/>
            <w:b w:val="0"/>
            <w:noProof/>
            <w:sz w:val="28"/>
            <w:szCs w:val="28"/>
          </w:rPr>
          <w:t>-</w:t>
        </w:r>
        <w:r w:rsidR="001E068F" w:rsidRPr="001E068F">
          <w:rPr>
            <w:rStyle w:val="aa"/>
            <w:rFonts w:eastAsia="標楷體" w:cs="Times New Roman"/>
            <w:b w:val="0"/>
            <w:noProof/>
            <w:sz w:val="28"/>
            <w:szCs w:val="28"/>
          </w:rPr>
          <w:t>電壓特性曲線</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_Toc215146453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22</w:t>
        </w:r>
        <w:r w:rsidR="001E068F" w:rsidRPr="001E068F">
          <w:rPr>
            <w:rFonts w:eastAsia="標楷體" w:cs="Times New Roman"/>
            <w:b w:val="0"/>
            <w:noProof/>
            <w:webHidden/>
            <w:sz w:val="28"/>
            <w:szCs w:val="28"/>
          </w:rPr>
          <w:fldChar w:fldCharType="end"/>
        </w:r>
      </w:hyperlink>
    </w:p>
    <w:p w14:paraId="31D27059" w14:textId="4DBD121A"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54"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1.13 Hybrid-HZO</w:t>
        </w:r>
        <w:r w:rsidR="001E068F" w:rsidRPr="001E068F">
          <w:rPr>
            <w:rStyle w:val="aa"/>
            <w:rFonts w:eastAsia="標楷體" w:cs="Times New Roman"/>
            <w:b w:val="0"/>
            <w:noProof/>
            <w:sz w:val="28"/>
            <w:szCs w:val="28"/>
          </w:rPr>
          <w:t>堆疊結構元件經</w:t>
        </w:r>
        <w:r w:rsidR="001E068F" w:rsidRPr="001E068F">
          <w:rPr>
            <w:rStyle w:val="aa"/>
            <w:rFonts w:eastAsia="標楷體" w:cs="Times New Roman"/>
            <w:b w:val="0"/>
            <w:noProof/>
            <w:sz w:val="28"/>
            <w:szCs w:val="28"/>
          </w:rPr>
          <w:t>NH</w:t>
        </w:r>
        <w:r w:rsidR="001E068F" w:rsidRPr="001E068F">
          <w:rPr>
            <w:rStyle w:val="aa"/>
            <w:rFonts w:eastAsia="標楷體" w:cs="Times New Roman"/>
            <w:b w:val="0"/>
            <w:noProof/>
            <w:sz w:val="28"/>
            <w:szCs w:val="28"/>
            <w:vertAlign w:val="subscript"/>
          </w:rPr>
          <w:t>3</w:t>
        </w:r>
        <w:r w:rsidR="001E068F" w:rsidRPr="001E068F">
          <w:rPr>
            <w:rStyle w:val="aa"/>
            <w:rFonts w:eastAsia="標楷體" w:cs="Times New Roman"/>
            <w:b w:val="0"/>
            <w:noProof/>
            <w:sz w:val="28"/>
            <w:szCs w:val="28"/>
          </w:rPr>
          <w:t xml:space="preserve"> plasma</w:t>
        </w:r>
        <w:r w:rsidR="001E068F" w:rsidRPr="001E068F">
          <w:rPr>
            <w:rStyle w:val="aa"/>
            <w:rFonts w:eastAsia="標楷體" w:cs="Times New Roman"/>
            <w:b w:val="0"/>
            <w:noProof/>
            <w:sz w:val="28"/>
            <w:szCs w:val="28"/>
          </w:rPr>
          <w:t>處理之</w:t>
        </w:r>
        <w:r w:rsidR="001E068F" w:rsidRPr="001E068F">
          <w:rPr>
            <w:rStyle w:val="aa"/>
            <w:rFonts w:eastAsia="標楷體" w:cs="Times New Roman"/>
            <w:b w:val="0"/>
            <w:noProof/>
            <w:sz w:val="28"/>
            <w:szCs w:val="28"/>
          </w:rPr>
          <w:t>I</w:t>
        </w:r>
        <w:r w:rsidR="001E068F" w:rsidRPr="001E068F">
          <w:rPr>
            <w:rStyle w:val="aa"/>
            <w:rFonts w:eastAsia="標楷體" w:cs="Times New Roman"/>
            <w:b w:val="0"/>
            <w:noProof/>
            <w:sz w:val="28"/>
            <w:szCs w:val="28"/>
            <w:vertAlign w:val="subscript"/>
          </w:rPr>
          <w:t>D</w:t>
        </w:r>
        <w:r w:rsidR="001E068F" w:rsidRPr="001E068F">
          <w:rPr>
            <w:rStyle w:val="aa"/>
            <w:rFonts w:eastAsia="標楷體" w:cs="Times New Roman"/>
            <w:b w:val="0"/>
            <w:noProof/>
            <w:sz w:val="28"/>
            <w:szCs w:val="28"/>
          </w:rPr>
          <w:t>–V</w:t>
        </w:r>
        <w:r w:rsidR="001E068F" w:rsidRPr="001E068F">
          <w:rPr>
            <w:rStyle w:val="aa"/>
            <w:rFonts w:eastAsia="標楷體" w:cs="Times New Roman"/>
            <w:b w:val="0"/>
            <w:noProof/>
            <w:sz w:val="28"/>
            <w:szCs w:val="28"/>
            <w:vertAlign w:val="subscript"/>
          </w:rPr>
          <w:t>GS</w:t>
        </w:r>
        <w:r w:rsidR="001E068F" w:rsidRPr="001E068F">
          <w:rPr>
            <w:rStyle w:val="aa"/>
            <w:rFonts w:eastAsia="標楷體" w:cs="Times New Roman"/>
            <w:b w:val="0"/>
            <w:noProof/>
            <w:sz w:val="28"/>
            <w:szCs w:val="28"/>
          </w:rPr>
          <w:t>特性曲線</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_Toc215146454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22</w:t>
        </w:r>
        <w:r w:rsidR="001E068F" w:rsidRPr="001E068F">
          <w:rPr>
            <w:rFonts w:eastAsia="標楷體" w:cs="Times New Roman"/>
            <w:b w:val="0"/>
            <w:noProof/>
            <w:webHidden/>
            <w:sz w:val="28"/>
            <w:szCs w:val="28"/>
          </w:rPr>
          <w:fldChar w:fldCharType="end"/>
        </w:r>
      </w:hyperlink>
    </w:p>
    <w:p w14:paraId="712CD84D" w14:textId="423D96FC"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55"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1.14 Hybrid-HZO</w:t>
        </w:r>
        <w:r w:rsidR="001E068F" w:rsidRPr="001E068F">
          <w:rPr>
            <w:rStyle w:val="aa"/>
            <w:rFonts w:eastAsia="標楷體" w:cs="Times New Roman"/>
            <w:b w:val="0"/>
            <w:noProof/>
            <w:sz w:val="28"/>
            <w:szCs w:val="28"/>
          </w:rPr>
          <w:t>堆疊結構元件經</w:t>
        </w:r>
        <w:r w:rsidR="001E068F" w:rsidRPr="001E068F">
          <w:rPr>
            <w:rStyle w:val="aa"/>
            <w:rFonts w:eastAsia="標楷體" w:cs="Times New Roman"/>
            <w:b w:val="0"/>
            <w:noProof/>
            <w:sz w:val="28"/>
            <w:szCs w:val="28"/>
          </w:rPr>
          <w:t>NH</w:t>
        </w:r>
        <w:r w:rsidR="001E068F" w:rsidRPr="001E068F">
          <w:rPr>
            <w:rStyle w:val="aa"/>
            <w:rFonts w:eastAsia="標楷體" w:cs="Times New Roman"/>
            <w:b w:val="0"/>
            <w:noProof/>
            <w:sz w:val="28"/>
            <w:szCs w:val="28"/>
            <w:vertAlign w:val="subscript"/>
          </w:rPr>
          <w:t>3</w:t>
        </w:r>
        <w:r w:rsidR="001E068F" w:rsidRPr="001E068F">
          <w:rPr>
            <w:rStyle w:val="aa"/>
            <w:rFonts w:eastAsia="標楷體" w:cs="Times New Roman"/>
            <w:b w:val="0"/>
            <w:noProof/>
            <w:sz w:val="28"/>
            <w:szCs w:val="28"/>
          </w:rPr>
          <w:t xml:space="preserve"> plasma</w:t>
        </w:r>
        <w:r w:rsidR="001E068F" w:rsidRPr="001E068F">
          <w:rPr>
            <w:rStyle w:val="aa"/>
            <w:rFonts w:eastAsia="標楷體" w:cs="Times New Roman"/>
            <w:b w:val="0"/>
            <w:noProof/>
            <w:sz w:val="28"/>
            <w:szCs w:val="28"/>
          </w:rPr>
          <w:t>處理之電容特性</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_Toc215146455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23</w:t>
        </w:r>
        <w:r w:rsidR="001E068F" w:rsidRPr="001E068F">
          <w:rPr>
            <w:rFonts w:eastAsia="標楷體" w:cs="Times New Roman"/>
            <w:b w:val="0"/>
            <w:noProof/>
            <w:webHidden/>
            <w:sz w:val="28"/>
            <w:szCs w:val="28"/>
          </w:rPr>
          <w:fldChar w:fldCharType="end"/>
        </w:r>
      </w:hyperlink>
    </w:p>
    <w:p w14:paraId="6072F73C" w14:textId="3E4ED589"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56"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1.15 Hybrid-HZO</w:t>
        </w:r>
        <w:r w:rsidR="001E068F" w:rsidRPr="001E068F">
          <w:rPr>
            <w:rStyle w:val="aa"/>
            <w:rFonts w:eastAsia="標楷體" w:cs="Times New Roman"/>
            <w:b w:val="0"/>
            <w:noProof/>
            <w:sz w:val="28"/>
            <w:szCs w:val="28"/>
          </w:rPr>
          <w:t>堆疊結構元件採用不同退火方式之耐久度表現</w:t>
        </w:r>
        <w:r w:rsidR="001E068F" w:rsidRPr="001E068F">
          <w:rPr>
            <w:rStyle w:val="aa"/>
            <w:rFonts w:eastAsia="標楷體" w:cs="Times New Roman"/>
            <w:b w:val="0"/>
            <w:noProof/>
            <w:sz w:val="28"/>
            <w:szCs w:val="28"/>
          </w:rPr>
          <w:t>: (a) RTA; (b) MWA</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_Toc215146456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24</w:t>
        </w:r>
        <w:r w:rsidR="001E068F" w:rsidRPr="001E068F">
          <w:rPr>
            <w:rFonts w:eastAsia="標楷體" w:cs="Times New Roman"/>
            <w:b w:val="0"/>
            <w:noProof/>
            <w:webHidden/>
            <w:sz w:val="28"/>
            <w:szCs w:val="28"/>
          </w:rPr>
          <w:fldChar w:fldCharType="end"/>
        </w:r>
      </w:hyperlink>
    </w:p>
    <w:p w14:paraId="35839CFA" w14:textId="47E66D10"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57"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1.16 Hybrid-HZO</w:t>
        </w:r>
        <w:r w:rsidR="001E068F" w:rsidRPr="001E068F">
          <w:rPr>
            <w:rStyle w:val="aa"/>
            <w:rFonts w:eastAsia="標楷體" w:cs="Times New Roman"/>
            <w:b w:val="0"/>
            <w:noProof/>
            <w:sz w:val="28"/>
            <w:szCs w:val="28"/>
          </w:rPr>
          <w:t>元件經</w:t>
        </w:r>
        <w:r w:rsidR="001E068F" w:rsidRPr="001E068F">
          <w:rPr>
            <w:rStyle w:val="aa"/>
            <w:rFonts w:eastAsia="標楷體" w:cs="Times New Roman"/>
            <w:b w:val="0"/>
            <w:noProof/>
            <w:sz w:val="28"/>
            <w:szCs w:val="28"/>
          </w:rPr>
          <w:t>NH</w:t>
        </w:r>
        <w:r w:rsidR="001E068F" w:rsidRPr="001E068F">
          <w:rPr>
            <w:rStyle w:val="aa"/>
            <w:rFonts w:eastAsia="標楷體" w:cs="Times New Roman"/>
            <w:b w:val="0"/>
            <w:noProof/>
            <w:sz w:val="28"/>
            <w:szCs w:val="28"/>
            <w:vertAlign w:val="subscript"/>
          </w:rPr>
          <w:t>3</w:t>
        </w:r>
        <w:r w:rsidR="001E068F" w:rsidRPr="001E068F">
          <w:rPr>
            <w:rStyle w:val="aa"/>
            <w:rFonts w:eastAsia="標楷體" w:cs="Times New Roman"/>
            <w:b w:val="0"/>
            <w:noProof/>
            <w:sz w:val="28"/>
            <w:szCs w:val="28"/>
          </w:rPr>
          <w:t xml:space="preserve"> plasma</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MWA</w:t>
        </w:r>
        <w:r w:rsidR="001E068F" w:rsidRPr="001E068F">
          <w:rPr>
            <w:rStyle w:val="aa"/>
            <w:rFonts w:eastAsia="標楷體" w:cs="Times New Roman"/>
            <w:b w:val="0"/>
            <w:noProof/>
            <w:sz w:val="28"/>
            <w:szCs w:val="28"/>
          </w:rPr>
          <w:t>處理後之</w:t>
        </w:r>
        <w:r w:rsidR="001E068F" w:rsidRPr="001E068F">
          <w:rPr>
            <w:rStyle w:val="aa"/>
            <w:rFonts w:eastAsia="標楷體" w:cs="Times New Roman"/>
            <w:b w:val="0"/>
            <w:noProof/>
            <w:sz w:val="28"/>
            <w:szCs w:val="28"/>
          </w:rPr>
          <w:t>TLC</w:t>
        </w:r>
        <w:r w:rsidR="001E068F" w:rsidRPr="001E068F">
          <w:rPr>
            <w:rStyle w:val="aa"/>
            <w:rFonts w:eastAsia="標楷體" w:cs="Times New Roman"/>
            <w:b w:val="0"/>
            <w:noProof/>
            <w:sz w:val="28"/>
            <w:szCs w:val="28"/>
          </w:rPr>
          <w:t>特性評估</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_Toc215146457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25</w:t>
        </w:r>
        <w:r w:rsidR="001E068F" w:rsidRPr="001E068F">
          <w:rPr>
            <w:rFonts w:eastAsia="標楷體" w:cs="Times New Roman"/>
            <w:b w:val="0"/>
            <w:noProof/>
            <w:webHidden/>
            <w:sz w:val="28"/>
            <w:szCs w:val="28"/>
          </w:rPr>
          <w:fldChar w:fldCharType="end"/>
        </w:r>
      </w:hyperlink>
    </w:p>
    <w:p w14:paraId="1529F70B" w14:textId="0C0E9607"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58"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1.17 Hybrid-HZO</w:t>
        </w:r>
        <w:r w:rsidR="001E068F" w:rsidRPr="001E068F">
          <w:rPr>
            <w:rStyle w:val="aa"/>
            <w:rFonts w:eastAsia="標楷體" w:cs="Times New Roman"/>
            <w:b w:val="0"/>
            <w:noProof/>
            <w:sz w:val="28"/>
            <w:szCs w:val="28"/>
          </w:rPr>
          <w:t>樣品在兩種退火條件下之</w:t>
        </w:r>
        <w:r w:rsidR="001E068F" w:rsidRPr="001E068F">
          <w:rPr>
            <w:rStyle w:val="aa"/>
            <w:rFonts w:eastAsia="標楷體" w:cs="Times New Roman"/>
            <w:b w:val="0"/>
            <w:noProof/>
            <w:sz w:val="28"/>
            <w:szCs w:val="28"/>
          </w:rPr>
          <w:t>XPS</w:t>
        </w:r>
        <w:r w:rsidR="001E068F" w:rsidRPr="001E068F">
          <w:rPr>
            <w:rStyle w:val="aa"/>
            <w:rFonts w:eastAsia="標楷體" w:cs="Times New Roman"/>
            <w:b w:val="0"/>
            <w:noProof/>
            <w:sz w:val="28"/>
            <w:szCs w:val="28"/>
          </w:rPr>
          <w:t>分析</w:t>
        </w:r>
        <w:r w:rsidR="001E068F" w:rsidRPr="001E068F">
          <w:rPr>
            <w:rStyle w:val="aa"/>
            <w:rFonts w:eastAsia="標楷體" w:cs="Times New Roman"/>
            <w:b w:val="0"/>
            <w:noProof/>
            <w:sz w:val="28"/>
            <w:szCs w:val="28"/>
          </w:rPr>
          <w:t>: (a) RTA; (b) MWA</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_Toc215146458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25</w:t>
        </w:r>
        <w:r w:rsidR="001E068F" w:rsidRPr="001E068F">
          <w:rPr>
            <w:rFonts w:eastAsia="標楷體" w:cs="Times New Roman"/>
            <w:b w:val="0"/>
            <w:noProof/>
            <w:webHidden/>
            <w:sz w:val="28"/>
            <w:szCs w:val="28"/>
          </w:rPr>
          <w:fldChar w:fldCharType="end"/>
        </w:r>
      </w:hyperlink>
    </w:p>
    <w:p w14:paraId="05F71AC5" w14:textId="1D5328CA"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59"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1.18 SS-HZO</w:t>
        </w:r>
        <w:r w:rsidR="001E068F" w:rsidRPr="001E068F">
          <w:rPr>
            <w:rStyle w:val="aa"/>
            <w:rFonts w:eastAsia="標楷體" w:cs="Times New Roman"/>
            <w:b w:val="0"/>
            <w:noProof/>
            <w:sz w:val="28"/>
            <w:szCs w:val="28"/>
          </w:rPr>
          <w:t>元件在照射輻射前</w:t>
        </w:r>
        <w:r w:rsidR="001E068F" w:rsidRPr="001E068F">
          <w:rPr>
            <w:rStyle w:val="aa"/>
            <w:rFonts w:eastAsia="標楷體" w:cs="Times New Roman"/>
            <w:b w:val="0"/>
            <w:noProof/>
            <w:sz w:val="28"/>
            <w:szCs w:val="28"/>
          </w:rPr>
          <w:t>/</w:t>
        </w:r>
        <w:r w:rsidR="001E068F" w:rsidRPr="001E068F">
          <w:rPr>
            <w:rStyle w:val="aa"/>
            <w:rFonts w:eastAsia="標楷體" w:cs="Times New Roman"/>
            <w:b w:val="0"/>
            <w:noProof/>
            <w:sz w:val="28"/>
            <w:szCs w:val="28"/>
          </w:rPr>
          <w:t>後於</w:t>
        </w:r>
        <w:r w:rsidR="001E068F" w:rsidRPr="001E068F">
          <w:rPr>
            <w:rStyle w:val="aa"/>
            <w:rFonts w:eastAsia="標楷體" w:cs="Times New Roman"/>
            <w:b w:val="0"/>
            <w:noProof/>
            <w:sz w:val="28"/>
            <w:szCs w:val="28"/>
          </w:rPr>
          <w:t xml:space="preserve">(a) ±5 V </w:t>
        </w:r>
        <w:r w:rsidR="001E068F" w:rsidRPr="001E068F">
          <w:rPr>
            <w:rStyle w:val="aa"/>
            <w:rFonts w:eastAsia="標楷體" w:cs="Times New Roman"/>
            <w:b w:val="0"/>
            <w:noProof/>
            <w:sz w:val="28"/>
            <w:szCs w:val="28"/>
          </w:rPr>
          <w:t>直流掃描下之</w:t>
        </w:r>
        <w:r w:rsidR="001E068F" w:rsidRPr="001E068F">
          <w:rPr>
            <w:rStyle w:val="aa"/>
            <w:rFonts w:eastAsia="標楷體" w:cs="Times New Roman"/>
            <w:b w:val="0"/>
            <w:noProof/>
            <w:sz w:val="28"/>
            <w:szCs w:val="28"/>
          </w:rPr>
          <w:t>I</w:t>
        </w:r>
        <w:r w:rsidR="001E068F" w:rsidRPr="001E068F">
          <w:rPr>
            <w:rStyle w:val="aa"/>
            <w:rFonts w:eastAsia="標楷體" w:cs="Times New Roman"/>
            <w:b w:val="0"/>
            <w:noProof/>
            <w:sz w:val="28"/>
            <w:szCs w:val="28"/>
            <w:vertAlign w:val="subscript"/>
          </w:rPr>
          <w:t>D</w:t>
        </w:r>
        <w:r w:rsidR="001E068F" w:rsidRPr="001E068F">
          <w:rPr>
            <w:rStyle w:val="aa"/>
            <w:rFonts w:eastAsia="標楷體" w:cs="Times New Roman"/>
            <w:b w:val="0"/>
            <w:noProof/>
            <w:sz w:val="28"/>
            <w:szCs w:val="28"/>
          </w:rPr>
          <w:t>–V</w:t>
        </w:r>
        <w:r w:rsidR="001E068F" w:rsidRPr="001E068F">
          <w:rPr>
            <w:rStyle w:val="aa"/>
            <w:rFonts w:eastAsia="標楷體" w:cs="Times New Roman"/>
            <w:b w:val="0"/>
            <w:noProof/>
            <w:sz w:val="28"/>
            <w:szCs w:val="28"/>
            <w:vertAlign w:val="subscript"/>
          </w:rPr>
          <w:t>GS</w:t>
        </w:r>
        <w:r w:rsidR="001E068F" w:rsidRPr="001E068F">
          <w:rPr>
            <w:rStyle w:val="aa"/>
            <w:rFonts w:eastAsia="標楷體" w:cs="Times New Roman"/>
            <w:b w:val="0"/>
            <w:noProof/>
            <w:sz w:val="28"/>
            <w:szCs w:val="28"/>
          </w:rPr>
          <w:t>特性曲線與</w:t>
        </w:r>
        <w:r w:rsidR="001E068F" w:rsidRPr="001E068F">
          <w:rPr>
            <w:rStyle w:val="aa"/>
            <w:rFonts w:eastAsia="標楷體" w:cs="Times New Roman"/>
            <w:b w:val="0"/>
            <w:noProof/>
            <w:sz w:val="28"/>
            <w:szCs w:val="28"/>
          </w:rPr>
          <w:t>(b) ±5 V</w:t>
        </w:r>
        <w:r w:rsidR="001E068F" w:rsidRPr="001E068F">
          <w:rPr>
            <w:rStyle w:val="aa"/>
            <w:rFonts w:eastAsia="標楷體" w:cs="Times New Roman"/>
            <w:b w:val="0"/>
            <w:noProof/>
            <w:sz w:val="28"/>
            <w:szCs w:val="28"/>
          </w:rPr>
          <w:t>、</w:t>
        </w:r>
        <w:r w:rsidR="001E068F" w:rsidRPr="001E068F">
          <w:rPr>
            <w:rStyle w:val="aa"/>
            <w:rFonts w:eastAsia="標楷體" w:cs="Times New Roman"/>
            <w:b w:val="0"/>
            <w:noProof/>
            <w:sz w:val="28"/>
            <w:szCs w:val="28"/>
          </w:rPr>
          <w:t>5 µs</w:t>
        </w:r>
        <w:r w:rsidR="001E068F" w:rsidRPr="001E068F">
          <w:rPr>
            <w:rStyle w:val="aa"/>
            <w:rFonts w:eastAsia="標楷體" w:cs="Times New Roman"/>
            <w:b w:val="0"/>
            <w:noProof/>
            <w:sz w:val="28"/>
            <w:szCs w:val="28"/>
          </w:rPr>
          <w:t>條件下之耐久度表現</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_Toc215146459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29</w:t>
        </w:r>
        <w:r w:rsidR="001E068F" w:rsidRPr="001E068F">
          <w:rPr>
            <w:rFonts w:eastAsia="標楷體" w:cs="Times New Roman"/>
            <w:b w:val="0"/>
            <w:noProof/>
            <w:webHidden/>
            <w:sz w:val="28"/>
            <w:szCs w:val="28"/>
          </w:rPr>
          <w:fldChar w:fldCharType="end"/>
        </w:r>
      </w:hyperlink>
    </w:p>
    <w:p w14:paraId="73CAACC3" w14:textId="6756257F"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60"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1.19 Hybrid-HZO</w:t>
        </w:r>
        <w:r w:rsidR="001E068F" w:rsidRPr="001E068F">
          <w:rPr>
            <w:rStyle w:val="aa"/>
            <w:rFonts w:eastAsia="標楷體" w:cs="Times New Roman"/>
            <w:b w:val="0"/>
            <w:noProof/>
            <w:sz w:val="28"/>
            <w:szCs w:val="28"/>
          </w:rPr>
          <w:t>元件</w:t>
        </w:r>
        <w:r w:rsidR="001E068F" w:rsidRPr="001E068F">
          <w:rPr>
            <w:rStyle w:val="aa"/>
            <w:rFonts w:eastAsia="標楷體" w:cs="Times New Roman"/>
            <w:b w:val="0"/>
            <w:noProof/>
            <w:sz w:val="28"/>
            <w:szCs w:val="28"/>
          </w:rPr>
          <w:t>(NH</w:t>
        </w:r>
        <w:r w:rsidR="001E068F" w:rsidRPr="001E068F">
          <w:rPr>
            <w:rStyle w:val="aa"/>
            <w:rFonts w:eastAsia="標楷體" w:cs="Times New Roman"/>
            <w:b w:val="0"/>
            <w:noProof/>
            <w:sz w:val="28"/>
            <w:szCs w:val="28"/>
            <w:vertAlign w:val="subscript"/>
          </w:rPr>
          <w:t>3</w:t>
        </w:r>
        <w:r w:rsidR="001E068F" w:rsidRPr="001E068F">
          <w:rPr>
            <w:rStyle w:val="aa"/>
            <w:rFonts w:eastAsia="標楷體" w:cs="Times New Roman"/>
            <w:b w:val="0"/>
            <w:noProof/>
            <w:sz w:val="28"/>
            <w:szCs w:val="28"/>
          </w:rPr>
          <w:t xml:space="preserve"> plasma</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MWA)</w:t>
        </w:r>
        <w:r w:rsidR="001E068F" w:rsidRPr="001E068F">
          <w:rPr>
            <w:rStyle w:val="aa"/>
            <w:rFonts w:eastAsia="標楷體" w:cs="Times New Roman"/>
            <w:b w:val="0"/>
            <w:noProof/>
            <w:sz w:val="28"/>
            <w:szCs w:val="28"/>
          </w:rPr>
          <w:t>在照射輻射前</w:t>
        </w:r>
        <w:r w:rsidR="001E068F" w:rsidRPr="001E068F">
          <w:rPr>
            <w:rStyle w:val="aa"/>
            <w:rFonts w:eastAsia="標楷體" w:cs="Times New Roman"/>
            <w:b w:val="0"/>
            <w:noProof/>
            <w:sz w:val="28"/>
            <w:szCs w:val="28"/>
          </w:rPr>
          <w:t>/</w:t>
        </w:r>
        <w:r w:rsidR="001E068F" w:rsidRPr="001E068F">
          <w:rPr>
            <w:rStyle w:val="aa"/>
            <w:rFonts w:eastAsia="標楷體" w:cs="Times New Roman"/>
            <w:b w:val="0"/>
            <w:noProof/>
            <w:sz w:val="28"/>
            <w:szCs w:val="28"/>
          </w:rPr>
          <w:t>後於</w:t>
        </w:r>
        <w:r w:rsidR="001E068F" w:rsidRPr="001E068F">
          <w:rPr>
            <w:rStyle w:val="aa"/>
            <w:rFonts w:eastAsia="標楷體" w:cs="Times New Roman"/>
            <w:b w:val="0"/>
            <w:noProof/>
            <w:sz w:val="28"/>
            <w:szCs w:val="28"/>
          </w:rPr>
          <w:t xml:space="preserve">(a) ±5 V </w:t>
        </w:r>
        <w:r w:rsidR="001E068F" w:rsidRPr="001E068F">
          <w:rPr>
            <w:rStyle w:val="aa"/>
            <w:rFonts w:eastAsia="標楷體" w:cs="Times New Roman"/>
            <w:b w:val="0"/>
            <w:noProof/>
            <w:sz w:val="28"/>
            <w:szCs w:val="28"/>
          </w:rPr>
          <w:t>直流掃描下之</w:t>
        </w:r>
        <w:r w:rsidR="001E068F" w:rsidRPr="001E068F">
          <w:rPr>
            <w:rStyle w:val="aa"/>
            <w:rFonts w:eastAsia="標楷體" w:cs="Times New Roman"/>
            <w:b w:val="0"/>
            <w:noProof/>
            <w:sz w:val="28"/>
            <w:szCs w:val="28"/>
          </w:rPr>
          <w:t>I</w:t>
        </w:r>
        <w:r w:rsidR="001E068F" w:rsidRPr="001E068F">
          <w:rPr>
            <w:rStyle w:val="aa"/>
            <w:rFonts w:eastAsia="標楷體" w:cs="Times New Roman"/>
            <w:b w:val="0"/>
            <w:noProof/>
            <w:sz w:val="28"/>
            <w:szCs w:val="28"/>
            <w:vertAlign w:val="subscript"/>
          </w:rPr>
          <w:t>D</w:t>
        </w:r>
        <w:r w:rsidR="001E068F" w:rsidRPr="001E068F">
          <w:rPr>
            <w:rStyle w:val="aa"/>
            <w:rFonts w:eastAsia="標楷體" w:cs="Times New Roman"/>
            <w:b w:val="0"/>
            <w:noProof/>
            <w:sz w:val="28"/>
            <w:szCs w:val="28"/>
          </w:rPr>
          <w:t>–V</w:t>
        </w:r>
        <w:r w:rsidR="001E068F" w:rsidRPr="001E068F">
          <w:rPr>
            <w:rStyle w:val="aa"/>
            <w:rFonts w:eastAsia="標楷體" w:cs="Times New Roman"/>
            <w:b w:val="0"/>
            <w:noProof/>
            <w:sz w:val="28"/>
            <w:szCs w:val="28"/>
            <w:vertAlign w:val="subscript"/>
          </w:rPr>
          <w:t>GS</w:t>
        </w:r>
        <w:r w:rsidR="001E068F" w:rsidRPr="001E068F">
          <w:rPr>
            <w:rStyle w:val="aa"/>
            <w:rFonts w:eastAsia="標楷體" w:cs="Times New Roman"/>
            <w:b w:val="0"/>
            <w:noProof/>
            <w:sz w:val="28"/>
            <w:szCs w:val="28"/>
          </w:rPr>
          <w:t>特性曲線與</w:t>
        </w:r>
        <w:r w:rsidR="001E068F" w:rsidRPr="001E068F">
          <w:rPr>
            <w:rStyle w:val="aa"/>
            <w:rFonts w:eastAsia="標楷體" w:cs="Times New Roman"/>
            <w:b w:val="0"/>
            <w:noProof/>
            <w:sz w:val="28"/>
            <w:szCs w:val="28"/>
          </w:rPr>
          <w:t>(b) ±5 V</w:t>
        </w:r>
        <w:r w:rsidR="001E068F" w:rsidRPr="001E068F">
          <w:rPr>
            <w:rStyle w:val="aa"/>
            <w:rFonts w:eastAsia="標楷體" w:cs="Times New Roman"/>
            <w:b w:val="0"/>
            <w:noProof/>
            <w:sz w:val="28"/>
            <w:szCs w:val="28"/>
          </w:rPr>
          <w:t>、</w:t>
        </w:r>
        <w:r w:rsidR="001E068F" w:rsidRPr="001E068F">
          <w:rPr>
            <w:rStyle w:val="aa"/>
            <w:rFonts w:eastAsia="標楷體" w:cs="Times New Roman"/>
            <w:b w:val="0"/>
            <w:noProof/>
            <w:sz w:val="28"/>
            <w:szCs w:val="28"/>
          </w:rPr>
          <w:t>5 µs</w:t>
        </w:r>
        <w:r w:rsidR="001E068F" w:rsidRPr="001E068F">
          <w:rPr>
            <w:rStyle w:val="aa"/>
            <w:rFonts w:eastAsia="標楷體" w:cs="Times New Roman"/>
            <w:b w:val="0"/>
            <w:noProof/>
            <w:sz w:val="28"/>
            <w:szCs w:val="28"/>
          </w:rPr>
          <w:t>條件下之耐久度表現</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_Toc215146460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29</w:t>
        </w:r>
        <w:r w:rsidR="001E068F" w:rsidRPr="001E068F">
          <w:rPr>
            <w:rFonts w:eastAsia="標楷體" w:cs="Times New Roman"/>
            <w:b w:val="0"/>
            <w:noProof/>
            <w:webHidden/>
            <w:sz w:val="28"/>
            <w:szCs w:val="28"/>
          </w:rPr>
          <w:fldChar w:fldCharType="end"/>
        </w:r>
      </w:hyperlink>
    </w:p>
    <w:p w14:paraId="4152B3B2" w14:textId="39CFCF96"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61"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1.20 Hybrid-HZO</w:t>
        </w:r>
        <w:r w:rsidR="001E068F" w:rsidRPr="001E068F">
          <w:rPr>
            <w:rStyle w:val="aa"/>
            <w:rFonts w:eastAsia="標楷體" w:cs="Times New Roman"/>
            <w:b w:val="0"/>
            <w:noProof/>
            <w:sz w:val="28"/>
            <w:szCs w:val="28"/>
          </w:rPr>
          <w:t>元件</w:t>
        </w:r>
        <w:r w:rsidR="001E068F" w:rsidRPr="001E068F">
          <w:rPr>
            <w:rStyle w:val="aa"/>
            <w:rFonts w:eastAsia="標楷體" w:cs="Times New Roman"/>
            <w:b w:val="0"/>
            <w:noProof/>
            <w:sz w:val="28"/>
            <w:szCs w:val="28"/>
          </w:rPr>
          <w:t>(NH</w:t>
        </w:r>
        <w:r w:rsidR="001E068F" w:rsidRPr="001E068F">
          <w:rPr>
            <w:rStyle w:val="aa"/>
            <w:rFonts w:eastAsia="標楷體" w:cs="Times New Roman"/>
            <w:b w:val="0"/>
            <w:noProof/>
            <w:sz w:val="28"/>
            <w:szCs w:val="28"/>
            <w:vertAlign w:val="subscript"/>
          </w:rPr>
          <w:t>3</w:t>
        </w:r>
        <w:r w:rsidR="001E068F" w:rsidRPr="001E068F">
          <w:rPr>
            <w:rStyle w:val="aa"/>
            <w:rFonts w:eastAsia="標楷體" w:cs="Times New Roman"/>
            <w:b w:val="0"/>
            <w:noProof/>
            <w:sz w:val="28"/>
            <w:szCs w:val="28"/>
          </w:rPr>
          <w:t xml:space="preserve"> plasma</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MWA)</w:t>
        </w:r>
        <w:r w:rsidR="001E068F" w:rsidRPr="001E068F">
          <w:rPr>
            <w:rStyle w:val="aa"/>
            <w:rFonts w:eastAsia="標楷體" w:cs="Times New Roman"/>
            <w:b w:val="0"/>
            <w:noProof/>
            <w:sz w:val="28"/>
            <w:szCs w:val="28"/>
          </w:rPr>
          <w:t>在照射輻射前</w:t>
        </w:r>
        <w:r w:rsidR="001E068F" w:rsidRPr="001E068F">
          <w:rPr>
            <w:rStyle w:val="aa"/>
            <w:rFonts w:eastAsia="標楷體" w:cs="Times New Roman"/>
            <w:b w:val="0"/>
            <w:noProof/>
            <w:sz w:val="28"/>
            <w:szCs w:val="28"/>
          </w:rPr>
          <w:t>/</w:t>
        </w:r>
        <w:r w:rsidR="001E068F" w:rsidRPr="001E068F">
          <w:rPr>
            <w:rStyle w:val="aa"/>
            <w:rFonts w:eastAsia="標楷體" w:cs="Times New Roman"/>
            <w:b w:val="0"/>
            <w:noProof/>
            <w:sz w:val="28"/>
            <w:szCs w:val="28"/>
          </w:rPr>
          <w:t>後於</w:t>
        </w:r>
        <w:r w:rsidR="001E068F" w:rsidRPr="001E068F">
          <w:rPr>
            <w:rStyle w:val="aa"/>
            <w:rFonts w:eastAsia="標楷體" w:cs="Times New Roman"/>
            <w:b w:val="0"/>
            <w:noProof/>
            <w:sz w:val="28"/>
            <w:szCs w:val="28"/>
          </w:rPr>
          <w:t>±4 V</w:t>
        </w:r>
        <w:r w:rsidR="001E068F" w:rsidRPr="001E068F">
          <w:rPr>
            <w:rStyle w:val="aa"/>
            <w:rFonts w:eastAsia="標楷體" w:cs="Times New Roman"/>
            <w:b w:val="0"/>
            <w:noProof/>
            <w:sz w:val="28"/>
            <w:szCs w:val="28"/>
          </w:rPr>
          <w:t>、</w:t>
        </w:r>
        <w:r w:rsidR="001E068F" w:rsidRPr="001E068F">
          <w:rPr>
            <w:rStyle w:val="aa"/>
            <w:rFonts w:eastAsia="標楷體" w:cs="Times New Roman"/>
            <w:b w:val="0"/>
            <w:noProof/>
            <w:sz w:val="28"/>
            <w:szCs w:val="28"/>
          </w:rPr>
          <w:t>5 µs</w:t>
        </w:r>
        <w:r w:rsidR="001E068F" w:rsidRPr="001E068F">
          <w:rPr>
            <w:rStyle w:val="aa"/>
            <w:rFonts w:eastAsia="標楷體" w:cs="Times New Roman"/>
            <w:b w:val="0"/>
            <w:noProof/>
            <w:sz w:val="28"/>
            <w:szCs w:val="28"/>
          </w:rPr>
          <w:t>條件下之</w:t>
        </w:r>
        <w:r w:rsidR="001E068F" w:rsidRPr="001E068F">
          <w:rPr>
            <w:rStyle w:val="aa"/>
            <w:rFonts w:eastAsia="標楷體" w:cs="Times New Roman"/>
            <w:b w:val="0"/>
            <w:noProof/>
            <w:sz w:val="28"/>
            <w:szCs w:val="28"/>
          </w:rPr>
          <w:t>(a)</w:t>
        </w:r>
        <w:r w:rsidR="001E068F" w:rsidRPr="001E068F">
          <w:rPr>
            <w:rStyle w:val="aa"/>
            <w:rFonts w:eastAsia="標楷體" w:cs="Times New Roman"/>
            <w:b w:val="0"/>
            <w:noProof/>
            <w:sz w:val="28"/>
            <w:szCs w:val="28"/>
          </w:rPr>
          <w:t>耐久度表現與</w:t>
        </w:r>
        <w:r w:rsidR="001E068F" w:rsidRPr="001E068F">
          <w:rPr>
            <w:rStyle w:val="aa"/>
            <w:rFonts w:eastAsia="標楷體" w:cs="Times New Roman"/>
            <w:b w:val="0"/>
            <w:noProof/>
            <w:sz w:val="28"/>
            <w:szCs w:val="28"/>
          </w:rPr>
          <w:t xml:space="preserve">(b) </w:t>
        </w:r>
        <w:r w:rsidR="001E068F" w:rsidRPr="001E068F">
          <w:rPr>
            <w:rStyle w:val="aa"/>
            <w:rFonts w:eastAsia="標楷體" w:cs="Times New Roman"/>
            <w:b w:val="0"/>
            <w:noProof/>
            <w:sz w:val="28"/>
            <w:szCs w:val="28"/>
          </w:rPr>
          <w:t>資料保存能力表現</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_Toc215146461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29</w:t>
        </w:r>
        <w:r w:rsidR="001E068F" w:rsidRPr="001E068F">
          <w:rPr>
            <w:rFonts w:eastAsia="標楷體" w:cs="Times New Roman"/>
            <w:b w:val="0"/>
            <w:noProof/>
            <w:webHidden/>
            <w:sz w:val="28"/>
            <w:szCs w:val="28"/>
          </w:rPr>
          <w:fldChar w:fldCharType="end"/>
        </w:r>
      </w:hyperlink>
    </w:p>
    <w:p w14:paraId="1CC47B13" w14:textId="3AD8B61B"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62"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1.21 Hybrid-HZO</w:t>
        </w:r>
        <w:r w:rsidR="001E068F" w:rsidRPr="001E068F">
          <w:rPr>
            <w:rStyle w:val="aa"/>
            <w:rFonts w:eastAsia="標楷體" w:cs="Times New Roman"/>
            <w:b w:val="0"/>
            <w:noProof/>
            <w:sz w:val="28"/>
            <w:szCs w:val="28"/>
          </w:rPr>
          <w:t>元件</w:t>
        </w:r>
        <w:r w:rsidR="001E068F" w:rsidRPr="001E068F">
          <w:rPr>
            <w:rStyle w:val="aa"/>
            <w:rFonts w:eastAsia="標楷體" w:cs="Times New Roman"/>
            <w:b w:val="0"/>
            <w:noProof/>
            <w:sz w:val="28"/>
            <w:szCs w:val="28"/>
          </w:rPr>
          <w:t>(NH</w:t>
        </w:r>
        <w:r w:rsidR="001E068F" w:rsidRPr="001E068F">
          <w:rPr>
            <w:rStyle w:val="aa"/>
            <w:rFonts w:eastAsia="標楷體" w:cs="Times New Roman"/>
            <w:b w:val="0"/>
            <w:noProof/>
            <w:sz w:val="28"/>
            <w:szCs w:val="28"/>
            <w:vertAlign w:val="subscript"/>
          </w:rPr>
          <w:t>3</w:t>
        </w:r>
        <w:r w:rsidR="001E068F" w:rsidRPr="001E068F">
          <w:rPr>
            <w:rStyle w:val="aa"/>
            <w:rFonts w:eastAsia="標楷體" w:cs="Times New Roman"/>
            <w:b w:val="0"/>
            <w:noProof/>
            <w:sz w:val="28"/>
            <w:szCs w:val="28"/>
          </w:rPr>
          <w:t xml:space="preserve"> plasma</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MWA)</w:t>
        </w:r>
        <w:r w:rsidR="001E068F" w:rsidRPr="001E068F">
          <w:rPr>
            <w:rStyle w:val="aa"/>
            <w:rFonts w:eastAsia="標楷體" w:cs="Times New Roman"/>
            <w:b w:val="0"/>
            <w:noProof/>
            <w:sz w:val="28"/>
            <w:szCs w:val="28"/>
          </w:rPr>
          <w:t>在照射輻射後以</w:t>
        </w:r>
        <w:r w:rsidR="001E068F" w:rsidRPr="001E068F">
          <w:rPr>
            <w:rStyle w:val="aa"/>
            <w:rFonts w:eastAsia="標楷體" w:cs="Times New Roman"/>
            <w:b w:val="0"/>
            <w:noProof/>
            <w:sz w:val="28"/>
            <w:szCs w:val="28"/>
          </w:rPr>
          <w:t>±4 V</w:t>
        </w:r>
        <w:r w:rsidR="001E068F" w:rsidRPr="001E068F">
          <w:rPr>
            <w:rStyle w:val="aa"/>
            <w:rFonts w:eastAsia="標楷體" w:cs="Times New Roman"/>
            <w:b w:val="0"/>
            <w:noProof/>
            <w:sz w:val="28"/>
            <w:szCs w:val="28"/>
          </w:rPr>
          <w:t>內的操作電壓實現</w:t>
        </w:r>
        <w:r w:rsidR="001E068F" w:rsidRPr="001E068F">
          <w:rPr>
            <w:rStyle w:val="aa"/>
            <w:rFonts w:eastAsia="標楷體" w:cs="Times New Roman"/>
            <w:b w:val="0"/>
            <w:noProof/>
            <w:sz w:val="28"/>
            <w:szCs w:val="28"/>
          </w:rPr>
          <w:t>2 bits/cell</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_Toc215146462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30</w:t>
        </w:r>
        <w:r w:rsidR="001E068F" w:rsidRPr="001E068F">
          <w:rPr>
            <w:rFonts w:eastAsia="標楷體" w:cs="Times New Roman"/>
            <w:b w:val="0"/>
            <w:noProof/>
            <w:webHidden/>
            <w:sz w:val="28"/>
            <w:szCs w:val="28"/>
          </w:rPr>
          <w:fldChar w:fldCharType="end"/>
        </w:r>
      </w:hyperlink>
    </w:p>
    <w:p w14:paraId="38B23F5A" w14:textId="091144FF"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63"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2.1 </w:t>
        </w:r>
        <w:r w:rsidR="001E068F" w:rsidRPr="001E068F">
          <w:rPr>
            <w:rStyle w:val="aa"/>
            <w:rFonts w:eastAsia="標楷體" w:cs="Times New Roman"/>
            <w:b w:val="0"/>
            <w:noProof/>
            <w:sz w:val="28"/>
            <w:szCs w:val="28"/>
          </w:rPr>
          <w:t>平面到立體結構之鰭式與閘環繞式場效電晶體通道剖面示意圖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_Toc215146463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37</w:t>
        </w:r>
        <w:r w:rsidR="001E068F" w:rsidRPr="001E068F">
          <w:rPr>
            <w:rFonts w:eastAsia="標楷體" w:cs="Times New Roman"/>
            <w:b w:val="0"/>
            <w:noProof/>
            <w:webHidden/>
            <w:sz w:val="28"/>
            <w:szCs w:val="28"/>
          </w:rPr>
          <w:fldChar w:fldCharType="end"/>
        </w:r>
      </w:hyperlink>
    </w:p>
    <w:p w14:paraId="2935230F" w14:textId="0B27E78E"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64"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2.2 </w:t>
        </w:r>
        <w:r w:rsidR="001E068F" w:rsidRPr="001E068F">
          <w:rPr>
            <w:rStyle w:val="aa"/>
            <w:rFonts w:eastAsia="標楷體" w:cs="Times New Roman"/>
            <w:b w:val="0"/>
            <w:noProof/>
            <w:sz w:val="28"/>
            <w:szCs w:val="28"/>
          </w:rPr>
          <w:t>平面及奈米線元件的</w:t>
        </w:r>
        <w:r w:rsidR="001E068F" w:rsidRPr="001E068F">
          <w:rPr>
            <w:rStyle w:val="aa"/>
            <w:rFonts w:eastAsia="標楷體" w:cs="Times New Roman"/>
            <w:b w:val="0"/>
            <w:noProof/>
            <w:sz w:val="28"/>
            <w:szCs w:val="28"/>
          </w:rPr>
          <w:t>(a)</w:t>
        </w:r>
        <w:r w:rsidR="001E068F" w:rsidRPr="001E068F">
          <w:rPr>
            <w:rStyle w:val="aa"/>
            <w:rFonts w:eastAsia="標楷體" w:cs="Times New Roman"/>
            <w:b w:val="0"/>
            <w:noProof/>
            <w:sz w:val="28"/>
            <w:szCs w:val="28"/>
          </w:rPr>
          <w:t>寫入速度、</w:t>
        </w:r>
        <w:r w:rsidR="001E068F" w:rsidRPr="001E068F">
          <w:rPr>
            <w:rStyle w:val="aa"/>
            <w:rFonts w:eastAsia="標楷體" w:cs="Times New Roman"/>
            <w:b w:val="0"/>
            <w:noProof/>
            <w:sz w:val="28"/>
            <w:szCs w:val="28"/>
          </w:rPr>
          <w:t>(b)</w:t>
        </w:r>
        <w:r w:rsidR="001E068F" w:rsidRPr="001E068F">
          <w:rPr>
            <w:rStyle w:val="aa"/>
            <w:rFonts w:eastAsia="標楷體" w:cs="Times New Roman"/>
            <w:b w:val="0"/>
            <w:noProof/>
            <w:sz w:val="28"/>
            <w:szCs w:val="28"/>
          </w:rPr>
          <w:t>抹除速度比較圖、</w:t>
        </w:r>
        <w:r w:rsidR="001E068F" w:rsidRPr="001E068F">
          <w:rPr>
            <w:rStyle w:val="aa"/>
            <w:rFonts w:eastAsia="標楷體" w:cs="Times New Roman"/>
            <w:b w:val="0"/>
            <w:noProof/>
            <w:sz w:val="28"/>
            <w:szCs w:val="28"/>
          </w:rPr>
          <w:t>(c)</w:t>
        </w:r>
        <w:r w:rsidR="001E068F" w:rsidRPr="001E068F">
          <w:rPr>
            <w:rStyle w:val="aa"/>
            <w:rFonts w:eastAsia="標楷體" w:cs="Times New Roman"/>
            <w:b w:val="0"/>
            <w:noProof/>
            <w:sz w:val="28"/>
            <w:szCs w:val="28"/>
          </w:rPr>
          <w:t>具能帶工程擷取層的奈米線元件與單層儲存層元件之電荷保持力</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_Toc215146464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40</w:t>
        </w:r>
        <w:r w:rsidR="001E068F" w:rsidRPr="001E068F">
          <w:rPr>
            <w:rFonts w:eastAsia="標楷體" w:cs="Times New Roman"/>
            <w:b w:val="0"/>
            <w:noProof/>
            <w:webHidden/>
            <w:sz w:val="28"/>
            <w:szCs w:val="28"/>
          </w:rPr>
          <w:fldChar w:fldCharType="end"/>
        </w:r>
      </w:hyperlink>
    </w:p>
    <w:p w14:paraId="768EB53C" w14:textId="76F841CA"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65"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2.3</w:t>
        </w:r>
        <w:r w:rsidR="001E068F" w:rsidRPr="001E068F">
          <w:rPr>
            <w:rStyle w:val="aa"/>
            <w:rFonts w:eastAsia="標楷體" w:cs="Times New Roman"/>
            <w:b w:val="0"/>
            <w:noProof/>
            <w:sz w:val="28"/>
            <w:szCs w:val="28"/>
          </w:rPr>
          <w:t>矽鍺超晶格通道</w:t>
        </w:r>
        <w:r w:rsidR="001E068F" w:rsidRPr="001E068F">
          <w:rPr>
            <w:rStyle w:val="aa"/>
            <w:rFonts w:eastAsia="標楷體" w:cs="Times New Roman"/>
            <w:b w:val="0"/>
            <w:noProof/>
            <w:sz w:val="28"/>
            <w:szCs w:val="28"/>
          </w:rPr>
          <w:t>n-GAAFET</w:t>
        </w:r>
        <w:r w:rsidR="001E068F" w:rsidRPr="001E068F">
          <w:rPr>
            <w:rStyle w:val="aa"/>
            <w:rFonts w:eastAsia="標楷體" w:cs="Times New Roman"/>
            <w:b w:val="0"/>
            <w:noProof/>
            <w:sz w:val="28"/>
            <w:szCs w:val="28"/>
          </w:rPr>
          <w:t>製作與輻射照射流程圖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_Toc215146465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42</w:t>
        </w:r>
        <w:r w:rsidR="001E068F" w:rsidRPr="001E068F">
          <w:rPr>
            <w:rFonts w:eastAsia="標楷體" w:cs="Times New Roman"/>
            <w:b w:val="0"/>
            <w:noProof/>
            <w:webHidden/>
            <w:sz w:val="28"/>
            <w:szCs w:val="28"/>
          </w:rPr>
          <w:fldChar w:fldCharType="end"/>
        </w:r>
      </w:hyperlink>
    </w:p>
    <w:p w14:paraId="5BCBC73D" w14:textId="35860943"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66"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2.4 (a)-(c) Ω-gate</w:t>
        </w:r>
        <w:r w:rsidR="001E068F" w:rsidRPr="001E068F">
          <w:rPr>
            <w:rStyle w:val="aa"/>
            <w:rFonts w:eastAsia="標楷體" w:cs="Times New Roman"/>
            <w:b w:val="0"/>
            <w:noProof/>
            <w:sz w:val="28"/>
            <w:szCs w:val="28"/>
          </w:rPr>
          <w:t>型</w:t>
        </w:r>
        <w:r w:rsidR="001E068F" w:rsidRPr="001E068F">
          <w:rPr>
            <w:rStyle w:val="aa"/>
            <w:rFonts w:eastAsia="標楷體" w:cs="Times New Roman"/>
            <w:b w:val="0"/>
            <w:noProof/>
            <w:sz w:val="28"/>
            <w:szCs w:val="28"/>
          </w:rPr>
          <w:t>(Fin)</w:t>
        </w:r>
        <w:r w:rsidR="001E068F" w:rsidRPr="001E068F">
          <w:rPr>
            <w:rStyle w:val="aa"/>
            <w:rFonts w:eastAsia="標楷體" w:cs="Times New Roman"/>
            <w:b w:val="0"/>
            <w:noProof/>
            <w:sz w:val="28"/>
            <w:szCs w:val="28"/>
          </w:rPr>
          <w:t>記憶體元件製作流程示意圖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_Toc215146466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44</w:t>
        </w:r>
        <w:r w:rsidR="001E068F" w:rsidRPr="001E068F">
          <w:rPr>
            <w:rFonts w:eastAsia="標楷體" w:cs="Times New Roman"/>
            <w:b w:val="0"/>
            <w:noProof/>
            <w:webHidden/>
            <w:sz w:val="28"/>
            <w:szCs w:val="28"/>
          </w:rPr>
          <w:fldChar w:fldCharType="end"/>
        </w:r>
      </w:hyperlink>
    </w:p>
    <w:p w14:paraId="33A76686" w14:textId="79125CB3"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67"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2.5 </w:t>
        </w:r>
        <w:r w:rsidR="001E068F" w:rsidRPr="001E068F">
          <w:rPr>
            <w:rStyle w:val="aa"/>
            <w:rFonts w:eastAsia="標楷體" w:cs="Times New Roman"/>
            <w:b w:val="0"/>
            <w:noProof/>
            <w:sz w:val="28"/>
            <w:szCs w:val="28"/>
          </w:rPr>
          <w:t>界面緩衝層搭配兩種</w:t>
        </w:r>
        <w:r w:rsidR="001E068F" w:rsidRPr="001E068F">
          <w:rPr>
            <w:rStyle w:val="aa"/>
            <w:rFonts w:eastAsia="標楷體" w:cs="Times New Roman"/>
            <w:b w:val="0"/>
            <w:noProof/>
            <w:sz w:val="28"/>
            <w:szCs w:val="28"/>
          </w:rPr>
          <w:t>high-k</w:t>
        </w:r>
        <w:r w:rsidR="001E068F" w:rsidRPr="001E068F">
          <w:rPr>
            <w:rStyle w:val="aa"/>
            <w:rFonts w:eastAsia="標楷體" w:cs="Times New Roman"/>
            <w:b w:val="0"/>
            <w:noProof/>
            <w:sz w:val="28"/>
            <w:szCs w:val="28"/>
          </w:rPr>
          <w:t>介電層組合之矽鍺超晶格通道</w:t>
        </w:r>
        <w:r w:rsidR="001E068F" w:rsidRPr="001E068F">
          <w:rPr>
            <w:rStyle w:val="aa"/>
            <w:rFonts w:eastAsia="標楷體" w:cs="Times New Roman"/>
            <w:b w:val="0"/>
            <w:noProof/>
            <w:sz w:val="28"/>
            <w:szCs w:val="28"/>
          </w:rPr>
          <w:t xml:space="preserve"> n-GAAFET (a) HfN/ZrO2 (b) HfN/HZO </w:t>
        </w:r>
        <w:r w:rsidR="001E068F" w:rsidRPr="001E068F">
          <w:rPr>
            <w:rStyle w:val="aa"/>
            <w:rFonts w:eastAsia="標楷體" w:cs="Times New Roman"/>
            <w:b w:val="0"/>
            <w:noProof/>
            <w:sz w:val="28"/>
            <w:szCs w:val="28"/>
          </w:rPr>
          <w:t>在</w:t>
        </w:r>
        <w:r w:rsidR="001E068F" w:rsidRPr="001E068F">
          <w:rPr>
            <w:rStyle w:val="aa"/>
            <w:rFonts w:eastAsia="標楷體" w:cs="Times New Roman"/>
            <w:b w:val="0"/>
            <w:noProof/>
            <w:sz w:val="28"/>
            <w:szCs w:val="28"/>
          </w:rPr>
          <w:t>V</w:t>
        </w:r>
        <w:r w:rsidR="001E068F" w:rsidRPr="001E068F">
          <w:rPr>
            <w:rStyle w:val="aa"/>
            <w:rFonts w:eastAsia="標楷體" w:cs="Times New Roman"/>
            <w:b w:val="0"/>
            <w:noProof/>
            <w:sz w:val="28"/>
            <w:szCs w:val="28"/>
            <w:vertAlign w:val="subscript"/>
          </w:rPr>
          <w:t>D</w:t>
        </w:r>
        <w:r w:rsidR="001E068F" w:rsidRPr="001E068F">
          <w:rPr>
            <w:rStyle w:val="aa"/>
            <w:rFonts w:eastAsia="標楷體" w:cs="Times New Roman"/>
            <w:b w:val="0"/>
            <w:noProof/>
            <w:sz w:val="28"/>
            <w:szCs w:val="28"/>
          </w:rPr>
          <w:t>=0.1</w:t>
        </w:r>
        <w:r w:rsidR="001E068F" w:rsidRPr="001E068F">
          <w:rPr>
            <w:rStyle w:val="aa"/>
            <w:rFonts w:eastAsia="標楷體" w:cs="Times New Roman"/>
            <w:b w:val="0"/>
            <w:noProof/>
            <w:sz w:val="28"/>
            <w:szCs w:val="28"/>
          </w:rPr>
          <w:t>、</w:t>
        </w:r>
        <w:r w:rsidR="001E068F" w:rsidRPr="001E068F">
          <w:rPr>
            <w:rStyle w:val="aa"/>
            <w:rFonts w:eastAsia="標楷體" w:cs="Times New Roman"/>
            <w:b w:val="0"/>
            <w:noProof/>
            <w:sz w:val="28"/>
            <w:szCs w:val="28"/>
          </w:rPr>
          <w:t>V</w:t>
        </w:r>
        <w:r w:rsidR="001E068F" w:rsidRPr="001E068F">
          <w:rPr>
            <w:rStyle w:val="aa"/>
            <w:rFonts w:eastAsia="標楷體" w:cs="Times New Roman"/>
            <w:b w:val="0"/>
            <w:noProof/>
            <w:sz w:val="28"/>
            <w:szCs w:val="28"/>
            <w:vertAlign w:val="subscript"/>
          </w:rPr>
          <w:t>D</w:t>
        </w:r>
        <w:r w:rsidR="001E068F" w:rsidRPr="001E068F">
          <w:rPr>
            <w:rStyle w:val="aa"/>
            <w:rFonts w:eastAsia="標楷體" w:cs="Times New Roman"/>
            <w:b w:val="0"/>
            <w:noProof/>
            <w:sz w:val="28"/>
            <w:szCs w:val="28"/>
          </w:rPr>
          <w:t>=0.5V</w:t>
        </w:r>
        <w:r w:rsidR="001E068F" w:rsidRPr="001E068F">
          <w:rPr>
            <w:rStyle w:val="aa"/>
            <w:rFonts w:eastAsia="標楷體" w:cs="Times New Roman"/>
            <w:b w:val="0"/>
            <w:noProof/>
            <w:sz w:val="28"/>
            <w:szCs w:val="28"/>
          </w:rPr>
          <w:t>汲極電流對閘極電壓對數圖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_Toc215146467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45</w:t>
        </w:r>
        <w:r w:rsidR="001E068F" w:rsidRPr="001E068F">
          <w:rPr>
            <w:rFonts w:eastAsia="標楷體" w:cs="Times New Roman"/>
            <w:b w:val="0"/>
            <w:noProof/>
            <w:webHidden/>
            <w:sz w:val="28"/>
            <w:szCs w:val="28"/>
          </w:rPr>
          <w:fldChar w:fldCharType="end"/>
        </w:r>
      </w:hyperlink>
    </w:p>
    <w:p w14:paraId="3814E3B8" w14:textId="6A888B79"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68"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2.6 </w:t>
        </w:r>
        <w:r w:rsidR="001E068F" w:rsidRPr="001E068F">
          <w:rPr>
            <w:rStyle w:val="aa"/>
            <w:rFonts w:eastAsia="標楷體" w:cs="Times New Roman"/>
            <w:b w:val="0"/>
            <w:noProof/>
            <w:sz w:val="28"/>
            <w:szCs w:val="28"/>
          </w:rPr>
          <w:t>界面緩衝層搭配兩種介電層組合之矽鍺超晶格通道</w:t>
        </w:r>
        <w:r w:rsidR="001E068F" w:rsidRPr="001E068F">
          <w:rPr>
            <w:rStyle w:val="aa"/>
            <w:rFonts w:eastAsia="標楷體" w:cs="Times New Roman"/>
            <w:b w:val="0"/>
            <w:noProof/>
            <w:sz w:val="28"/>
            <w:szCs w:val="28"/>
          </w:rPr>
          <w:t xml:space="preserve"> n-GAAFET (a) HfN/ZrO</w:t>
        </w:r>
        <w:r w:rsidR="001E068F" w:rsidRPr="001E068F">
          <w:rPr>
            <w:rStyle w:val="aa"/>
            <w:rFonts w:eastAsia="標楷體" w:cs="Times New Roman"/>
            <w:b w:val="0"/>
            <w:noProof/>
            <w:sz w:val="28"/>
            <w:szCs w:val="28"/>
            <w:vertAlign w:val="subscript"/>
          </w:rPr>
          <w:t>2</w:t>
        </w:r>
        <w:r w:rsidR="001E068F" w:rsidRPr="001E068F">
          <w:rPr>
            <w:rStyle w:val="aa"/>
            <w:rFonts w:eastAsia="標楷體" w:cs="Times New Roman"/>
            <w:b w:val="0"/>
            <w:noProof/>
            <w:sz w:val="28"/>
            <w:szCs w:val="28"/>
          </w:rPr>
          <w:t xml:space="preserve"> (b) HfN/HZO </w:t>
        </w:r>
        <w:r w:rsidR="001E068F" w:rsidRPr="001E068F">
          <w:rPr>
            <w:rStyle w:val="aa"/>
            <w:rFonts w:eastAsia="標楷體" w:cs="Times New Roman"/>
            <w:b w:val="0"/>
            <w:noProof/>
            <w:sz w:val="28"/>
            <w:szCs w:val="28"/>
          </w:rPr>
          <w:t>汲極電流對汲極電壓圖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_Toc215146468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45</w:t>
        </w:r>
        <w:r w:rsidR="001E068F" w:rsidRPr="001E068F">
          <w:rPr>
            <w:rFonts w:eastAsia="標楷體" w:cs="Times New Roman"/>
            <w:b w:val="0"/>
            <w:noProof/>
            <w:webHidden/>
            <w:sz w:val="28"/>
            <w:szCs w:val="28"/>
          </w:rPr>
          <w:fldChar w:fldCharType="end"/>
        </w:r>
      </w:hyperlink>
    </w:p>
    <w:p w14:paraId="1470D6CC" w14:textId="13FE4AC9"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69" w:history="1">
        <w:r w:rsidR="001E068F" w:rsidRPr="001E068F">
          <w:rPr>
            <w:rStyle w:val="aa"/>
            <w:rFonts w:eastAsia="標楷體" w:cs="Times New Roman"/>
            <w:b w:val="0"/>
            <w:noProof/>
            <w:spacing w:val="-1"/>
            <w:sz w:val="28"/>
            <w:szCs w:val="28"/>
          </w:rPr>
          <w:t>圖</w:t>
        </w:r>
        <w:r w:rsidR="001E068F" w:rsidRPr="001E068F">
          <w:rPr>
            <w:rStyle w:val="aa"/>
            <w:rFonts w:eastAsia="標楷體" w:cs="Times New Roman"/>
            <w:b w:val="0"/>
            <w:noProof/>
            <w:spacing w:val="-1"/>
            <w:sz w:val="28"/>
            <w:szCs w:val="28"/>
          </w:rPr>
          <w:t>2.7</w:t>
        </w:r>
        <w:r w:rsidR="001E068F" w:rsidRPr="001E068F">
          <w:rPr>
            <w:rStyle w:val="aa"/>
            <w:rFonts w:eastAsia="標楷體" w:cs="Times New Roman"/>
            <w:b w:val="0"/>
            <w:noProof/>
            <w:sz w:val="28"/>
            <w:szCs w:val="28"/>
          </w:rPr>
          <w:t xml:space="preserve"> </w:t>
        </w:r>
        <w:r w:rsidR="001E068F" w:rsidRPr="001E068F">
          <w:rPr>
            <w:rStyle w:val="aa"/>
            <w:rFonts w:eastAsia="標楷體" w:cs="Times New Roman"/>
            <w:b w:val="0"/>
            <w:noProof/>
            <w:spacing w:val="-11"/>
            <w:sz w:val="28"/>
            <w:szCs w:val="28"/>
          </w:rPr>
          <w:t>輻射傷害對</w:t>
        </w:r>
        <w:r w:rsidR="001E068F" w:rsidRPr="001E068F">
          <w:rPr>
            <w:rStyle w:val="aa"/>
            <w:rFonts w:eastAsia="標楷體" w:cs="Times New Roman"/>
            <w:b w:val="0"/>
            <w:noProof/>
            <w:spacing w:val="-11"/>
            <w:sz w:val="28"/>
            <w:szCs w:val="28"/>
          </w:rPr>
          <w:t xml:space="preserve"> </w:t>
        </w:r>
        <w:r w:rsidR="001E068F" w:rsidRPr="001E068F">
          <w:rPr>
            <w:rStyle w:val="aa"/>
            <w:rFonts w:eastAsia="標楷體" w:cs="Times New Roman"/>
            <w:b w:val="0"/>
            <w:noProof/>
            <w:sz w:val="28"/>
            <w:szCs w:val="28"/>
          </w:rPr>
          <w:t>HfN/ZrO</w:t>
        </w:r>
        <w:r w:rsidR="001E068F" w:rsidRPr="001E068F">
          <w:rPr>
            <w:rStyle w:val="aa"/>
            <w:rFonts w:eastAsia="標楷體" w:cs="Times New Roman"/>
            <w:b w:val="0"/>
            <w:noProof/>
            <w:sz w:val="28"/>
            <w:szCs w:val="28"/>
            <w:vertAlign w:val="subscript"/>
          </w:rPr>
          <w:t>2</w:t>
        </w:r>
        <w:r w:rsidR="001E068F" w:rsidRPr="001E068F">
          <w:rPr>
            <w:rStyle w:val="aa"/>
            <w:rFonts w:eastAsia="標楷體" w:cs="Times New Roman"/>
            <w:b w:val="0"/>
            <w:noProof/>
            <w:spacing w:val="-30"/>
            <w:sz w:val="28"/>
            <w:szCs w:val="28"/>
          </w:rPr>
          <w:t>與</w:t>
        </w:r>
        <w:r w:rsidR="001E068F" w:rsidRPr="001E068F">
          <w:rPr>
            <w:rStyle w:val="aa"/>
            <w:rFonts w:eastAsia="標楷體" w:cs="Times New Roman"/>
            <w:b w:val="0"/>
            <w:noProof/>
            <w:spacing w:val="-30"/>
            <w:sz w:val="28"/>
            <w:szCs w:val="28"/>
          </w:rPr>
          <w:t xml:space="preserve"> </w:t>
        </w:r>
        <w:r w:rsidR="001E068F" w:rsidRPr="001E068F">
          <w:rPr>
            <w:rStyle w:val="aa"/>
            <w:rFonts w:eastAsia="標楷體" w:cs="Times New Roman"/>
            <w:b w:val="0"/>
            <w:noProof/>
            <w:sz w:val="28"/>
            <w:szCs w:val="28"/>
          </w:rPr>
          <w:t>HfN</w:t>
        </w:r>
        <w:r w:rsidR="001E068F" w:rsidRPr="001E068F">
          <w:rPr>
            <w:rStyle w:val="aa"/>
            <w:rFonts w:eastAsia="標楷體" w:cs="Times New Roman"/>
            <w:b w:val="0"/>
            <w:noProof/>
            <w:spacing w:val="-1"/>
            <w:sz w:val="28"/>
            <w:szCs w:val="28"/>
          </w:rPr>
          <w:t>/</w:t>
        </w:r>
        <w:r w:rsidR="001E068F" w:rsidRPr="001E068F">
          <w:rPr>
            <w:rStyle w:val="aa"/>
            <w:rFonts w:eastAsia="標楷體" w:cs="Times New Roman"/>
            <w:b w:val="0"/>
            <w:noProof/>
            <w:sz w:val="28"/>
            <w:szCs w:val="28"/>
          </w:rPr>
          <w:t>HZO</w:t>
        </w:r>
        <w:r w:rsidR="001E068F" w:rsidRPr="001E068F">
          <w:rPr>
            <w:rStyle w:val="aa"/>
            <w:rFonts w:eastAsia="標楷體" w:cs="Times New Roman"/>
            <w:b w:val="0"/>
            <w:noProof/>
            <w:spacing w:val="-8"/>
            <w:sz w:val="28"/>
            <w:szCs w:val="28"/>
          </w:rPr>
          <w:t>矽鍺超晶格通道</w:t>
        </w:r>
        <w:r w:rsidR="001E068F" w:rsidRPr="001E068F">
          <w:rPr>
            <w:rStyle w:val="aa"/>
            <w:rFonts w:eastAsia="標楷體" w:cs="Times New Roman"/>
            <w:b w:val="0"/>
            <w:noProof/>
            <w:sz w:val="28"/>
            <w:szCs w:val="28"/>
          </w:rPr>
          <w:t>n-FinFET</w:t>
        </w:r>
        <w:r w:rsidR="001E068F" w:rsidRPr="001E068F">
          <w:rPr>
            <w:rStyle w:val="aa"/>
            <w:rFonts w:eastAsia="標楷體" w:cs="Times New Roman"/>
            <w:b w:val="0"/>
            <w:noProof/>
            <w:spacing w:val="-2"/>
            <w:sz w:val="28"/>
            <w:szCs w:val="28"/>
          </w:rPr>
          <w:t xml:space="preserve"> / </w:t>
        </w:r>
        <w:r w:rsidR="001E068F" w:rsidRPr="001E068F">
          <w:rPr>
            <w:rStyle w:val="aa"/>
            <w:rFonts w:eastAsia="標楷體" w:cs="Times New Roman"/>
            <w:b w:val="0"/>
            <w:noProof/>
            <w:sz w:val="28"/>
            <w:szCs w:val="28"/>
          </w:rPr>
          <w:t>n-</w:t>
        </w:r>
        <w:r w:rsidR="001E068F" w:rsidRPr="001E068F">
          <w:rPr>
            <w:rStyle w:val="aa"/>
            <w:rFonts w:eastAsia="標楷體" w:cs="Times New Roman"/>
            <w:b w:val="0"/>
            <w:noProof/>
            <w:spacing w:val="-1"/>
            <w:sz w:val="28"/>
            <w:szCs w:val="28"/>
          </w:rPr>
          <w:t>GAAFET</w:t>
        </w:r>
        <w:r w:rsidR="001E068F" w:rsidRPr="001E068F">
          <w:rPr>
            <w:rStyle w:val="aa"/>
            <w:rFonts w:eastAsia="標楷體" w:cs="Times New Roman"/>
            <w:b w:val="0"/>
            <w:noProof/>
            <w:spacing w:val="-4"/>
            <w:sz w:val="28"/>
            <w:szCs w:val="28"/>
          </w:rPr>
          <w:t>汲極電流對閘極電壓之對數圖在</w:t>
        </w:r>
        <w:r w:rsidR="001E068F" w:rsidRPr="001E068F">
          <w:rPr>
            <w:rStyle w:val="aa"/>
            <w:rFonts w:eastAsia="標楷體" w:cs="Times New Roman"/>
            <w:b w:val="0"/>
            <w:noProof/>
            <w:spacing w:val="-4"/>
            <w:sz w:val="28"/>
            <w:szCs w:val="28"/>
          </w:rPr>
          <w:t xml:space="preserve"> </w:t>
        </w:r>
        <w:r w:rsidR="001E068F" w:rsidRPr="001E068F">
          <w:rPr>
            <w:rStyle w:val="aa"/>
            <w:rFonts w:eastAsia="標楷體" w:cs="Times New Roman"/>
            <w:b w:val="0"/>
            <w:noProof/>
            <w:sz w:val="28"/>
            <w:szCs w:val="28"/>
          </w:rPr>
          <w:t>V</w:t>
        </w:r>
        <w:r w:rsidR="001E068F" w:rsidRPr="001E068F">
          <w:rPr>
            <w:rStyle w:val="aa"/>
            <w:rFonts w:eastAsia="標楷體" w:cs="Times New Roman"/>
            <w:b w:val="0"/>
            <w:noProof/>
            <w:sz w:val="28"/>
            <w:szCs w:val="28"/>
            <w:vertAlign w:val="subscript"/>
          </w:rPr>
          <w:t>D</w:t>
        </w:r>
        <w:r w:rsidR="001E068F" w:rsidRPr="001E068F">
          <w:rPr>
            <w:rStyle w:val="aa"/>
            <w:rFonts w:eastAsia="標楷體" w:cs="Times New Roman"/>
            <w:b w:val="0"/>
            <w:noProof/>
            <w:sz w:val="28"/>
            <w:szCs w:val="28"/>
          </w:rPr>
          <w:t>= 0.5 V</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_Toc215146469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46</w:t>
        </w:r>
        <w:r w:rsidR="001E068F" w:rsidRPr="001E068F">
          <w:rPr>
            <w:rFonts w:eastAsia="標楷體" w:cs="Times New Roman"/>
            <w:b w:val="0"/>
            <w:noProof/>
            <w:webHidden/>
            <w:sz w:val="28"/>
            <w:szCs w:val="28"/>
          </w:rPr>
          <w:fldChar w:fldCharType="end"/>
        </w:r>
      </w:hyperlink>
    </w:p>
    <w:p w14:paraId="47ED187D" w14:textId="68D36124"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70" w:history="1">
        <w:r w:rsidR="001E068F" w:rsidRPr="001E068F">
          <w:rPr>
            <w:rStyle w:val="aa"/>
            <w:rFonts w:eastAsia="標楷體" w:cs="Times New Roman"/>
            <w:b w:val="0"/>
            <w:noProof/>
            <w:spacing w:val="-1"/>
            <w:sz w:val="28"/>
            <w:szCs w:val="28"/>
          </w:rPr>
          <w:t>圖</w:t>
        </w:r>
        <w:r w:rsidR="001E068F" w:rsidRPr="001E068F">
          <w:rPr>
            <w:rStyle w:val="aa"/>
            <w:rFonts w:eastAsia="標楷體" w:cs="Times New Roman"/>
            <w:b w:val="0"/>
            <w:noProof/>
            <w:spacing w:val="-1"/>
            <w:sz w:val="28"/>
            <w:szCs w:val="28"/>
          </w:rPr>
          <w:t>2.8</w:t>
        </w:r>
        <w:r w:rsidR="001E068F" w:rsidRPr="001E068F">
          <w:rPr>
            <w:rStyle w:val="aa"/>
            <w:rFonts w:eastAsia="標楷體" w:cs="Times New Roman"/>
            <w:b w:val="0"/>
            <w:noProof/>
            <w:sz w:val="28"/>
            <w:szCs w:val="28"/>
          </w:rPr>
          <w:t xml:space="preserve"> </w:t>
        </w:r>
        <w:r w:rsidR="001E068F" w:rsidRPr="001E068F">
          <w:rPr>
            <w:rStyle w:val="aa"/>
            <w:rFonts w:eastAsia="標楷體" w:cs="Times New Roman"/>
            <w:b w:val="0"/>
            <w:noProof/>
            <w:spacing w:val="-11"/>
            <w:sz w:val="28"/>
            <w:szCs w:val="28"/>
          </w:rPr>
          <w:t>輻射傷害對</w:t>
        </w:r>
        <w:r w:rsidR="001E068F" w:rsidRPr="001E068F">
          <w:rPr>
            <w:rStyle w:val="aa"/>
            <w:rFonts w:eastAsia="標楷體" w:cs="Times New Roman"/>
            <w:b w:val="0"/>
            <w:noProof/>
            <w:spacing w:val="-11"/>
            <w:sz w:val="28"/>
            <w:szCs w:val="28"/>
          </w:rPr>
          <w:t xml:space="preserve"> </w:t>
        </w:r>
        <w:r w:rsidR="001E068F" w:rsidRPr="001E068F">
          <w:rPr>
            <w:rStyle w:val="aa"/>
            <w:rFonts w:eastAsia="標楷體" w:cs="Times New Roman"/>
            <w:b w:val="0"/>
            <w:noProof/>
            <w:sz w:val="28"/>
            <w:szCs w:val="28"/>
          </w:rPr>
          <w:t>HfN/ZrO</w:t>
        </w:r>
        <w:r w:rsidR="001E068F" w:rsidRPr="001E068F">
          <w:rPr>
            <w:rStyle w:val="aa"/>
            <w:rFonts w:eastAsia="標楷體" w:cs="Times New Roman"/>
            <w:b w:val="0"/>
            <w:noProof/>
            <w:sz w:val="28"/>
            <w:szCs w:val="28"/>
            <w:vertAlign w:val="subscript"/>
          </w:rPr>
          <w:t>2</w:t>
        </w:r>
        <w:r w:rsidR="001E068F" w:rsidRPr="001E068F">
          <w:rPr>
            <w:rStyle w:val="aa"/>
            <w:rFonts w:eastAsia="標楷體" w:cs="Times New Roman"/>
            <w:b w:val="0"/>
            <w:noProof/>
            <w:spacing w:val="-30"/>
            <w:sz w:val="28"/>
            <w:szCs w:val="28"/>
          </w:rPr>
          <w:t>與</w:t>
        </w:r>
        <w:r w:rsidR="001E068F" w:rsidRPr="001E068F">
          <w:rPr>
            <w:rStyle w:val="aa"/>
            <w:rFonts w:eastAsia="標楷體" w:cs="Times New Roman"/>
            <w:b w:val="0"/>
            <w:noProof/>
            <w:spacing w:val="-30"/>
            <w:sz w:val="28"/>
            <w:szCs w:val="28"/>
          </w:rPr>
          <w:t xml:space="preserve"> </w:t>
        </w:r>
        <w:r w:rsidR="001E068F" w:rsidRPr="001E068F">
          <w:rPr>
            <w:rStyle w:val="aa"/>
            <w:rFonts w:eastAsia="標楷體" w:cs="Times New Roman"/>
            <w:b w:val="0"/>
            <w:noProof/>
            <w:sz w:val="28"/>
            <w:szCs w:val="28"/>
          </w:rPr>
          <w:t>HfN</w:t>
        </w:r>
        <w:r w:rsidR="001E068F" w:rsidRPr="001E068F">
          <w:rPr>
            <w:rStyle w:val="aa"/>
            <w:rFonts w:eastAsia="標楷體" w:cs="Times New Roman"/>
            <w:b w:val="0"/>
            <w:noProof/>
            <w:spacing w:val="-1"/>
            <w:sz w:val="28"/>
            <w:szCs w:val="28"/>
          </w:rPr>
          <w:t>/</w:t>
        </w:r>
        <w:r w:rsidR="001E068F" w:rsidRPr="001E068F">
          <w:rPr>
            <w:rStyle w:val="aa"/>
            <w:rFonts w:eastAsia="標楷體" w:cs="Times New Roman"/>
            <w:b w:val="0"/>
            <w:noProof/>
            <w:sz w:val="28"/>
            <w:szCs w:val="28"/>
          </w:rPr>
          <w:t>HZO</w:t>
        </w:r>
        <w:r w:rsidR="001E068F" w:rsidRPr="001E068F">
          <w:rPr>
            <w:rStyle w:val="aa"/>
            <w:rFonts w:eastAsia="標楷體" w:cs="Times New Roman"/>
            <w:b w:val="0"/>
            <w:noProof/>
            <w:spacing w:val="-8"/>
            <w:sz w:val="28"/>
            <w:szCs w:val="28"/>
          </w:rPr>
          <w:t>矽鍺超晶格通道</w:t>
        </w:r>
        <w:r w:rsidR="001E068F" w:rsidRPr="001E068F">
          <w:rPr>
            <w:rStyle w:val="aa"/>
            <w:rFonts w:eastAsia="標楷體" w:cs="Times New Roman"/>
            <w:b w:val="0"/>
            <w:noProof/>
            <w:sz w:val="28"/>
            <w:szCs w:val="28"/>
          </w:rPr>
          <w:t>n-FinFET</w:t>
        </w:r>
        <w:r w:rsidR="001E068F" w:rsidRPr="001E068F">
          <w:rPr>
            <w:rStyle w:val="aa"/>
            <w:rFonts w:eastAsia="標楷體" w:cs="Times New Roman"/>
            <w:b w:val="0"/>
            <w:noProof/>
            <w:spacing w:val="-2"/>
            <w:sz w:val="28"/>
            <w:szCs w:val="28"/>
          </w:rPr>
          <w:t>/</w:t>
        </w:r>
        <w:r w:rsidR="001E068F" w:rsidRPr="001E068F">
          <w:rPr>
            <w:rStyle w:val="aa"/>
            <w:rFonts w:eastAsia="標楷體" w:cs="Times New Roman"/>
            <w:b w:val="0"/>
            <w:noProof/>
            <w:sz w:val="28"/>
            <w:szCs w:val="28"/>
          </w:rPr>
          <w:t>n-</w:t>
        </w:r>
        <w:r w:rsidR="001E068F" w:rsidRPr="001E068F">
          <w:rPr>
            <w:rStyle w:val="aa"/>
            <w:rFonts w:eastAsia="標楷體" w:cs="Times New Roman"/>
            <w:b w:val="0"/>
            <w:noProof/>
            <w:spacing w:val="-57"/>
            <w:sz w:val="28"/>
            <w:szCs w:val="28"/>
          </w:rPr>
          <w:t xml:space="preserve"> </w:t>
        </w:r>
        <w:r w:rsidR="001E068F" w:rsidRPr="001E068F">
          <w:rPr>
            <w:rStyle w:val="aa"/>
            <w:rFonts w:eastAsia="標楷體" w:cs="Times New Roman"/>
            <w:b w:val="0"/>
            <w:noProof/>
            <w:sz w:val="28"/>
            <w:szCs w:val="28"/>
          </w:rPr>
          <w:t>GAAFET</w:t>
        </w:r>
        <w:r w:rsidR="001E068F" w:rsidRPr="001E068F">
          <w:rPr>
            <w:rStyle w:val="aa"/>
            <w:rFonts w:eastAsia="標楷體" w:cs="Times New Roman"/>
            <w:b w:val="0"/>
            <w:noProof/>
            <w:sz w:val="28"/>
            <w:szCs w:val="28"/>
          </w:rPr>
          <w:t>汲極電流對汲極電壓圖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_Toc215146470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47</w:t>
        </w:r>
        <w:r w:rsidR="001E068F" w:rsidRPr="001E068F">
          <w:rPr>
            <w:rFonts w:eastAsia="標楷體" w:cs="Times New Roman"/>
            <w:b w:val="0"/>
            <w:noProof/>
            <w:webHidden/>
            <w:sz w:val="28"/>
            <w:szCs w:val="28"/>
          </w:rPr>
          <w:fldChar w:fldCharType="end"/>
        </w:r>
      </w:hyperlink>
    </w:p>
    <w:p w14:paraId="6DD15F14" w14:textId="2C903216"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71" w:history="1">
        <w:r w:rsidR="001E068F" w:rsidRPr="001E068F">
          <w:rPr>
            <w:rStyle w:val="aa"/>
            <w:rFonts w:eastAsia="標楷體" w:cs="Times New Roman"/>
            <w:b w:val="0"/>
            <w:noProof/>
            <w:spacing w:val="-1"/>
            <w:sz w:val="28"/>
            <w:szCs w:val="28"/>
          </w:rPr>
          <w:t>圖</w:t>
        </w:r>
        <w:r w:rsidR="001E068F" w:rsidRPr="001E068F">
          <w:rPr>
            <w:rStyle w:val="aa"/>
            <w:rFonts w:eastAsia="標楷體" w:cs="Times New Roman"/>
            <w:b w:val="0"/>
            <w:noProof/>
            <w:spacing w:val="-1"/>
            <w:sz w:val="28"/>
            <w:szCs w:val="28"/>
          </w:rPr>
          <w:t>2.9</w:t>
        </w:r>
        <w:r w:rsidR="001E068F" w:rsidRPr="001E068F">
          <w:rPr>
            <w:rStyle w:val="aa"/>
            <w:rFonts w:eastAsia="標楷體" w:cs="Times New Roman"/>
            <w:b w:val="0"/>
            <w:noProof/>
            <w:sz w:val="28"/>
            <w:szCs w:val="28"/>
          </w:rPr>
          <w:t xml:space="preserve"> </w:t>
        </w:r>
        <w:r w:rsidR="001E068F" w:rsidRPr="001E068F">
          <w:rPr>
            <w:rStyle w:val="aa"/>
            <w:rFonts w:eastAsia="標楷體" w:cs="Times New Roman"/>
            <w:b w:val="0"/>
            <w:noProof/>
            <w:spacing w:val="-7"/>
            <w:sz w:val="28"/>
            <w:szCs w:val="28"/>
          </w:rPr>
          <w:t>輻射傷害對不同介面層</w:t>
        </w:r>
        <w:r w:rsidR="001E068F" w:rsidRPr="001E068F">
          <w:rPr>
            <w:rStyle w:val="aa"/>
            <w:rFonts w:eastAsia="標楷體" w:cs="Times New Roman"/>
            <w:b w:val="0"/>
            <w:noProof/>
            <w:spacing w:val="-7"/>
            <w:sz w:val="28"/>
            <w:szCs w:val="28"/>
          </w:rPr>
          <w:t xml:space="preserve"> </w:t>
        </w:r>
        <w:r w:rsidR="001E068F" w:rsidRPr="001E068F">
          <w:rPr>
            <w:rStyle w:val="aa"/>
            <w:rFonts w:eastAsia="標楷體" w:cs="Times New Roman"/>
            <w:b w:val="0"/>
            <w:noProof/>
            <w:sz w:val="28"/>
            <w:szCs w:val="28"/>
          </w:rPr>
          <w:t xml:space="preserve">FinFET </w:t>
        </w:r>
        <w:r w:rsidR="001E068F" w:rsidRPr="001E068F">
          <w:rPr>
            <w:rStyle w:val="aa"/>
            <w:rFonts w:eastAsia="標楷體" w:cs="Times New Roman"/>
            <w:b w:val="0"/>
            <w:noProof/>
            <w:spacing w:val="-30"/>
            <w:sz w:val="28"/>
            <w:szCs w:val="28"/>
          </w:rPr>
          <w:t>與</w:t>
        </w:r>
        <w:r w:rsidR="001E068F" w:rsidRPr="001E068F">
          <w:rPr>
            <w:rStyle w:val="aa"/>
            <w:rFonts w:eastAsia="標楷體" w:cs="Times New Roman"/>
            <w:b w:val="0"/>
            <w:noProof/>
            <w:spacing w:val="-30"/>
            <w:sz w:val="28"/>
            <w:szCs w:val="28"/>
          </w:rPr>
          <w:t xml:space="preserve"> </w:t>
        </w:r>
        <w:r w:rsidR="001E068F" w:rsidRPr="001E068F">
          <w:rPr>
            <w:rStyle w:val="aa"/>
            <w:rFonts w:eastAsia="標楷體" w:cs="Times New Roman"/>
            <w:b w:val="0"/>
            <w:noProof/>
            <w:sz w:val="28"/>
            <w:szCs w:val="28"/>
          </w:rPr>
          <w:t xml:space="preserve">GAAFET </w:t>
        </w:r>
        <w:r w:rsidR="001E068F" w:rsidRPr="001E068F">
          <w:rPr>
            <w:rStyle w:val="aa"/>
            <w:rFonts w:eastAsia="標楷體" w:cs="Times New Roman"/>
            <w:b w:val="0"/>
            <w:noProof/>
            <w:spacing w:val="-30"/>
            <w:sz w:val="28"/>
            <w:szCs w:val="28"/>
          </w:rPr>
          <w:t>的</w:t>
        </w:r>
        <w:r w:rsidR="001E068F" w:rsidRPr="001E068F">
          <w:rPr>
            <w:rStyle w:val="aa"/>
            <w:rFonts w:eastAsia="標楷體" w:cs="Times New Roman"/>
            <w:b w:val="0"/>
            <w:noProof/>
            <w:spacing w:val="-30"/>
            <w:sz w:val="28"/>
            <w:szCs w:val="28"/>
          </w:rPr>
          <w:t xml:space="preserve"> </w:t>
        </w:r>
        <w:r w:rsidR="001E068F" w:rsidRPr="001E068F">
          <w:rPr>
            <w:rStyle w:val="aa"/>
            <w:rFonts w:eastAsia="標楷體" w:cs="Times New Roman"/>
            <w:b w:val="0"/>
            <w:noProof/>
            <w:sz w:val="28"/>
            <w:szCs w:val="28"/>
          </w:rPr>
          <w:t xml:space="preserve">Ioff </w:t>
        </w:r>
        <w:r w:rsidR="001E068F" w:rsidRPr="001E068F">
          <w:rPr>
            <w:rStyle w:val="aa"/>
            <w:rFonts w:eastAsia="標楷體" w:cs="Times New Roman"/>
            <w:b w:val="0"/>
            <w:noProof/>
            <w:sz w:val="28"/>
            <w:szCs w:val="28"/>
          </w:rPr>
          <w:t>退化比例盒狀圖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_Toc215146471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48</w:t>
        </w:r>
        <w:r w:rsidR="001E068F" w:rsidRPr="001E068F">
          <w:rPr>
            <w:rFonts w:eastAsia="標楷體" w:cs="Times New Roman"/>
            <w:b w:val="0"/>
            <w:noProof/>
            <w:webHidden/>
            <w:sz w:val="28"/>
            <w:szCs w:val="28"/>
          </w:rPr>
          <w:fldChar w:fldCharType="end"/>
        </w:r>
      </w:hyperlink>
    </w:p>
    <w:p w14:paraId="14398325" w14:textId="6DB14C7D"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72"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2.10 </w:t>
        </w:r>
        <w:r w:rsidR="001E068F" w:rsidRPr="001E068F">
          <w:rPr>
            <w:rStyle w:val="aa"/>
            <w:rFonts w:eastAsia="標楷體" w:cs="Times New Roman"/>
            <w:b w:val="0"/>
            <w:noProof/>
            <w:sz w:val="28"/>
            <w:szCs w:val="28"/>
          </w:rPr>
          <w:t>輻射傷害對不同介面層</w:t>
        </w:r>
        <w:r w:rsidR="001E068F" w:rsidRPr="001E068F">
          <w:rPr>
            <w:rStyle w:val="aa"/>
            <w:rFonts w:eastAsia="標楷體" w:cs="Times New Roman"/>
            <w:b w:val="0"/>
            <w:noProof/>
            <w:sz w:val="28"/>
            <w:szCs w:val="28"/>
          </w:rPr>
          <w:t>FinFET</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GAAFET</w:t>
        </w:r>
        <w:r w:rsidR="001E068F" w:rsidRPr="001E068F">
          <w:rPr>
            <w:rStyle w:val="aa"/>
            <w:rFonts w:eastAsia="標楷體" w:cs="Times New Roman"/>
            <w:b w:val="0"/>
            <w:noProof/>
            <w:sz w:val="28"/>
            <w:szCs w:val="28"/>
          </w:rPr>
          <w:t>的</w:t>
        </w:r>
        <w:r w:rsidR="001E068F" w:rsidRPr="001E068F">
          <w:rPr>
            <w:rStyle w:val="aa"/>
            <w:rFonts w:eastAsia="標楷體" w:cs="Times New Roman"/>
            <w:b w:val="0"/>
            <w:noProof/>
            <w:sz w:val="28"/>
            <w:szCs w:val="28"/>
          </w:rPr>
          <w:t>S.S.</w:t>
        </w:r>
        <w:r w:rsidR="001E068F" w:rsidRPr="001E068F">
          <w:rPr>
            <w:rStyle w:val="aa"/>
            <w:rFonts w:eastAsia="標楷體" w:cs="Times New Roman"/>
            <w:b w:val="0"/>
            <w:noProof/>
            <w:sz w:val="28"/>
            <w:szCs w:val="28"/>
          </w:rPr>
          <w:t>上升量盒狀圖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_Toc215146472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49</w:t>
        </w:r>
        <w:r w:rsidR="001E068F" w:rsidRPr="001E068F">
          <w:rPr>
            <w:rFonts w:eastAsia="標楷體" w:cs="Times New Roman"/>
            <w:b w:val="0"/>
            <w:noProof/>
            <w:webHidden/>
            <w:sz w:val="28"/>
            <w:szCs w:val="28"/>
          </w:rPr>
          <w:fldChar w:fldCharType="end"/>
        </w:r>
      </w:hyperlink>
    </w:p>
    <w:p w14:paraId="7D68E619" w14:textId="4B5F6CE8"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73"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2.11</w:t>
        </w:r>
        <w:r w:rsidR="001E068F" w:rsidRPr="001E068F">
          <w:rPr>
            <w:rStyle w:val="aa"/>
            <w:rFonts w:eastAsia="標楷體" w:cs="Times New Roman"/>
            <w:b w:val="0"/>
            <w:noProof/>
            <w:sz w:val="28"/>
            <w:szCs w:val="28"/>
          </w:rPr>
          <w:t>輻射傷害對不同介面層</w:t>
        </w:r>
        <w:r w:rsidR="001E068F" w:rsidRPr="001E068F">
          <w:rPr>
            <w:rStyle w:val="aa"/>
            <w:rFonts w:eastAsia="標楷體" w:cs="Times New Roman"/>
            <w:b w:val="0"/>
            <w:noProof/>
            <w:sz w:val="28"/>
            <w:szCs w:val="28"/>
          </w:rPr>
          <w:t xml:space="preserve"> FinFET</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GAAFET</w:t>
        </w:r>
        <w:r w:rsidR="001E068F" w:rsidRPr="001E068F">
          <w:rPr>
            <w:rStyle w:val="aa"/>
            <w:rFonts w:eastAsia="標楷體" w:cs="Times New Roman"/>
            <w:b w:val="0"/>
            <w:noProof/>
            <w:sz w:val="28"/>
            <w:szCs w:val="28"/>
          </w:rPr>
          <w:t>的臨界電壓飄移量盒狀圖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_Toc215146473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49</w:t>
        </w:r>
        <w:r w:rsidR="001E068F" w:rsidRPr="001E068F">
          <w:rPr>
            <w:rFonts w:eastAsia="標楷體" w:cs="Times New Roman"/>
            <w:b w:val="0"/>
            <w:noProof/>
            <w:webHidden/>
            <w:sz w:val="28"/>
            <w:szCs w:val="28"/>
          </w:rPr>
          <w:fldChar w:fldCharType="end"/>
        </w:r>
      </w:hyperlink>
    </w:p>
    <w:p w14:paraId="3C504E1C" w14:textId="2A8575B7"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74"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2.12 </w:t>
        </w:r>
        <w:r w:rsidR="001E068F" w:rsidRPr="001E068F">
          <w:rPr>
            <w:rStyle w:val="aa"/>
            <w:rFonts w:eastAsia="標楷體" w:cs="Times New Roman"/>
            <w:b w:val="0"/>
            <w:noProof/>
            <w:sz w:val="28"/>
            <w:szCs w:val="28"/>
          </w:rPr>
          <w:t>輻射傷害對不同介面層</w:t>
        </w:r>
        <w:r w:rsidR="001E068F" w:rsidRPr="001E068F">
          <w:rPr>
            <w:rStyle w:val="aa"/>
            <w:rFonts w:eastAsia="標楷體" w:cs="Times New Roman"/>
            <w:b w:val="0"/>
            <w:noProof/>
            <w:sz w:val="28"/>
            <w:szCs w:val="28"/>
          </w:rPr>
          <w:t>FinFET</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GAAFET</w:t>
        </w:r>
        <w:r w:rsidR="001E068F" w:rsidRPr="001E068F">
          <w:rPr>
            <w:rStyle w:val="aa"/>
            <w:rFonts w:eastAsia="標楷體" w:cs="Times New Roman"/>
            <w:b w:val="0"/>
            <w:noProof/>
            <w:sz w:val="28"/>
            <w:szCs w:val="28"/>
          </w:rPr>
          <w:t>的臨界電壓飄移量盒狀圖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_Toc215146474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50</w:t>
        </w:r>
        <w:r w:rsidR="001E068F" w:rsidRPr="001E068F">
          <w:rPr>
            <w:rFonts w:eastAsia="標楷體" w:cs="Times New Roman"/>
            <w:b w:val="0"/>
            <w:noProof/>
            <w:webHidden/>
            <w:sz w:val="28"/>
            <w:szCs w:val="28"/>
          </w:rPr>
          <w:fldChar w:fldCharType="end"/>
        </w:r>
      </w:hyperlink>
    </w:p>
    <w:p w14:paraId="6FD159EB" w14:textId="4BEB4AB3"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75"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2.13 </w:t>
        </w:r>
        <w:r w:rsidR="001E068F" w:rsidRPr="001E068F">
          <w:rPr>
            <w:rStyle w:val="aa"/>
            <w:rFonts w:eastAsia="標楷體" w:cs="Times New Roman"/>
            <w:b w:val="0"/>
            <w:noProof/>
            <w:sz w:val="28"/>
            <w:szCs w:val="28"/>
          </w:rPr>
          <w:t>經不同輻射傷害</w:t>
        </w:r>
        <w:r w:rsidR="001E068F" w:rsidRPr="001E068F">
          <w:rPr>
            <w:rStyle w:val="aa"/>
            <w:rFonts w:eastAsia="標楷體" w:cs="Times New Roman"/>
            <w:b w:val="0"/>
            <w:noProof/>
            <w:sz w:val="28"/>
            <w:szCs w:val="28"/>
          </w:rPr>
          <w:t>(10k ~ 1M Rad)</w:t>
        </w:r>
        <w:r w:rsidR="001E068F" w:rsidRPr="001E068F">
          <w:rPr>
            <w:rStyle w:val="aa"/>
            <w:rFonts w:eastAsia="標楷體" w:cs="Times New Roman"/>
            <w:b w:val="0"/>
            <w:noProof/>
            <w:sz w:val="28"/>
            <w:szCs w:val="28"/>
          </w:rPr>
          <w:t>對</w:t>
        </w:r>
        <w:r w:rsidR="001E068F" w:rsidRPr="001E068F">
          <w:rPr>
            <w:rStyle w:val="aa"/>
            <w:rFonts w:eastAsia="標楷體" w:cs="Times New Roman"/>
            <w:b w:val="0"/>
            <w:noProof/>
            <w:sz w:val="28"/>
            <w:szCs w:val="28"/>
          </w:rPr>
          <w:t>FinFET</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GAAFET</w:t>
        </w:r>
        <w:r w:rsidR="001E068F" w:rsidRPr="001E068F">
          <w:rPr>
            <w:rStyle w:val="aa"/>
            <w:rFonts w:eastAsia="標楷體" w:cs="Times New Roman"/>
            <w:b w:val="0"/>
            <w:noProof/>
            <w:sz w:val="28"/>
            <w:szCs w:val="28"/>
          </w:rPr>
          <w:t>的</w:t>
        </w:r>
        <w:r w:rsidR="001E068F" w:rsidRPr="001E068F">
          <w:rPr>
            <w:rStyle w:val="aa"/>
            <w:rFonts w:eastAsia="標楷體" w:cs="Times New Roman"/>
            <w:b w:val="0"/>
            <w:noProof/>
            <w:sz w:val="28"/>
            <w:szCs w:val="28"/>
          </w:rPr>
          <w:t>(a)</w:t>
        </w:r>
        <w:r w:rsidR="001E068F" w:rsidRPr="001E068F">
          <w:rPr>
            <w:rStyle w:val="aa"/>
            <w:rFonts w:eastAsia="標楷體" w:cs="Times New Roman"/>
            <w:b w:val="0"/>
            <w:noProof/>
            <w:sz w:val="28"/>
            <w:szCs w:val="28"/>
          </w:rPr>
          <w:t>開關比、</w:t>
        </w:r>
        <w:r w:rsidR="001E068F" w:rsidRPr="001E068F">
          <w:rPr>
            <w:rStyle w:val="aa"/>
            <w:rFonts w:eastAsia="標楷體" w:cs="Times New Roman"/>
            <w:b w:val="0"/>
            <w:noProof/>
            <w:sz w:val="28"/>
            <w:szCs w:val="28"/>
          </w:rPr>
          <w:t>(b)</w:t>
        </w:r>
        <w:r w:rsidR="001E068F" w:rsidRPr="001E068F">
          <w:rPr>
            <w:rStyle w:val="aa"/>
            <w:rFonts w:eastAsia="標楷體" w:cs="Times New Roman"/>
            <w:b w:val="0"/>
            <w:noProof/>
            <w:sz w:val="28"/>
            <w:szCs w:val="28"/>
          </w:rPr>
          <w:t>漏電流、</w:t>
        </w:r>
        <w:r w:rsidR="001E068F" w:rsidRPr="001E068F">
          <w:rPr>
            <w:rStyle w:val="aa"/>
            <w:rFonts w:eastAsia="標楷體" w:cs="Times New Roman"/>
            <w:b w:val="0"/>
            <w:noProof/>
            <w:sz w:val="28"/>
            <w:szCs w:val="28"/>
          </w:rPr>
          <w:t>(c)</w:t>
        </w:r>
        <w:r w:rsidR="001E068F" w:rsidRPr="001E068F">
          <w:rPr>
            <w:rStyle w:val="aa"/>
            <w:rFonts w:eastAsia="標楷體" w:cs="Times New Roman"/>
            <w:b w:val="0"/>
            <w:noProof/>
            <w:sz w:val="28"/>
            <w:szCs w:val="28"/>
          </w:rPr>
          <w:t>切換斜率</w:t>
        </w:r>
        <w:r w:rsidR="001E068F" w:rsidRPr="001E068F">
          <w:rPr>
            <w:rStyle w:val="aa"/>
            <w:rFonts w:eastAsia="標楷體" w:cs="Times New Roman"/>
            <w:b w:val="0"/>
            <w:noProof/>
            <w:sz w:val="28"/>
            <w:szCs w:val="28"/>
          </w:rPr>
          <w:t>(S.S.)</w:t>
        </w:r>
        <w:r w:rsidR="001E068F" w:rsidRPr="001E068F">
          <w:rPr>
            <w:rStyle w:val="aa"/>
            <w:rFonts w:eastAsia="標楷體" w:cs="Times New Roman"/>
            <w:b w:val="0"/>
            <w:noProof/>
            <w:sz w:val="28"/>
            <w:szCs w:val="28"/>
          </w:rPr>
          <w:t>、</w:t>
        </w:r>
        <w:r w:rsidR="001E068F" w:rsidRPr="001E068F">
          <w:rPr>
            <w:rStyle w:val="aa"/>
            <w:rFonts w:eastAsia="標楷體" w:cs="Times New Roman"/>
            <w:b w:val="0"/>
            <w:noProof/>
            <w:sz w:val="28"/>
            <w:szCs w:val="28"/>
          </w:rPr>
          <w:t>(d)</w:t>
        </w:r>
        <w:r w:rsidR="001E068F" w:rsidRPr="001E068F">
          <w:rPr>
            <w:rStyle w:val="aa"/>
            <w:rFonts w:eastAsia="標楷體" w:cs="Times New Roman"/>
            <w:b w:val="0"/>
            <w:noProof/>
            <w:sz w:val="28"/>
            <w:szCs w:val="28"/>
          </w:rPr>
          <w:t>導通電流的比較圖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_Toc215146475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51</w:t>
        </w:r>
        <w:r w:rsidR="001E068F" w:rsidRPr="001E068F">
          <w:rPr>
            <w:rFonts w:eastAsia="標楷體" w:cs="Times New Roman"/>
            <w:b w:val="0"/>
            <w:noProof/>
            <w:webHidden/>
            <w:sz w:val="28"/>
            <w:szCs w:val="28"/>
          </w:rPr>
          <w:fldChar w:fldCharType="end"/>
        </w:r>
      </w:hyperlink>
    </w:p>
    <w:p w14:paraId="4D736CBA" w14:textId="7C496063"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76"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2.14 ZrO</w:t>
        </w:r>
        <w:r w:rsidR="001E068F" w:rsidRPr="001E068F">
          <w:rPr>
            <w:rStyle w:val="aa"/>
            <w:rFonts w:eastAsia="標楷體" w:cs="Times New Roman"/>
            <w:b w:val="0"/>
            <w:noProof/>
            <w:sz w:val="28"/>
            <w:szCs w:val="28"/>
            <w:vertAlign w:val="subscript"/>
          </w:rPr>
          <w:t>2</w:t>
        </w:r>
        <w:r w:rsidR="001E068F" w:rsidRPr="001E068F">
          <w:rPr>
            <w:rStyle w:val="aa"/>
            <w:rFonts w:eastAsia="標楷體" w:cs="Times New Roman"/>
            <w:b w:val="0"/>
            <w:noProof/>
            <w:sz w:val="28"/>
            <w:szCs w:val="28"/>
          </w:rPr>
          <w:t>樣品受不同輻射劑量傷害後在室溫下給予</w:t>
        </w:r>
        <w:r w:rsidR="001E068F" w:rsidRPr="001E068F">
          <w:rPr>
            <w:rStyle w:val="aa"/>
            <w:rFonts w:eastAsia="標楷體" w:cs="Times New Roman"/>
            <w:b w:val="0"/>
            <w:noProof/>
            <w:sz w:val="28"/>
            <w:szCs w:val="28"/>
          </w:rPr>
          <w:t>16 V</w:t>
        </w:r>
        <w:r w:rsidR="001E068F" w:rsidRPr="001E068F">
          <w:rPr>
            <w:rStyle w:val="aa"/>
            <w:rFonts w:eastAsia="標楷體" w:cs="Times New Roman"/>
            <w:b w:val="0"/>
            <w:noProof/>
            <w:sz w:val="28"/>
            <w:szCs w:val="28"/>
          </w:rPr>
          <w:t>電壓之寫入速度圖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_Toc215146476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52</w:t>
        </w:r>
        <w:r w:rsidR="001E068F" w:rsidRPr="001E068F">
          <w:rPr>
            <w:rFonts w:eastAsia="標楷體" w:cs="Times New Roman"/>
            <w:b w:val="0"/>
            <w:noProof/>
            <w:webHidden/>
            <w:sz w:val="28"/>
            <w:szCs w:val="28"/>
          </w:rPr>
          <w:fldChar w:fldCharType="end"/>
        </w:r>
      </w:hyperlink>
    </w:p>
    <w:p w14:paraId="601F0C30" w14:textId="2B8F4C6C"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77"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2.15  ZrO</w:t>
        </w:r>
        <w:r w:rsidR="001E068F" w:rsidRPr="001E068F">
          <w:rPr>
            <w:rStyle w:val="aa"/>
            <w:rFonts w:eastAsia="標楷體" w:cs="Times New Roman"/>
            <w:b w:val="0"/>
            <w:noProof/>
            <w:sz w:val="28"/>
            <w:szCs w:val="28"/>
            <w:vertAlign w:val="subscript"/>
          </w:rPr>
          <w:t>2</w:t>
        </w:r>
        <w:r w:rsidR="001E068F" w:rsidRPr="001E068F">
          <w:rPr>
            <w:rStyle w:val="aa"/>
            <w:rFonts w:eastAsia="標楷體" w:cs="Times New Roman"/>
            <w:b w:val="0"/>
            <w:noProof/>
            <w:sz w:val="28"/>
            <w:szCs w:val="28"/>
          </w:rPr>
          <w:t>樣品受不同輻射劑量傷害後在室溫下給予</w:t>
        </w:r>
        <w:r w:rsidR="001E068F" w:rsidRPr="001E068F">
          <w:rPr>
            <w:rStyle w:val="aa"/>
            <w:rFonts w:eastAsia="標楷體" w:cs="Times New Roman"/>
            <w:b w:val="0"/>
            <w:noProof/>
            <w:sz w:val="28"/>
            <w:szCs w:val="28"/>
          </w:rPr>
          <w:t>-16 V</w:t>
        </w:r>
        <w:r w:rsidR="001E068F" w:rsidRPr="001E068F">
          <w:rPr>
            <w:rStyle w:val="aa"/>
            <w:rFonts w:eastAsia="標楷體" w:cs="Times New Roman"/>
            <w:b w:val="0"/>
            <w:noProof/>
            <w:sz w:val="28"/>
            <w:szCs w:val="28"/>
          </w:rPr>
          <w:t>電壓之抹除速度圖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_Toc215146477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53</w:t>
        </w:r>
        <w:r w:rsidR="001E068F" w:rsidRPr="001E068F">
          <w:rPr>
            <w:rFonts w:eastAsia="標楷體" w:cs="Times New Roman"/>
            <w:b w:val="0"/>
            <w:noProof/>
            <w:webHidden/>
            <w:sz w:val="28"/>
            <w:szCs w:val="28"/>
          </w:rPr>
          <w:fldChar w:fldCharType="end"/>
        </w:r>
      </w:hyperlink>
    </w:p>
    <w:p w14:paraId="22236781" w14:textId="5E434BC8"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78"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2.16  ZrO</w:t>
        </w:r>
        <w:r w:rsidR="001E068F" w:rsidRPr="001E068F">
          <w:rPr>
            <w:rStyle w:val="aa"/>
            <w:rFonts w:eastAsia="標楷體" w:cs="Times New Roman"/>
            <w:b w:val="0"/>
            <w:noProof/>
            <w:sz w:val="28"/>
            <w:szCs w:val="28"/>
            <w:vertAlign w:val="subscript"/>
          </w:rPr>
          <w:t>2</w:t>
        </w:r>
        <w:r w:rsidR="001E068F" w:rsidRPr="001E068F">
          <w:rPr>
            <w:rStyle w:val="aa"/>
            <w:rFonts w:eastAsia="標楷體" w:cs="Times New Roman"/>
            <w:b w:val="0"/>
            <w:noProof/>
            <w:sz w:val="28"/>
            <w:szCs w:val="28"/>
          </w:rPr>
          <w:t>樣品受不同輻射劑量傷害後在室溫下量測之耐久力測試</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_Toc215146478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53</w:t>
        </w:r>
        <w:r w:rsidR="001E068F" w:rsidRPr="001E068F">
          <w:rPr>
            <w:rFonts w:eastAsia="標楷體" w:cs="Times New Roman"/>
            <w:b w:val="0"/>
            <w:noProof/>
            <w:webHidden/>
            <w:sz w:val="28"/>
            <w:szCs w:val="28"/>
          </w:rPr>
          <w:fldChar w:fldCharType="end"/>
        </w:r>
      </w:hyperlink>
    </w:p>
    <w:p w14:paraId="43468014" w14:textId="7A933D6F"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79"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2.17  ZrO</w:t>
        </w:r>
        <w:r w:rsidR="001E068F" w:rsidRPr="001E068F">
          <w:rPr>
            <w:rStyle w:val="aa"/>
            <w:rFonts w:eastAsia="標楷體" w:cs="Times New Roman"/>
            <w:b w:val="0"/>
            <w:noProof/>
            <w:sz w:val="28"/>
            <w:szCs w:val="28"/>
            <w:vertAlign w:val="subscript"/>
          </w:rPr>
          <w:t>2</w:t>
        </w:r>
        <w:r w:rsidR="001E068F" w:rsidRPr="001E068F">
          <w:rPr>
            <w:rStyle w:val="aa"/>
            <w:rFonts w:eastAsia="標楷體" w:cs="Times New Roman"/>
            <w:b w:val="0"/>
            <w:noProof/>
            <w:sz w:val="28"/>
            <w:szCs w:val="28"/>
          </w:rPr>
          <w:t>樣品受不同輻射劑量傷害後在室溫下量測之電荷保持力測試</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_Toc215146479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54</w:t>
        </w:r>
        <w:r w:rsidR="001E068F" w:rsidRPr="001E068F">
          <w:rPr>
            <w:rFonts w:eastAsia="標楷體" w:cs="Times New Roman"/>
            <w:b w:val="0"/>
            <w:noProof/>
            <w:webHidden/>
            <w:sz w:val="28"/>
            <w:szCs w:val="28"/>
          </w:rPr>
          <w:fldChar w:fldCharType="end"/>
        </w:r>
      </w:hyperlink>
    </w:p>
    <w:p w14:paraId="02AC4C4C" w14:textId="67725DDF"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80"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2.18  ZrON</w:t>
        </w:r>
        <w:r w:rsidR="001E068F" w:rsidRPr="001E068F">
          <w:rPr>
            <w:rStyle w:val="aa"/>
            <w:rFonts w:eastAsia="標楷體" w:cs="Times New Roman"/>
            <w:b w:val="0"/>
            <w:noProof/>
            <w:sz w:val="28"/>
            <w:szCs w:val="28"/>
          </w:rPr>
          <w:t>樣品受不同輻射劑量傷害後在室溫給予</w:t>
        </w:r>
        <w:r w:rsidR="001E068F" w:rsidRPr="001E068F">
          <w:rPr>
            <w:rStyle w:val="aa"/>
            <w:rFonts w:eastAsia="標楷體" w:cs="Times New Roman"/>
            <w:b w:val="0"/>
            <w:noProof/>
            <w:sz w:val="28"/>
            <w:szCs w:val="28"/>
          </w:rPr>
          <w:t>16 V</w:t>
        </w:r>
        <w:r w:rsidR="001E068F" w:rsidRPr="001E068F">
          <w:rPr>
            <w:rStyle w:val="aa"/>
            <w:rFonts w:eastAsia="標楷體" w:cs="Times New Roman"/>
            <w:b w:val="0"/>
            <w:noProof/>
            <w:sz w:val="28"/>
            <w:szCs w:val="28"/>
          </w:rPr>
          <w:t>電壓之寫入速度圖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_Toc215146480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54</w:t>
        </w:r>
        <w:r w:rsidR="001E068F" w:rsidRPr="001E068F">
          <w:rPr>
            <w:rFonts w:eastAsia="標楷體" w:cs="Times New Roman"/>
            <w:b w:val="0"/>
            <w:noProof/>
            <w:webHidden/>
            <w:sz w:val="28"/>
            <w:szCs w:val="28"/>
          </w:rPr>
          <w:fldChar w:fldCharType="end"/>
        </w:r>
      </w:hyperlink>
    </w:p>
    <w:p w14:paraId="26F7A899" w14:textId="3075E727"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81"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2.19 ZrON</w:t>
        </w:r>
        <w:r w:rsidR="001E068F" w:rsidRPr="001E068F">
          <w:rPr>
            <w:rStyle w:val="aa"/>
            <w:rFonts w:eastAsia="標楷體" w:cs="Times New Roman"/>
            <w:b w:val="0"/>
            <w:noProof/>
            <w:sz w:val="28"/>
            <w:szCs w:val="28"/>
          </w:rPr>
          <w:t>樣品受不同輻射劑量傷害後在室溫給予</w:t>
        </w:r>
        <w:r w:rsidR="001E068F" w:rsidRPr="001E068F">
          <w:rPr>
            <w:rStyle w:val="aa"/>
            <w:rFonts w:eastAsia="標楷體" w:cs="Times New Roman"/>
            <w:b w:val="0"/>
            <w:noProof/>
            <w:sz w:val="28"/>
            <w:szCs w:val="28"/>
          </w:rPr>
          <w:t>-16 V</w:t>
        </w:r>
        <w:r w:rsidR="001E068F" w:rsidRPr="001E068F">
          <w:rPr>
            <w:rStyle w:val="aa"/>
            <w:rFonts w:eastAsia="標楷體" w:cs="Times New Roman"/>
            <w:b w:val="0"/>
            <w:noProof/>
            <w:sz w:val="28"/>
            <w:szCs w:val="28"/>
          </w:rPr>
          <w:t>電壓之抹除速度圖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_Toc215146481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55</w:t>
        </w:r>
        <w:r w:rsidR="001E068F" w:rsidRPr="001E068F">
          <w:rPr>
            <w:rFonts w:eastAsia="標楷體" w:cs="Times New Roman"/>
            <w:b w:val="0"/>
            <w:noProof/>
            <w:webHidden/>
            <w:sz w:val="28"/>
            <w:szCs w:val="28"/>
          </w:rPr>
          <w:fldChar w:fldCharType="end"/>
        </w:r>
      </w:hyperlink>
    </w:p>
    <w:p w14:paraId="060BB6C7" w14:textId="696410F1"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82"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2.20  ZrON</w:t>
        </w:r>
        <w:r w:rsidR="001E068F" w:rsidRPr="001E068F">
          <w:rPr>
            <w:rStyle w:val="aa"/>
            <w:rFonts w:eastAsia="標楷體" w:cs="Times New Roman"/>
            <w:b w:val="0"/>
            <w:noProof/>
            <w:sz w:val="28"/>
            <w:szCs w:val="28"/>
          </w:rPr>
          <w:t>樣品受不同輻射劑量傷害後在室溫下量測之耐久力測試</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_Toc215146482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56</w:t>
        </w:r>
        <w:r w:rsidR="001E068F" w:rsidRPr="001E068F">
          <w:rPr>
            <w:rFonts w:eastAsia="標楷體" w:cs="Times New Roman"/>
            <w:b w:val="0"/>
            <w:noProof/>
            <w:webHidden/>
            <w:sz w:val="28"/>
            <w:szCs w:val="28"/>
          </w:rPr>
          <w:fldChar w:fldCharType="end"/>
        </w:r>
      </w:hyperlink>
    </w:p>
    <w:p w14:paraId="0A6F9576" w14:textId="252B6ADA"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83"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2.21 ZrON</w:t>
        </w:r>
        <w:r w:rsidR="001E068F" w:rsidRPr="001E068F">
          <w:rPr>
            <w:rStyle w:val="aa"/>
            <w:rFonts w:eastAsia="標楷體" w:cs="Times New Roman"/>
            <w:b w:val="0"/>
            <w:noProof/>
            <w:sz w:val="28"/>
            <w:szCs w:val="28"/>
          </w:rPr>
          <w:t>樣品受不同輻射劑量傷害後在室溫下量測之電荷保持力測試</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_Toc215146483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56</w:t>
        </w:r>
        <w:r w:rsidR="001E068F" w:rsidRPr="001E068F">
          <w:rPr>
            <w:rFonts w:eastAsia="標楷體" w:cs="Times New Roman"/>
            <w:b w:val="0"/>
            <w:noProof/>
            <w:webHidden/>
            <w:sz w:val="28"/>
            <w:szCs w:val="28"/>
          </w:rPr>
          <w:fldChar w:fldCharType="end"/>
        </w:r>
      </w:hyperlink>
    </w:p>
    <w:p w14:paraId="75C586F0" w14:textId="27CD7927"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84"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3.1 </w:t>
        </w:r>
        <w:r w:rsidR="001E068F" w:rsidRPr="001E068F">
          <w:rPr>
            <w:rStyle w:val="aa"/>
            <w:rFonts w:eastAsia="標楷體" w:cs="Times New Roman"/>
            <w:b w:val="0"/>
            <w:noProof/>
            <w:sz w:val="28"/>
            <w:szCs w:val="28"/>
          </w:rPr>
          <w:t>半導體元件之輻射效應分類</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_Toc215146484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62</w:t>
        </w:r>
        <w:r w:rsidR="001E068F" w:rsidRPr="001E068F">
          <w:rPr>
            <w:rFonts w:eastAsia="標楷體" w:cs="Times New Roman"/>
            <w:b w:val="0"/>
            <w:noProof/>
            <w:webHidden/>
            <w:sz w:val="28"/>
            <w:szCs w:val="28"/>
          </w:rPr>
          <w:fldChar w:fldCharType="end"/>
        </w:r>
      </w:hyperlink>
    </w:p>
    <w:p w14:paraId="35D6926F" w14:textId="452F607D"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85"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3.2 </w:t>
        </w:r>
        <w:r w:rsidR="001E068F" w:rsidRPr="001E068F">
          <w:rPr>
            <w:rStyle w:val="aa"/>
            <w:rFonts w:eastAsia="標楷體" w:cs="Times New Roman"/>
            <w:b w:val="0"/>
            <w:noProof/>
            <w:sz w:val="28"/>
            <w:szCs w:val="28"/>
          </w:rPr>
          <w:t>本研究之工作流程圖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_Toc215146485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70</w:t>
        </w:r>
        <w:r w:rsidR="001E068F" w:rsidRPr="001E068F">
          <w:rPr>
            <w:rFonts w:eastAsia="標楷體" w:cs="Times New Roman"/>
            <w:b w:val="0"/>
            <w:noProof/>
            <w:webHidden/>
            <w:sz w:val="28"/>
            <w:szCs w:val="28"/>
          </w:rPr>
          <w:fldChar w:fldCharType="end"/>
        </w:r>
      </w:hyperlink>
    </w:p>
    <w:p w14:paraId="03BC7FE0" w14:textId="49C8A44E"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86"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3.3 </w:t>
        </w:r>
        <w:r w:rsidR="001E068F" w:rsidRPr="001E068F">
          <w:rPr>
            <w:rStyle w:val="aa"/>
            <w:rFonts w:eastAsia="標楷體" w:cs="Times New Roman"/>
            <w:b w:val="0"/>
            <w:noProof/>
            <w:sz w:val="28"/>
            <w:szCs w:val="28"/>
          </w:rPr>
          <w:t>本研究採用之元件種類及其結構示意圖：</w:t>
        </w:r>
        <w:r w:rsidR="001E068F" w:rsidRPr="001E068F">
          <w:rPr>
            <w:rStyle w:val="aa"/>
            <w:rFonts w:eastAsia="標楷體" w:cs="Times New Roman"/>
            <w:b w:val="0"/>
            <w:noProof/>
            <w:sz w:val="28"/>
            <w:szCs w:val="28"/>
          </w:rPr>
          <w:t>(a) SiC SBD</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JBS Diode</w:t>
        </w:r>
        <w:r w:rsidR="001E068F" w:rsidRPr="001E068F">
          <w:rPr>
            <w:rStyle w:val="aa"/>
            <w:rFonts w:eastAsia="標楷體" w:cs="Times New Roman"/>
            <w:b w:val="0"/>
            <w:noProof/>
            <w:sz w:val="28"/>
            <w:szCs w:val="28"/>
          </w:rPr>
          <w:t>；</w:t>
        </w:r>
        <w:r w:rsidR="001E068F" w:rsidRPr="001E068F">
          <w:rPr>
            <w:rStyle w:val="aa"/>
            <w:rFonts w:eastAsia="標楷體" w:cs="Times New Roman"/>
            <w:b w:val="0"/>
            <w:noProof/>
            <w:sz w:val="28"/>
            <w:szCs w:val="28"/>
          </w:rPr>
          <w:t>(b) Planar-type</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Trench-type SiC MOSFET</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_Toc215146486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70</w:t>
        </w:r>
        <w:r w:rsidR="001E068F" w:rsidRPr="001E068F">
          <w:rPr>
            <w:rFonts w:eastAsia="標楷體" w:cs="Times New Roman"/>
            <w:b w:val="0"/>
            <w:noProof/>
            <w:webHidden/>
            <w:sz w:val="28"/>
            <w:szCs w:val="28"/>
          </w:rPr>
          <w:fldChar w:fldCharType="end"/>
        </w:r>
      </w:hyperlink>
    </w:p>
    <w:p w14:paraId="718255CA" w14:textId="2135D31B"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87"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3.4 SiC SBD</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JBS Diode</w:t>
        </w:r>
        <w:r w:rsidR="001E068F" w:rsidRPr="001E068F">
          <w:rPr>
            <w:rStyle w:val="aa"/>
            <w:rFonts w:eastAsia="標楷體" w:cs="Times New Roman"/>
            <w:b w:val="0"/>
            <w:noProof/>
            <w:sz w:val="28"/>
            <w:szCs w:val="28"/>
          </w:rPr>
          <w:t>元件之導通電流隨加馬輻照劑量變化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_Toc215146487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73</w:t>
        </w:r>
        <w:r w:rsidR="001E068F" w:rsidRPr="001E068F">
          <w:rPr>
            <w:rFonts w:eastAsia="標楷體" w:cs="Times New Roman"/>
            <w:b w:val="0"/>
            <w:noProof/>
            <w:webHidden/>
            <w:sz w:val="28"/>
            <w:szCs w:val="28"/>
          </w:rPr>
          <w:fldChar w:fldCharType="end"/>
        </w:r>
      </w:hyperlink>
    </w:p>
    <w:p w14:paraId="30222709" w14:textId="3982A799"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88"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3.5 SiC SBD</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JBS Diode</w:t>
        </w:r>
        <w:r w:rsidR="001E068F" w:rsidRPr="001E068F">
          <w:rPr>
            <w:rStyle w:val="aa"/>
            <w:rFonts w:eastAsia="標楷體" w:cs="Times New Roman"/>
            <w:b w:val="0"/>
            <w:noProof/>
            <w:sz w:val="28"/>
            <w:szCs w:val="28"/>
          </w:rPr>
          <w:t>元件之順向操作特性隨加馬輻照劑量變化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_Toc215146488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74</w:t>
        </w:r>
        <w:r w:rsidR="001E068F" w:rsidRPr="001E068F">
          <w:rPr>
            <w:rFonts w:eastAsia="標楷體" w:cs="Times New Roman"/>
            <w:b w:val="0"/>
            <w:noProof/>
            <w:webHidden/>
            <w:sz w:val="28"/>
            <w:szCs w:val="28"/>
          </w:rPr>
          <w:fldChar w:fldCharType="end"/>
        </w:r>
      </w:hyperlink>
    </w:p>
    <w:p w14:paraId="29405977" w14:textId="24DC82A6"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89"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3.6 SiC SBD</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JBS Diode</w:t>
        </w:r>
        <w:r w:rsidR="001E068F" w:rsidRPr="001E068F">
          <w:rPr>
            <w:rStyle w:val="aa"/>
            <w:rFonts w:eastAsia="標楷體" w:cs="Times New Roman"/>
            <w:b w:val="0"/>
            <w:noProof/>
            <w:sz w:val="28"/>
            <w:szCs w:val="28"/>
          </w:rPr>
          <w:t>元件之逆向操作特性隨加馬輻照劑量變化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_Toc215146489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74</w:t>
        </w:r>
        <w:r w:rsidR="001E068F" w:rsidRPr="001E068F">
          <w:rPr>
            <w:rFonts w:eastAsia="標楷體" w:cs="Times New Roman"/>
            <w:b w:val="0"/>
            <w:noProof/>
            <w:webHidden/>
            <w:sz w:val="28"/>
            <w:szCs w:val="28"/>
          </w:rPr>
          <w:fldChar w:fldCharType="end"/>
        </w:r>
      </w:hyperlink>
    </w:p>
    <w:p w14:paraId="24B4F1DD" w14:textId="51EDF0C8"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90"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3.7 SiC SBD</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JBS Diode</w:t>
        </w:r>
        <w:r w:rsidR="001E068F" w:rsidRPr="001E068F">
          <w:rPr>
            <w:rStyle w:val="aa"/>
            <w:rFonts w:eastAsia="標楷體" w:cs="Times New Roman"/>
            <w:b w:val="0"/>
            <w:noProof/>
            <w:sz w:val="28"/>
            <w:szCs w:val="28"/>
          </w:rPr>
          <w:t>元件之空乏區電容隨加馬輻照劑量變化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_Toc215146490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75</w:t>
        </w:r>
        <w:r w:rsidR="001E068F" w:rsidRPr="001E068F">
          <w:rPr>
            <w:rFonts w:eastAsia="標楷體" w:cs="Times New Roman"/>
            <w:b w:val="0"/>
            <w:noProof/>
            <w:webHidden/>
            <w:sz w:val="28"/>
            <w:szCs w:val="28"/>
          </w:rPr>
          <w:fldChar w:fldCharType="end"/>
        </w:r>
      </w:hyperlink>
    </w:p>
    <w:p w14:paraId="4CAF77A3" w14:textId="7523F9EB"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91"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3.8</w:t>
        </w:r>
        <w:r w:rsidR="001E068F" w:rsidRPr="001E068F">
          <w:rPr>
            <w:rStyle w:val="aa"/>
            <w:rFonts w:eastAsia="標楷體" w:cs="Times New Roman"/>
            <w:b w:val="0"/>
            <w:noProof/>
            <w:sz w:val="28"/>
            <w:szCs w:val="28"/>
          </w:rPr>
          <w:t>平面型與溝槽型</w:t>
        </w:r>
        <w:r w:rsidR="001E068F" w:rsidRPr="001E068F">
          <w:rPr>
            <w:rStyle w:val="aa"/>
            <w:rFonts w:eastAsia="標楷體" w:cs="Times New Roman"/>
            <w:b w:val="0"/>
            <w:noProof/>
            <w:sz w:val="28"/>
            <w:szCs w:val="28"/>
          </w:rPr>
          <w:t>SiC MOSFET</w:t>
        </w:r>
        <w:r w:rsidR="001E068F" w:rsidRPr="001E068F">
          <w:rPr>
            <w:rStyle w:val="aa"/>
            <w:rFonts w:eastAsia="標楷體" w:cs="Times New Roman"/>
            <w:b w:val="0"/>
            <w:noProof/>
            <w:sz w:val="28"/>
            <w:szCs w:val="28"/>
          </w:rPr>
          <w:t>元件之</w:t>
        </w:r>
        <w:r w:rsidR="001E068F" w:rsidRPr="001E068F">
          <w:rPr>
            <w:rStyle w:val="aa"/>
            <w:rFonts w:eastAsia="標楷體" w:cs="Times New Roman"/>
            <w:b w:val="0"/>
            <w:noProof/>
            <w:sz w:val="28"/>
            <w:szCs w:val="28"/>
          </w:rPr>
          <w:t>I</w:t>
        </w:r>
        <w:r w:rsidR="001E068F" w:rsidRPr="001E068F">
          <w:rPr>
            <w:rStyle w:val="aa"/>
            <w:rFonts w:eastAsia="標楷體" w:cs="Times New Roman"/>
            <w:b w:val="0"/>
            <w:noProof/>
            <w:sz w:val="28"/>
            <w:szCs w:val="28"/>
            <w:vertAlign w:val="subscript"/>
          </w:rPr>
          <w:t>d</w:t>
        </w:r>
        <w:r w:rsidR="001E068F" w:rsidRPr="001E068F">
          <w:rPr>
            <w:rStyle w:val="aa"/>
            <w:rFonts w:eastAsia="標楷體" w:cs="Times New Roman"/>
            <w:b w:val="0"/>
            <w:noProof/>
            <w:sz w:val="28"/>
            <w:szCs w:val="28"/>
          </w:rPr>
          <w:t>-V</w:t>
        </w:r>
        <w:r w:rsidR="001E068F" w:rsidRPr="001E068F">
          <w:rPr>
            <w:rStyle w:val="aa"/>
            <w:rFonts w:eastAsia="標楷體" w:cs="Times New Roman"/>
            <w:b w:val="0"/>
            <w:noProof/>
            <w:sz w:val="28"/>
            <w:szCs w:val="28"/>
            <w:vertAlign w:val="subscript"/>
          </w:rPr>
          <w:t>g</w:t>
        </w:r>
        <w:r w:rsidR="001E068F" w:rsidRPr="001E068F">
          <w:rPr>
            <w:rStyle w:val="aa"/>
            <w:rFonts w:eastAsia="標楷體" w:cs="Times New Roman"/>
            <w:b w:val="0"/>
            <w:noProof/>
            <w:sz w:val="28"/>
            <w:szCs w:val="28"/>
          </w:rPr>
          <w:t>操作特性隨加馬輻照劑量變化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_Toc215146491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78</w:t>
        </w:r>
        <w:r w:rsidR="001E068F" w:rsidRPr="001E068F">
          <w:rPr>
            <w:rFonts w:eastAsia="標楷體" w:cs="Times New Roman"/>
            <w:b w:val="0"/>
            <w:noProof/>
            <w:webHidden/>
            <w:sz w:val="28"/>
            <w:szCs w:val="28"/>
          </w:rPr>
          <w:fldChar w:fldCharType="end"/>
        </w:r>
      </w:hyperlink>
    </w:p>
    <w:p w14:paraId="028D8594" w14:textId="251613C2"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92"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3.9</w:t>
        </w:r>
        <w:r w:rsidR="001E068F" w:rsidRPr="001E068F">
          <w:rPr>
            <w:rStyle w:val="aa"/>
            <w:rFonts w:eastAsia="標楷體" w:cs="Times New Roman"/>
            <w:b w:val="0"/>
            <w:noProof/>
            <w:sz w:val="28"/>
            <w:szCs w:val="28"/>
          </w:rPr>
          <w:t>平面型與溝槽型</w:t>
        </w:r>
        <w:r w:rsidR="001E068F" w:rsidRPr="001E068F">
          <w:rPr>
            <w:rStyle w:val="aa"/>
            <w:rFonts w:eastAsia="標楷體" w:cs="Times New Roman"/>
            <w:b w:val="0"/>
            <w:noProof/>
            <w:sz w:val="28"/>
            <w:szCs w:val="28"/>
          </w:rPr>
          <w:t>SiC MOSFET</w:t>
        </w:r>
        <w:r w:rsidR="001E068F" w:rsidRPr="001E068F">
          <w:rPr>
            <w:rStyle w:val="aa"/>
            <w:rFonts w:eastAsia="標楷體" w:cs="Times New Roman"/>
            <w:b w:val="0"/>
            <w:noProof/>
            <w:sz w:val="28"/>
            <w:szCs w:val="28"/>
          </w:rPr>
          <w:t>元件之</w:t>
        </w:r>
        <w:r w:rsidR="001E068F" w:rsidRPr="001E068F">
          <w:rPr>
            <w:rStyle w:val="aa"/>
            <w:rFonts w:eastAsia="標楷體" w:cs="Times New Roman"/>
            <w:b w:val="0"/>
            <w:noProof/>
            <w:sz w:val="28"/>
            <w:szCs w:val="28"/>
          </w:rPr>
          <w:t>I</w:t>
        </w:r>
        <w:r w:rsidR="001E068F" w:rsidRPr="001E068F">
          <w:rPr>
            <w:rStyle w:val="aa"/>
            <w:rFonts w:eastAsia="標楷體" w:cs="Times New Roman"/>
            <w:b w:val="0"/>
            <w:noProof/>
            <w:sz w:val="28"/>
            <w:szCs w:val="28"/>
            <w:vertAlign w:val="subscript"/>
          </w:rPr>
          <w:t>d</w:t>
        </w:r>
        <w:r w:rsidR="001E068F" w:rsidRPr="001E068F">
          <w:rPr>
            <w:rStyle w:val="aa"/>
            <w:rFonts w:eastAsia="標楷體" w:cs="Times New Roman"/>
            <w:b w:val="0"/>
            <w:noProof/>
            <w:sz w:val="28"/>
            <w:szCs w:val="28"/>
          </w:rPr>
          <w:t>-V</w:t>
        </w:r>
        <w:r w:rsidR="001E068F" w:rsidRPr="001E068F">
          <w:rPr>
            <w:rStyle w:val="aa"/>
            <w:rFonts w:eastAsia="標楷體" w:cs="Times New Roman"/>
            <w:b w:val="0"/>
            <w:noProof/>
            <w:sz w:val="28"/>
            <w:szCs w:val="28"/>
            <w:vertAlign w:val="subscript"/>
          </w:rPr>
          <w:t>d</w:t>
        </w:r>
        <w:r w:rsidR="001E068F" w:rsidRPr="001E068F">
          <w:rPr>
            <w:rStyle w:val="aa"/>
            <w:rFonts w:eastAsia="標楷體" w:cs="Times New Roman"/>
            <w:b w:val="0"/>
            <w:noProof/>
            <w:sz w:val="28"/>
            <w:szCs w:val="28"/>
          </w:rPr>
          <w:t>操作特性隨加馬輻照劑量變化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_Toc215146492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78</w:t>
        </w:r>
        <w:r w:rsidR="001E068F" w:rsidRPr="001E068F">
          <w:rPr>
            <w:rFonts w:eastAsia="標楷體" w:cs="Times New Roman"/>
            <w:b w:val="0"/>
            <w:noProof/>
            <w:webHidden/>
            <w:sz w:val="28"/>
            <w:szCs w:val="28"/>
          </w:rPr>
          <w:fldChar w:fldCharType="end"/>
        </w:r>
      </w:hyperlink>
    </w:p>
    <w:p w14:paraId="0A4A3EAF" w14:textId="6D35F566"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93"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3.10 </w:t>
        </w:r>
        <w:r w:rsidR="001E068F" w:rsidRPr="001E068F">
          <w:rPr>
            <w:rStyle w:val="aa"/>
            <w:rFonts w:eastAsia="標楷體" w:cs="Times New Roman"/>
            <w:b w:val="0"/>
            <w:noProof/>
            <w:sz w:val="28"/>
            <w:szCs w:val="28"/>
          </w:rPr>
          <w:t>平面型與溝槽型</w:t>
        </w:r>
        <w:r w:rsidR="001E068F" w:rsidRPr="001E068F">
          <w:rPr>
            <w:rStyle w:val="aa"/>
            <w:rFonts w:eastAsia="標楷體" w:cs="Times New Roman"/>
            <w:b w:val="0"/>
            <w:noProof/>
            <w:sz w:val="28"/>
            <w:szCs w:val="28"/>
          </w:rPr>
          <w:t>SiC MOSFET</w:t>
        </w:r>
        <w:r w:rsidR="001E068F" w:rsidRPr="001E068F">
          <w:rPr>
            <w:rStyle w:val="aa"/>
            <w:rFonts w:eastAsia="標楷體" w:cs="Times New Roman"/>
            <w:b w:val="0"/>
            <w:noProof/>
            <w:sz w:val="28"/>
            <w:szCs w:val="28"/>
          </w:rPr>
          <w:t>元件之</w:t>
        </w:r>
        <w:r w:rsidR="001E068F" w:rsidRPr="001E068F">
          <w:rPr>
            <w:rStyle w:val="aa"/>
            <w:rFonts w:eastAsia="標楷體" w:cs="Times New Roman"/>
            <w:b w:val="0"/>
            <w:noProof/>
            <w:sz w:val="28"/>
            <w:szCs w:val="28"/>
          </w:rPr>
          <w:t>blocking capability</w:t>
        </w:r>
        <w:r w:rsidR="001E068F" w:rsidRPr="001E068F">
          <w:rPr>
            <w:rStyle w:val="aa"/>
            <w:rFonts w:eastAsia="標楷體" w:cs="Times New Roman"/>
            <w:b w:val="0"/>
            <w:noProof/>
            <w:sz w:val="28"/>
            <w:szCs w:val="28"/>
          </w:rPr>
          <w:t>隨加馬輻照劑量變化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_Toc215146493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79</w:t>
        </w:r>
        <w:r w:rsidR="001E068F" w:rsidRPr="001E068F">
          <w:rPr>
            <w:rFonts w:eastAsia="標楷體" w:cs="Times New Roman"/>
            <w:b w:val="0"/>
            <w:noProof/>
            <w:webHidden/>
            <w:sz w:val="28"/>
            <w:szCs w:val="28"/>
          </w:rPr>
          <w:fldChar w:fldCharType="end"/>
        </w:r>
      </w:hyperlink>
    </w:p>
    <w:p w14:paraId="5D5370BA" w14:textId="6F497C52"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94"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3.11 </w:t>
        </w:r>
        <w:r w:rsidR="001E068F" w:rsidRPr="001E068F">
          <w:rPr>
            <w:rStyle w:val="aa"/>
            <w:rFonts w:eastAsia="標楷體" w:cs="Times New Roman"/>
            <w:b w:val="0"/>
            <w:noProof/>
            <w:sz w:val="28"/>
            <w:szCs w:val="28"/>
          </w:rPr>
          <w:t>平面型與溝槽型</w:t>
        </w:r>
        <w:r w:rsidR="001E068F" w:rsidRPr="001E068F">
          <w:rPr>
            <w:rStyle w:val="aa"/>
            <w:rFonts w:eastAsia="標楷體" w:cs="Times New Roman"/>
            <w:b w:val="0"/>
            <w:noProof/>
            <w:sz w:val="28"/>
            <w:szCs w:val="28"/>
          </w:rPr>
          <w:t>SiC MOSFET</w:t>
        </w:r>
        <w:r w:rsidR="001E068F" w:rsidRPr="001E068F">
          <w:rPr>
            <w:rStyle w:val="aa"/>
            <w:rFonts w:eastAsia="標楷體" w:cs="Times New Roman"/>
            <w:b w:val="0"/>
            <w:noProof/>
            <w:sz w:val="28"/>
            <w:szCs w:val="28"/>
          </w:rPr>
          <w:t>元件之</w:t>
        </w:r>
        <w:r w:rsidR="001E068F" w:rsidRPr="001E068F">
          <w:rPr>
            <w:rStyle w:val="aa"/>
            <w:rFonts w:eastAsia="標楷體" w:cs="Times New Roman"/>
            <w:b w:val="0"/>
            <w:noProof/>
            <w:sz w:val="28"/>
            <w:szCs w:val="28"/>
          </w:rPr>
          <w:t>body diode (</w:t>
        </w:r>
        <w:r w:rsidR="001E068F" w:rsidRPr="001E068F">
          <w:rPr>
            <w:rStyle w:val="aa"/>
            <w:rFonts w:eastAsia="標楷體" w:cs="Times New Roman"/>
            <w:b w:val="0"/>
            <w:noProof/>
            <w:sz w:val="28"/>
            <w:szCs w:val="28"/>
          </w:rPr>
          <w:t>汲極對源極</w:t>
        </w:r>
        <w:r w:rsidR="001E068F" w:rsidRPr="001E068F">
          <w:rPr>
            <w:rStyle w:val="aa"/>
            <w:rFonts w:eastAsia="標楷體" w:cs="Times New Roman"/>
            <w:b w:val="0"/>
            <w:noProof/>
            <w:sz w:val="28"/>
            <w:szCs w:val="28"/>
          </w:rPr>
          <w:t>P-N</w:t>
        </w:r>
        <w:r w:rsidR="001E068F" w:rsidRPr="001E068F">
          <w:rPr>
            <w:rStyle w:val="aa"/>
            <w:rFonts w:eastAsia="標楷體" w:cs="Times New Roman"/>
            <w:b w:val="0"/>
            <w:noProof/>
            <w:sz w:val="28"/>
            <w:szCs w:val="28"/>
          </w:rPr>
          <w:t>接面結構</w:t>
        </w:r>
        <w:r w:rsidR="001E068F" w:rsidRPr="001E068F">
          <w:rPr>
            <w:rStyle w:val="aa"/>
            <w:rFonts w:eastAsia="標楷體" w:cs="Times New Roman"/>
            <w:b w:val="0"/>
            <w:noProof/>
            <w:sz w:val="28"/>
            <w:szCs w:val="28"/>
          </w:rPr>
          <w:t>)</w:t>
        </w:r>
        <w:r w:rsidR="001E068F" w:rsidRPr="001E068F">
          <w:rPr>
            <w:rStyle w:val="aa"/>
            <w:rFonts w:eastAsia="標楷體" w:cs="Times New Roman"/>
            <w:b w:val="0"/>
            <w:noProof/>
            <w:sz w:val="28"/>
            <w:szCs w:val="28"/>
          </w:rPr>
          <w:t>電容隨加馬輻照劑量變化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_Toc215146494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79</w:t>
        </w:r>
        <w:r w:rsidR="001E068F" w:rsidRPr="001E068F">
          <w:rPr>
            <w:rFonts w:eastAsia="標楷體" w:cs="Times New Roman"/>
            <w:b w:val="0"/>
            <w:noProof/>
            <w:webHidden/>
            <w:sz w:val="28"/>
            <w:szCs w:val="28"/>
          </w:rPr>
          <w:fldChar w:fldCharType="end"/>
        </w:r>
      </w:hyperlink>
    </w:p>
    <w:p w14:paraId="65188665" w14:textId="6F4B3867"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95"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3.12 SiC SBD</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JBS Diode</w:t>
        </w:r>
        <w:r w:rsidR="001E068F" w:rsidRPr="001E068F">
          <w:rPr>
            <w:rStyle w:val="aa"/>
            <w:rFonts w:eastAsia="標楷體" w:cs="Times New Roman"/>
            <w:b w:val="0"/>
            <w:noProof/>
            <w:sz w:val="28"/>
            <w:szCs w:val="28"/>
          </w:rPr>
          <w:t>元件之導通電流隨中子輻照通量變化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_Toc215146495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82</w:t>
        </w:r>
        <w:r w:rsidR="001E068F" w:rsidRPr="001E068F">
          <w:rPr>
            <w:rFonts w:eastAsia="標楷體" w:cs="Times New Roman"/>
            <w:b w:val="0"/>
            <w:noProof/>
            <w:webHidden/>
            <w:sz w:val="28"/>
            <w:szCs w:val="28"/>
          </w:rPr>
          <w:fldChar w:fldCharType="end"/>
        </w:r>
      </w:hyperlink>
    </w:p>
    <w:p w14:paraId="78E8C4C1" w14:textId="31FD0C4B"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96"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3.13 SiC SBD</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JBS Diode</w:t>
        </w:r>
        <w:r w:rsidR="001E068F" w:rsidRPr="001E068F">
          <w:rPr>
            <w:rStyle w:val="aa"/>
            <w:rFonts w:eastAsia="標楷體" w:cs="Times New Roman"/>
            <w:b w:val="0"/>
            <w:noProof/>
            <w:sz w:val="28"/>
            <w:szCs w:val="28"/>
          </w:rPr>
          <w:t>元件之順向操作特性隨中子輻照通量變化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_Toc215146496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82</w:t>
        </w:r>
        <w:r w:rsidR="001E068F" w:rsidRPr="001E068F">
          <w:rPr>
            <w:rFonts w:eastAsia="標楷體" w:cs="Times New Roman"/>
            <w:b w:val="0"/>
            <w:noProof/>
            <w:webHidden/>
            <w:sz w:val="28"/>
            <w:szCs w:val="28"/>
          </w:rPr>
          <w:fldChar w:fldCharType="end"/>
        </w:r>
      </w:hyperlink>
    </w:p>
    <w:p w14:paraId="14D107D1" w14:textId="56C3ECFD"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97"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3.14 SiC SBD</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JBS Diode</w:t>
        </w:r>
        <w:r w:rsidR="001E068F" w:rsidRPr="001E068F">
          <w:rPr>
            <w:rStyle w:val="aa"/>
            <w:rFonts w:eastAsia="標楷體" w:cs="Times New Roman"/>
            <w:b w:val="0"/>
            <w:noProof/>
            <w:sz w:val="28"/>
            <w:szCs w:val="28"/>
          </w:rPr>
          <w:t>元件之逆向操作特性隨中子輻照通量變化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_Toc215146497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83</w:t>
        </w:r>
        <w:r w:rsidR="001E068F" w:rsidRPr="001E068F">
          <w:rPr>
            <w:rFonts w:eastAsia="標楷體" w:cs="Times New Roman"/>
            <w:b w:val="0"/>
            <w:noProof/>
            <w:webHidden/>
            <w:sz w:val="28"/>
            <w:szCs w:val="28"/>
          </w:rPr>
          <w:fldChar w:fldCharType="end"/>
        </w:r>
      </w:hyperlink>
    </w:p>
    <w:p w14:paraId="32259F63" w14:textId="2E1422CB"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98"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3.15 SiC SBD</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JBS Diode</w:t>
        </w:r>
        <w:r w:rsidR="001E068F" w:rsidRPr="001E068F">
          <w:rPr>
            <w:rStyle w:val="aa"/>
            <w:rFonts w:eastAsia="標楷體" w:cs="Times New Roman"/>
            <w:b w:val="0"/>
            <w:noProof/>
            <w:sz w:val="28"/>
            <w:szCs w:val="28"/>
          </w:rPr>
          <w:t>元件之空乏區電容隨中子輻照通量變化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_Toc215146498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83</w:t>
        </w:r>
        <w:r w:rsidR="001E068F" w:rsidRPr="001E068F">
          <w:rPr>
            <w:rFonts w:eastAsia="標楷體" w:cs="Times New Roman"/>
            <w:b w:val="0"/>
            <w:noProof/>
            <w:webHidden/>
            <w:sz w:val="28"/>
            <w:szCs w:val="28"/>
          </w:rPr>
          <w:fldChar w:fldCharType="end"/>
        </w:r>
      </w:hyperlink>
    </w:p>
    <w:p w14:paraId="68607739" w14:textId="1757EB75"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499"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3.16 SiC SBD</w:t>
        </w:r>
        <w:r w:rsidR="001E068F" w:rsidRPr="001E068F">
          <w:rPr>
            <w:rStyle w:val="aa"/>
            <w:rFonts w:eastAsia="標楷體" w:cs="Times New Roman"/>
            <w:b w:val="0"/>
            <w:noProof/>
            <w:sz w:val="28"/>
            <w:szCs w:val="28"/>
          </w:rPr>
          <w:t>與</w:t>
        </w:r>
        <w:r w:rsidR="001E068F" w:rsidRPr="001E068F">
          <w:rPr>
            <w:rStyle w:val="aa"/>
            <w:rFonts w:eastAsia="標楷體" w:cs="Times New Roman"/>
            <w:b w:val="0"/>
            <w:noProof/>
            <w:sz w:val="28"/>
            <w:szCs w:val="28"/>
          </w:rPr>
          <w:t>JBS Diode</w:t>
        </w:r>
        <w:r w:rsidR="001E068F" w:rsidRPr="001E068F">
          <w:rPr>
            <w:rStyle w:val="aa"/>
            <w:rFonts w:eastAsia="標楷體" w:cs="Times New Roman"/>
            <w:b w:val="0"/>
            <w:noProof/>
            <w:sz w:val="28"/>
            <w:szCs w:val="28"/>
          </w:rPr>
          <w:t>元件之載子濃度隨中子通量與加馬劑量變化比較</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_Toc215146499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84</w:t>
        </w:r>
        <w:r w:rsidR="001E068F" w:rsidRPr="001E068F">
          <w:rPr>
            <w:rFonts w:eastAsia="標楷體" w:cs="Times New Roman"/>
            <w:b w:val="0"/>
            <w:noProof/>
            <w:webHidden/>
            <w:sz w:val="28"/>
            <w:szCs w:val="28"/>
          </w:rPr>
          <w:fldChar w:fldCharType="end"/>
        </w:r>
      </w:hyperlink>
    </w:p>
    <w:p w14:paraId="57CAB2E0" w14:textId="27ECA0FA"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500"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3.17 </w:t>
        </w:r>
        <w:r w:rsidR="001E068F" w:rsidRPr="001E068F">
          <w:rPr>
            <w:rStyle w:val="aa"/>
            <w:rFonts w:eastAsia="標楷體" w:cs="Times New Roman"/>
            <w:b w:val="0"/>
            <w:noProof/>
            <w:sz w:val="28"/>
            <w:szCs w:val="28"/>
          </w:rPr>
          <w:t>平面型與溝槽型</w:t>
        </w:r>
        <w:r w:rsidR="001E068F" w:rsidRPr="001E068F">
          <w:rPr>
            <w:rStyle w:val="aa"/>
            <w:rFonts w:eastAsia="標楷體" w:cs="Times New Roman"/>
            <w:b w:val="0"/>
            <w:noProof/>
            <w:sz w:val="28"/>
            <w:szCs w:val="28"/>
          </w:rPr>
          <w:t>SiC MOSFET</w:t>
        </w:r>
        <w:r w:rsidR="001E068F" w:rsidRPr="001E068F">
          <w:rPr>
            <w:rStyle w:val="aa"/>
            <w:rFonts w:eastAsia="標楷體" w:cs="Times New Roman"/>
            <w:b w:val="0"/>
            <w:noProof/>
            <w:sz w:val="28"/>
            <w:szCs w:val="28"/>
          </w:rPr>
          <w:t>元件之</w:t>
        </w:r>
        <w:r w:rsidR="001E068F" w:rsidRPr="001E068F">
          <w:rPr>
            <w:rStyle w:val="aa"/>
            <w:rFonts w:eastAsia="標楷體" w:cs="Times New Roman"/>
            <w:b w:val="0"/>
            <w:noProof/>
            <w:sz w:val="28"/>
            <w:szCs w:val="28"/>
          </w:rPr>
          <w:t>I</w:t>
        </w:r>
        <w:r w:rsidR="001E068F" w:rsidRPr="001E068F">
          <w:rPr>
            <w:rStyle w:val="aa"/>
            <w:rFonts w:eastAsia="標楷體" w:cs="Times New Roman"/>
            <w:b w:val="0"/>
            <w:noProof/>
            <w:sz w:val="28"/>
            <w:szCs w:val="28"/>
            <w:vertAlign w:val="subscript"/>
          </w:rPr>
          <w:t>d</w:t>
        </w:r>
        <w:r w:rsidR="001E068F" w:rsidRPr="001E068F">
          <w:rPr>
            <w:rStyle w:val="aa"/>
            <w:rFonts w:eastAsia="標楷體" w:cs="Times New Roman"/>
            <w:b w:val="0"/>
            <w:noProof/>
            <w:sz w:val="28"/>
            <w:szCs w:val="28"/>
          </w:rPr>
          <w:t>-V</w:t>
        </w:r>
        <w:r w:rsidR="001E068F" w:rsidRPr="001E068F">
          <w:rPr>
            <w:rStyle w:val="aa"/>
            <w:rFonts w:eastAsia="標楷體" w:cs="Times New Roman"/>
            <w:b w:val="0"/>
            <w:noProof/>
            <w:sz w:val="28"/>
            <w:szCs w:val="28"/>
            <w:vertAlign w:val="subscript"/>
          </w:rPr>
          <w:t>g</w:t>
        </w:r>
        <w:r w:rsidR="001E068F" w:rsidRPr="001E068F">
          <w:rPr>
            <w:rStyle w:val="aa"/>
            <w:rFonts w:eastAsia="標楷體" w:cs="Times New Roman"/>
            <w:b w:val="0"/>
            <w:noProof/>
            <w:sz w:val="28"/>
            <w:szCs w:val="28"/>
          </w:rPr>
          <w:t>操作特性隨中子輻照通量變化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_Toc215146500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87</w:t>
        </w:r>
        <w:r w:rsidR="001E068F" w:rsidRPr="001E068F">
          <w:rPr>
            <w:rFonts w:eastAsia="標楷體" w:cs="Times New Roman"/>
            <w:b w:val="0"/>
            <w:noProof/>
            <w:webHidden/>
            <w:sz w:val="28"/>
            <w:szCs w:val="28"/>
          </w:rPr>
          <w:fldChar w:fldCharType="end"/>
        </w:r>
      </w:hyperlink>
    </w:p>
    <w:p w14:paraId="163D2E2B" w14:textId="04F1BF99"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501"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3.18</w:t>
        </w:r>
        <w:r w:rsidR="001E068F" w:rsidRPr="001E068F">
          <w:rPr>
            <w:rStyle w:val="aa"/>
            <w:rFonts w:eastAsia="標楷體" w:cs="Times New Roman"/>
            <w:b w:val="0"/>
            <w:noProof/>
            <w:sz w:val="28"/>
            <w:szCs w:val="28"/>
          </w:rPr>
          <w:t>平面型與溝槽型</w:t>
        </w:r>
        <w:r w:rsidR="001E068F" w:rsidRPr="001E068F">
          <w:rPr>
            <w:rStyle w:val="aa"/>
            <w:rFonts w:eastAsia="標楷體" w:cs="Times New Roman"/>
            <w:b w:val="0"/>
            <w:noProof/>
            <w:sz w:val="28"/>
            <w:szCs w:val="28"/>
          </w:rPr>
          <w:t>SiC MOSFET</w:t>
        </w:r>
        <w:r w:rsidR="001E068F" w:rsidRPr="001E068F">
          <w:rPr>
            <w:rStyle w:val="aa"/>
            <w:rFonts w:eastAsia="標楷體" w:cs="Times New Roman"/>
            <w:b w:val="0"/>
            <w:noProof/>
            <w:sz w:val="28"/>
            <w:szCs w:val="28"/>
          </w:rPr>
          <w:t>元件之</w:t>
        </w:r>
        <w:r w:rsidR="001E068F" w:rsidRPr="001E068F">
          <w:rPr>
            <w:rStyle w:val="aa"/>
            <w:rFonts w:eastAsia="標楷體" w:cs="Times New Roman"/>
            <w:b w:val="0"/>
            <w:noProof/>
            <w:sz w:val="28"/>
            <w:szCs w:val="28"/>
          </w:rPr>
          <w:t>I</w:t>
        </w:r>
        <w:r w:rsidR="001E068F" w:rsidRPr="001E068F">
          <w:rPr>
            <w:rStyle w:val="aa"/>
            <w:rFonts w:eastAsia="標楷體" w:cs="Times New Roman"/>
            <w:b w:val="0"/>
            <w:noProof/>
            <w:sz w:val="28"/>
            <w:szCs w:val="28"/>
            <w:vertAlign w:val="subscript"/>
          </w:rPr>
          <w:t>d</w:t>
        </w:r>
        <w:r w:rsidR="001E068F" w:rsidRPr="001E068F">
          <w:rPr>
            <w:rStyle w:val="aa"/>
            <w:rFonts w:eastAsia="標楷體" w:cs="Times New Roman"/>
            <w:b w:val="0"/>
            <w:noProof/>
            <w:sz w:val="28"/>
            <w:szCs w:val="28"/>
          </w:rPr>
          <w:t>-V</w:t>
        </w:r>
        <w:r w:rsidR="001E068F" w:rsidRPr="001E068F">
          <w:rPr>
            <w:rStyle w:val="aa"/>
            <w:rFonts w:eastAsia="標楷體" w:cs="Times New Roman"/>
            <w:b w:val="0"/>
            <w:noProof/>
            <w:sz w:val="28"/>
            <w:szCs w:val="28"/>
            <w:vertAlign w:val="subscript"/>
          </w:rPr>
          <w:t>d</w:t>
        </w:r>
        <w:r w:rsidR="001E068F" w:rsidRPr="001E068F">
          <w:rPr>
            <w:rStyle w:val="aa"/>
            <w:rFonts w:eastAsia="標楷體" w:cs="Times New Roman"/>
            <w:b w:val="0"/>
            <w:noProof/>
            <w:sz w:val="28"/>
            <w:szCs w:val="28"/>
          </w:rPr>
          <w:t>操作特性隨中子輻照通量變化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_Toc215146501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87</w:t>
        </w:r>
        <w:r w:rsidR="001E068F" w:rsidRPr="001E068F">
          <w:rPr>
            <w:rFonts w:eastAsia="標楷體" w:cs="Times New Roman"/>
            <w:b w:val="0"/>
            <w:noProof/>
            <w:webHidden/>
            <w:sz w:val="28"/>
            <w:szCs w:val="28"/>
          </w:rPr>
          <w:fldChar w:fldCharType="end"/>
        </w:r>
      </w:hyperlink>
    </w:p>
    <w:p w14:paraId="4420E596" w14:textId="7FC657C3"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502"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3.19 </w:t>
        </w:r>
        <w:r w:rsidR="001E068F" w:rsidRPr="001E068F">
          <w:rPr>
            <w:rStyle w:val="aa"/>
            <w:rFonts w:eastAsia="標楷體" w:cs="Times New Roman"/>
            <w:b w:val="0"/>
            <w:noProof/>
            <w:sz w:val="28"/>
            <w:szCs w:val="28"/>
          </w:rPr>
          <w:t>平面型與溝槽型</w:t>
        </w:r>
        <w:r w:rsidR="001E068F" w:rsidRPr="001E068F">
          <w:rPr>
            <w:rStyle w:val="aa"/>
            <w:rFonts w:eastAsia="標楷體" w:cs="Times New Roman"/>
            <w:b w:val="0"/>
            <w:noProof/>
            <w:sz w:val="28"/>
            <w:szCs w:val="28"/>
          </w:rPr>
          <w:t>SiC MOSFET</w:t>
        </w:r>
        <w:r w:rsidR="001E068F" w:rsidRPr="001E068F">
          <w:rPr>
            <w:rStyle w:val="aa"/>
            <w:rFonts w:eastAsia="標楷體" w:cs="Times New Roman"/>
            <w:b w:val="0"/>
            <w:noProof/>
            <w:sz w:val="28"/>
            <w:szCs w:val="28"/>
          </w:rPr>
          <w:t>元件之</w:t>
        </w:r>
        <w:r w:rsidR="001E068F" w:rsidRPr="001E068F">
          <w:rPr>
            <w:rStyle w:val="aa"/>
            <w:rFonts w:eastAsia="標楷體" w:cs="Times New Roman"/>
            <w:b w:val="0"/>
            <w:noProof/>
            <w:sz w:val="28"/>
            <w:szCs w:val="28"/>
          </w:rPr>
          <w:t>blocking capability</w:t>
        </w:r>
        <w:r w:rsidR="001E068F" w:rsidRPr="001E068F">
          <w:rPr>
            <w:rStyle w:val="aa"/>
            <w:rFonts w:eastAsia="標楷體" w:cs="Times New Roman"/>
            <w:b w:val="0"/>
            <w:noProof/>
            <w:sz w:val="28"/>
            <w:szCs w:val="28"/>
          </w:rPr>
          <w:t>隨中子輻照通量變化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_Toc215146502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88</w:t>
        </w:r>
        <w:r w:rsidR="001E068F" w:rsidRPr="001E068F">
          <w:rPr>
            <w:rFonts w:eastAsia="標楷體" w:cs="Times New Roman"/>
            <w:b w:val="0"/>
            <w:noProof/>
            <w:webHidden/>
            <w:sz w:val="28"/>
            <w:szCs w:val="28"/>
          </w:rPr>
          <w:fldChar w:fldCharType="end"/>
        </w:r>
      </w:hyperlink>
    </w:p>
    <w:p w14:paraId="3D148DA6" w14:textId="7B5ACBF4" w:rsidR="001E068F" w:rsidRPr="001E068F" w:rsidRDefault="001052C3" w:rsidP="001E068F">
      <w:pPr>
        <w:pStyle w:val="ae"/>
        <w:tabs>
          <w:tab w:val="right" w:leader="dot" w:pos="9016"/>
        </w:tabs>
        <w:spacing w:beforeLines="0" w:before="0"/>
        <w:rPr>
          <w:rFonts w:eastAsia="標楷體" w:cs="Times New Roman"/>
          <w:b w:val="0"/>
          <w:bCs w:val="0"/>
          <w:noProof/>
          <w:sz w:val="28"/>
          <w:szCs w:val="28"/>
        </w:rPr>
      </w:pPr>
      <w:hyperlink w:anchor="_Toc215146503"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3.20 </w:t>
        </w:r>
        <w:r w:rsidR="001E068F" w:rsidRPr="001E068F">
          <w:rPr>
            <w:rStyle w:val="aa"/>
            <w:rFonts w:eastAsia="標楷體" w:cs="Times New Roman"/>
            <w:b w:val="0"/>
            <w:noProof/>
            <w:sz w:val="28"/>
            <w:szCs w:val="28"/>
          </w:rPr>
          <w:t>平面型與溝槽型</w:t>
        </w:r>
        <w:r w:rsidR="001E068F" w:rsidRPr="001E068F">
          <w:rPr>
            <w:rStyle w:val="aa"/>
            <w:rFonts w:eastAsia="標楷體" w:cs="Times New Roman"/>
            <w:b w:val="0"/>
            <w:noProof/>
            <w:sz w:val="28"/>
            <w:szCs w:val="28"/>
          </w:rPr>
          <w:t>SiC MOSFET</w:t>
        </w:r>
        <w:r w:rsidR="001E068F" w:rsidRPr="001E068F">
          <w:rPr>
            <w:rStyle w:val="aa"/>
            <w:rFonts w:eastAsia="標楷體" w:cs="Times New Roman"/>
            <w:b w:val="0"/>
            <w:noProof/>
            <w:sz w:val="28"/>
            <w:szCs w:val="28"/>
          </w:rPr>
          <w:t>元件之</w:t>
        </w:r>
        <w:r w:rsidR="001E068F" w:rsidRPr="001E068F">
          <w:rPr>
            <w:rStyle w:val="aa"/>
            <w:rFonts w:eastAsia="標楷體" w:cs="Times New Roman"/>
            <w:b w:val="0"/>
            <w:noProof/>
            <w:sz w:val="28"/>
            <w:szCs w:val="28"/>
          </w:rPr>
          <w:t>body diode (</w:t>
        </w:r>
        <w:r w:rsidR="001E068F" w:rsidRPr="001E068F">
          <w:rPr>
            <w:rStyle w:val="aa"/>
            <w:rFonts w:eastAsia="標楷體" w:cs="Times New Roman"/>
            <w:b w:val="0"/>
            <w:noProof/>
            <w:sz w:val="28"/>
            <w:szCs w:val="28"/>
          </w:rPr>
          <w:t>汲極對源極</w:t>
        </w:r>
        <w:r w:rsidR="001E068F" w:rsidRPr="001E068F">
          <w:rPr>
            <w:rStyle w:val="aa"/>
            <w:rFonts w:eastAsia="標楷體" w:cs="Times New Roman"/>
            <w:b w:val="0"/>
            <w:noProof/>
            <w:sz w:val="28"/>
            <w:szCs w:val="28"/>
          </w:rPr>
          <w:t>P-N</w:t>
        </w:r>
        <w:r w:rsidR="001E068F" w:rsidRPr="001E068F">
          <w:rPr>
            <w:rStyle w:val="aa"/>
            <w:rFonts w:eastAsia="標楷體" w:cs="Times New Roman"/>
            <w:b w:val="0"/>
            <w:noProof/>
            <w:sz w:val="28"/>
            <w:szCs w:val="28"/>
          </w:rPr>
          <w:t>接面結構</w:t>
        </w:r>
        <w:r w:rsidR="001E068F" w:rsidRPr="001E068F">
          <w:rPr>
            <w:rStyle w:val="aa"/>
            <w:rFonts w:eastAsia="標楷體" w:cs="Times New Roman"/>
            <w:b w:val="0"/>
            <w:noProof/>
            <w:sz w:val="28"/>
            <w:szCs w:val="28"/>
          </w:rPr>
          <w:t>)</w:t>
        </w:r>
        <w:r w:rsidR="001E068F" w:rsidRPr="001E068F">
          <w:rPr>
            <w:rStyle w:val="aa"/>
            <w:rFonts w:eastAsia="標楷體" w:cs="Times New Roman"/>
            <w:b w:val="0"/>
            <w:noProof/>
            <w:sz w:val="28"/>
            <w:szCs w:val="28"/>
          </w:rPr>
          <w:t>電容隨中子輻照通量變化</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_Toc215146503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88</w:t>
        </w:r>
        <w:r w:rsidR="001E068F" w:rsidRPr="001E068F">
          <w:rPr>
            <w:rFonts w:eastAsia="標楷體" w:cs="Times New Roman"/>
            <w:b w:val="0"/>
            <w:noProof/>
            <w:webHidden/>
            <w:sz w:val="28"/>
            <w:szCs w:val="28"/>
          </w:rPr>
          <w:fldChar w:fldCharType="end"/>
        </w:r>
      </w:hyperlink>
    </w:p>
    <w:p w14:paraId="588AF132" w14:textId="6709E17E" w:rsidR="001E068F" w:rsidRDefault="001052C3" w:rsidP="001E068F">
      <w:pPr>
        <w:pStyle w:val="ae"/>
        <w:tabs>
          <w:tab w:val="right" w:leader="dot" w:pos="9016"/>
        </w:tabs>
        <w:spacing w:beforeLines="0" w:before="0"/>
        <w:rPr>
          <w:rFonts w:asciiTheme="minorHAnsi" w:eastAsiaTheme="minorEastAsia" w:hAnsiTheme="minorHAnsi"/>
          <w:b w:val="0"/>
          <w:bCs w:val="0"/>
          <w:noProof/>
          <w:sz w:val="24"/>
          <w:szCs w:val="22"/>
        </w:rPr>
      </w:pPr>
      <w:hyperlink w:anchor="_Toc215146504" w:history="1">
        <w:r w:rsidR="001E068F" w:rsidRPr="001E068F">
          <w:rPr>
            <w:rStyle w:val="aa"/>
            <w:rFonts w:eastAsia="標楷體" w:cs="Times New Roman"/>
            <w:b w:val="0"/>
            <w:noProof/>
            <w:sz w:val="28"/>
            <w:szCs w:val="28"/>
          </w:rPr>
          <w:t>圖</w:t>
        </w:r>
        <w:r w:rsidR="001E068F" w:rsidRPr="001E068F">
          <w:rPr>
            <w:rStyle w:val="aa"/>
            <w:rFonts w:eastAsia="標楷體" w:cs="Times New Roman"/>
            <w:b w:val="0"/>
            <w:noProof/>
            <w:sz w:val="28"/>
            <w:szCs w:val="28"/>
          </w:rPr>
          <w:t xml:space="preserve">3.21 </w:t>
        </w:r>
        <w:r w:rsidR="001E068F" w:rsidRPr="001E068F">
          <w:rPr>
            <w:rStyle w:val="aa"/>
            <w:rFonts w:eastAsia="標楷體" w:cs="Times New Roman"/>
            <w:b w:val="0"/>
            <w:noProof/>
            <w:sz w:val="28"/>
            <w:szCs w:val="28"/>
          </w:rPr>
          <w:t>平面型與溝槽型</w:t>
        </w:r>
        <w:r w:rsidR="001E068F" w:rsidRPr="001E068F">
          <w:rPr>
            <w:rStyle w:val="aa"/>
            <w:rFonts w:eastAsia="標楷體" w:cs="Times New Roman"/>
            <w:b w:val="0"/>
            <w:noProof/>
            <w:sz w:val="28"/>
            <w:szCs w:val="28"/>
          </w:rPr>
          <w:t>SiC MOSFET</w:t>
        </w:r>
        <w:r w:rsidR="001E068F" w:rsidRPr="001E068F">
          <w:rPr>
            <w:rStyle w:val="aa"/>
            <w:rFonts w:eastAsia="標楷體" w:cs="Times New Roman"/>
            <w:b w:val="0"/>
            <w:noProof/>
            <w:sz w:val="28"/>
            <w:szCs w:val="28"/>
          </w:rPr>
          <w:t>元件之載子濃度隨中子通量與加馬劑量變化比較</w:t>
        </w:r>
        <w:r w:rsidR="001E068F" w:rsidRPr="001E068F">
          <w:rPr>
            <w:rFonts w:eastAsia="標楷體" w:cs="Times New Roman"/>
            <w:b w:val="0"/>
            <w:noProof/>
            <w:webHidden/>
            <w:sz w:val="28"/>
            <w:szCs w:val="28"/>
          </w:rPr>
          <w:tab/>
        </w:r>
        <w:r w:rsidR="001E068F" w:rsidRPr="001E068F">
          <w:rPr>
            <w:rFonts w:eastAsia="標楷體" w:cs="Times New Roman"/>
            <w:b w:val="0"/>
            <w:noProof/>
            <w:webHidden/>
            <w:sz w:val="28"/>
            <w:szCs w:val="28"/>
          </w:rPr>
          <w:fldChar w:fldCharType="begin"/>
        </w:r>
        <w:r w:rsidR="001E068F" w:rsidRPr="001E068F">
          <w:rPr>
            <w:rFonts w:eastAsia="標楷體" w:cs="Times New Roman"/>
            <w:b w:val="0"/>
            <w:noProof/>
            <w:webHidden/>
            <w:sz w:val="28"/>
            <w:szCs w:val="28"/>
          </w:rPr>
          <w:instrText xml:space="preserve"> PAGEREF _Toc215146504 \h </w:instrText>
        </w:r>
        <w:r w:rsidR="001E068F" w:rsidRPr="001E068F">
          <w:rPr>
            <w:rFonts w:eastAsia="標楷體" w:cs="Times New Roman"/>
            <w:b w:val="0"/>
            <w:noProof/>
            <w:webHidden/>
            <w:sz w:val="28"/>
            <w:szCs w:val="28"/>
          </w:rPr>
        </w:r>
        <w:r w:rsidR="001E068F" w:rsidRPr="001E068F">
          <w:rPr>
            <w:rFonts w:eastAsia="標楷體" w:cs="Times New Roman"/>
            <w:b w:val="0"/>
            <w:noProof/>
            <w:webHidden/>
            <w:sz w:val="28"/>
            <w:szCs w:val="28"/>
          </w:rPr>
          <w:fldChar w:fldCharType="separate"/>
        </w:r>
        <w:r w:rsidR="0070341F">
          <w:rPr>
            <w:rFonts w:eastAsia="標楷體" w:cs="Times New Roman"/>
            <w:b w:val="0"/>
            <w:noProof/>
            <w:webHidden/>
            <w:sz w:val="28"/>
            <w:szCs w:val="28"/>
          </w:rPr>
          <w:t>89</w:t>
        </w:r>
        <w:r w:rsidR="001E068F" w:rsidRPr="001E068F">
          <w:rPr>
            <w:rFonts w:eastAsia="標楷體" w:cs="Times New Roman"/>
            <w:b w:val="0"/>
            <w:noProof/>
            <w:webHidden/>
            <w:sz w:val="28"/>
            <w:szCs w:val="28"/>
          </w:rPr>
          <w:fldChar w:fldCharType="end"/>
        </w:r>
      </w:hyperlink>
    </w:p>
    <w:p w14:paraId="1B8ED653" w14:textId="25A354CC" w:rsidR="00E71154" w:rsidRPr="0069148C" w:rsidRDefault="00913C1F" w:rsidP="0042080F">
      <w:pPr>
        <w:pStyle w:val="af"/>
        <w:spacing w:beforeLines="0" w:before="0"/>
        <w:jc w:val="both"/>
        <w:rPr>
          <w:rFonts w:eastAsia="標楷體" w:cs="Times New Roman"/>
          <w:szCs w:val="28"/>
        </w:rPr>
      </w:pPr>
      <w:r w:rsidRPr="0042080F">
        <w:rPr>
          <w:rFonts w:eastAsia="標楷體" w:cs="Times New Roman"/>
          <w:szCs w:val="28"/>
        </w:rPr>
        <w:fldChar w:fldCharType="end"/>
      </w:r>
    </w:p>
    <w:p w14:paraId="45CC5B04" w14:textId="77777777" w:rsidR="00E71154" w:rsidRPr="0069148C" w:rsidRDefault="00E71154">
      <w:pPr>
        <w:rPr>
          <w:rFonts w:ascii="Times New Roman" w:eastAsia="標楷體" w:hAnsi="Times New Roman" w:cs="Times New Roman"/>
          <w:sz w:val="28"/>
          <w:szCs w:val="28"/>
        </w:rPr>
      </w:pPr>
      <w:r w:rsidRPr="0069148C">
        <w:rPr>
          <w:rFonts w:eastAsia="標楷體" w:cs="Times New Roman"/>
          <w:sz w:val="28"/>
          <w:szCs w:val="28"/>
        </w:rPr>
        <w:br w:type="page"/>
      </w:r>
    </w:p>
    <w:p w14:paraId="335D4CCC" w14:textId="42FD2CA6" w:rsidR="004B51FD" w:rsidRPr="0069148C" w:rsidRDefault="004B51FD" w:rsidP="004B51FD">
      <w:pPr>
        <w:pStyle w:val="123"/>
        <w:snapToGrid w:val="0"/>
        <w:spacing w:beforeLines="0"/>
        <w:ind w:left="480"/>
        <w:jc w:val="center"/>
        <w:outlineLvl w:val="0"/>
        <w:rPr>
          <w:rFonts w:ascii="Times New Roman" w:eastAsia="標楷體" w:hAnsi="Times New Roman" w:cs="Times New Roman"/>
          <w:sz w:val="28"/>
          <w:szCs w:val="28"/>
        </w:rPr>
      </w:pPr>
      <w:bookmarkStart w:id="7" w:name="_Toc151369627"/>
      <w:bookmarkStart w:id="8" w:name="_Toc216123176"/>
      <w:r w:rsidRPr="0069148C">
        <w:rPr>
          <w:rFonts w:ascii="Times New Roman" w:eastAsia="標楷體" w:hAnsi="Times New Roman" w:cs="Times New Roman" w:hint="eastAsia"/>
          <w:sz w:val="28"/>
          <w:szCs w:val="28"/>
        </w:rPr>
        <w:lastRenderedPageBreak/>
        <w:t>表</w:t>
      </w:r>
      <w:r w:rsidRPr="0069148C">
        <w:rPr>
          <w:rFonts w:ascii="Times New Roman" w:eastAsia="標楷體" w:hAnsi="Times New Roman" w:cs="Times New Roman"/>
          <w:sz w:val="28"/>
          <w:szCs w:val="28"/>
        </w:rPr>
        <w:t>目錄</w:t>
      </w:r>
      <w:bookmarkEnd w:id="7"/>
      <w:bookmarkEnd w:id="8"/>
    </w:p>
    <w:p w14:paraId="143FFB7B" w14:textId="39D6C9A1" w:rsidR="00013D77" w:rsidRPr="00013D77" w:rsidRDefault="00913C1F" w:rsidP="00013D77">
      <w:pPr>
        <w:pStyle w:val="ae"/>
        <w:tabs>
          <w:tab w:val="right" w:leader="dot" w:pos="9016"/>
        </w:tabs>
        <w:spacing w:beforeLines="0" w:before="0"/>
        <w:ind w:left="482" w:hanging="482"/>
        <w:rPr>
          <w:rFonts w:eastAsia="標楷體" w:cs="Times New Roman"/>
          <w:b w:val="0"/>
          <w:bCs w:val="0"/>
          <w:noProof/>
          <w:sz w:val="28"/>
          <w:szCs w:val="28"/>
        </w:rPr>
      </w:pPr>
      <w:r w:rsidRPr="00A73214">
        <w:rPr>
          <w:rFonts w:eastAsia="標楷體" w:cs="Times New Roman"/>
          <w:b w:val="0"/>
          <w:bCs w:val="0"/>
          <w:sz w:val="24"/>
          <w:szCs w:val="24"/>
        </w:rPr>
        <w:fldChar w:fldCharType="begin"/>
      </w:r>
      <w:r w:rsidRPr="00A73214">
        <w:rPr>
          <w:rFonts w:eastAsia="標楷體" w:cs="Times New Roman"/>
          <w:b w:val="0"/>
          <w:bCs w:val="0"/>
          <w:sz w:val="24"/>
          <w:szCs w:val="24"/>
        </w:rPr>
        <w:instrText xml:space="preserve"> TOC \h \z \t "</w:instrText>
      </w:r>
      <w:r w:rsidRPr="00A73214">
        <w:rPr>
          <w:rFonts w:eastAsia="標楷體" w:cs="Times New Roman"/>
          <w:b w:val="0"/>
          <w:bCs w:val="0"/>
          <w:sz w:val="24"/>
          <w:szCs w:val="24"/>
        </w:rPr>
        <w:instrText>表目錄</w:instrText>
      </w:r>
      <w:r w:rsidRPr="00A73214">
        <w:rPr>
          <w:rFonts w:eastAsia="標楷體" w:cs="Times New Roman"/>
          <w:b w:val="0"/>
          <w:bCs w:val="0"/>
          <w:sz w:val="24"/>
          <w:szCs w:val="24"/>
        </w:rPr>
        <w:instrText xml:space="preserve">" \c </w:instrText>
      </w:r>
      <w:r w:rsidRPr="00A73214">
        <w:rPr>
          <w:rFonts w:eastAsia="標楷體" w:cs="Times New Roman"/>
          <w:b w:val="0"/>
          <w:bCs w:val="0"/>
          <w:sz w:val="24"/>
          <w:szCs w:val="24"/>
        </w:rPr>
        <w:fldChar w:fldCharType="separate"/>
      </w:r>
      <w:hyperlink w:anchor="_Toc213917910" w:history="1">
        <w:r w:rsidR="00013D77" w:rsidRPr="00013D77">
          <w:rPr>
            <w:rStyle w:val="aa"/>
            <w:rFonts w:eastAsia="標楷體" w:cs="Times New Roman"/>
            <w:b w:val="0"/>
            <w:noProof/>
            <w:spacing w:val="-1"/>
            <w:sz w:val="28"/>
            <w:szCs w:val="28"/>
          </w:rPr>
          <w:t>表</w:t>
        </w:r>
        <w:r w:rsidR="00013D77" w:rsidRPr="00013D77">
          <w:rPr>
            <w:rStyle w:val="aa"/>
            <w:rFonts w:eastAsia="標楷體" w:cs="Times New Roman"/>
            <w:b w:val="0"/>
            <w:noProof/>
            <w:spacing w:val="-1"/>
            <w:sz w:val="28"/>
            <w:szCs w:val="28"/>
          </w:rPr>
          <w:t>2.1</w:t>
        </w:r>
        <w:r w:rsidR="00013D77" w:rsidRPr="00013D77">
          <w:rPr>
            <w:rStyle w:val="aa"/>
            <w:rFonts w:eastAsia="標楷體" w:cs="Times New Roman"/>
            <w:b w:val="0"/>
            <w:noProof/>
            <w:spacing w:val="60"/>
            <w:sz w:val="28"/>
            <w:szCs w:val="28"/>
          </w:rPr>
          <w:t xml:space="preserve"> </w:t>
        </w:r>
        <w:r w:rsidR="00013D77" w:rsidRPr="00013D77">
          <w:rPr>
            <w:rStyle w:val="aa"/>
            <w:rFonts w:eastAsia="標楷體" w:cs="Times New Roman"/>
            <w:b w:val="0"/>
            <w:noProof/>
            <w:spacing w:val="-5"/>
            <w:sz w:val="28"/>
            <w:szCs w:val="28"/>
          </w:rPr>
          <w:t>兩種界電層矽鍺超晶格通道</w:t>
        </w:r>
        <w:r w:rsidR="00013D77" w:rsidRPr="00013D77">
          <w:rPr>
            <w:rStyle w:val="aa"/>
            <w:rFonts w:eastAsia="標楷體" w:cs="Times New Roman"/>
            <w:b w:val="0"/>
            <w:noProof/>
            <w:spacing w:val="-5"/>
            <w:sz w:val="28"/>
            <w:szCs w:val="28"/>
          </w:rPr>
          <w:t xml:space="preserve"> </w:t>
        </w:r>
        <w:r w:rsidR="00013D77" w:rsidRPr="00013D77">
          <w:rPr>
            <w:rStyle w:val="aa"/>
            <w:rFonts w:eastAsia="標楷體" w:cs="Times New Roman"/>
            <w:b w:val="0"/>
            <w:noProof/>
            <w:sz w:val="28"/>
            <w:szCs w:val="28"/>
          </w:rPr>
          <w:t xml:space="preserve">n-FinFET </w:t>
        </w:r>
        <w:r w:rsidR="00013D77" w:rsidRPr="00013D77">
          <w:rPr>
            <w:rStyle w:val="aa"/>
            <w:rFonts w:eastAsia="標楷體" w:cs="Times New Roman"/>
            <w:b w:val="0"/>
            <w:noProof/>
            <w:spacing w:val="-30"/>
            <w:sz w:val="28"/>
            <w:szCs w:val="28"/>
          </w:rPr>
          <w:t>與</w:t>
        </w:r>
        <w:r w:rsidR="00013D77" w:rsidRPr="00013D77">
          <w:rPr>
            <w:rStyle w:val="aa"/>
            <w:rFonts w:eastAsia="標楷體" w:cs="Times New Roman"/>
            <w:b w:val="0"/>
            <w:noProof/>
            <w:spacing w:val="-30"/>
            <w:sz w:val="28"/>
            <w:szCs w:val="28"/>
          </w:rPr>
          <w:t xml:space="preserve"> </w:t>
        </w:r>
        <w:r w:rsidR="00013D77" w:rsidRPr="00013D77">
          <w:rPr>
            <w:rStyle w:val="aa"/>
            <w:rFonts w:eastAsia="標楷體" w:cs="Times New Roman"/>
            <w:b w:val="0"/>
            <w:noProof/>
            <w:sz w:val="28"/>
            <w:szCs w:val="28"/>
          </w:rPr>
          <w:t>n-GAAFET</w:t>
        </w:r>
        <w:r w:rsidR="00013D77" w:rsidRPr="00013D77">
          <w:rPr>
            <w:rStyle w:val="aa"/>
            <w:rFonts w:eastAsia="標楷體" w:cs="Times New Roman"/>
            <w:b w:val="0"/>
            <w:noProof/>
            <w:sz w:val="28"/>
            <w:szCs w:val="28"/>
          </w:rPr>
          <w:t>參數表</w:t>
        </w:r>
        <w:r w:rsidR="00013D77" w:rsidRPr="00013D77">
          <w:rPr>
            <w:rFonts w:eastAsia="標楷體" w:cs="Times New Roman"/>
            <w:b w:val="0"/>
            <w:noProof/>
            <w:webHidden/>
            <w:sz w:val="28"/>
            <w:szCs w:val="28"/>
          </w:rPr>
          <w:tab/>
        </w:r>
        <w:r w:rsidR="00013D77" w:rsidRPr="00013D77">
          <w:rPr>
            <w:rFonts w:eastAsia="標楷體" w:cs="Times New Roman"/>
            <w:b w:val="0"/>
            <w:noProof/>
            <w:webHidden/>
            <w:sz w:val="28"/>
            <w:szCs w:val="28"/>
          </w:rPr>
          <w:fldChar w:fldCharType="begin"/>
        </w:r>
        <w:r w:rsidR="00013D77" w:rsidRPr="00013D77">
          <w:rPr>
            <w:rFonts w:eastAsia="標楷體" w:cs="Times New Roman"/>
            <w:b w:val="0"/>
            <w:noProof/>
            <w:webHidden/>
            <w:sz w:val="28"/>
            <w:szCs w:val="28"/>
          </w:rPr>
          <w:instrText xml:space="preserve"> PAGEREF _Toc213917910 \h </w:instrText>
        </w:r>
        <w:r w:rsidR="00013D77" w:rsidRPr="00013D77">
          <w:rPr>
            <w:rFonts w:eastAsia="標楷體" w:cs="Times New Roman"/>
            <w:b w:val="0"/>
            <w:noProof/>
            <w:webHidden/>
            <w:sz w:val="28"/>
            <w:szCs w:val="28"/>
          </w:rPr>
        </w:r>
        <w:r w:rsidR="00013D77" w:rsidRPr="00013D77">
          <w:rPr>
            <w:rFonts w:eastAsia="標楷體" w:cs="Times New Roman"/>
            <w:b w:val="0"/>
            <w:noProof/>
            <w:webHidden/>
            <w:sz w:val="28"/>
            <w:szCs w:val="28"/>
          </w:rPr>
          <w:fldChar w:fldCharType="separate"/>
        </w:r>
        <w:r w:rsidR="0070341F">
          <w:rPr>
            <w:rFonts w:eastAsia="標楷體" w:cs="Times New Roman"/>
            <w:b w:val="0"/>
            <w:noProof/>
            <w:webHidden/>
            <w:sz w:val="28"/>
            <w:szCs w:val="28"/>
          </w:rPr>
          <w:t>42</w:t>
        </w:r>
        <w:r w:rsidR="00013D77" w:rsidRPr="00013D77">
          <w:rPr>
            <w:rFonts w:eastAsia="標楷體" w:cs="Times New Roman"/>
            <w:b w:val="0"/>
            <w:noProof/>
            <w:webHidden/>
            <w:sz w:val="28"/>
            <w:szCs w:val="28"/>
          </w:rPr>
          <w:fldChar w:fldCharType="end"/>
        </w:r>
      </w:hyperlink>
    </w:p>
    <w:p w14:paraId="759F5188" w14:textId="1C123864" w:rsidR="00013D77" w:rsidRPr="00013D77" w:rsidRDefault="001052C3" w:rsidP="00013D77">
      <w:pPr>
        <w:pStyle w:val="ae"/>
        <w:tabs>
          <w:tab w:val="right" w:leader="dot" w:pos="9016"/>
        </w:tabs>
        <w:spacing w:beforeLines="0" w:before="0"/>
        <w:ind w:left="482" w:hanging="482"/>
        <w:rPr>
          <w:rFonts w:eastAsia="標楷體" w:cs="Times New Roman"/>
          <w:b w:val="0"/>
          <w:bCs w:val="0"/>
          <w:noProof/>
          <w:sz w:val="28"/>
          <w:szCs w:val="28"/>
        </w:rPr>
      </w:pPr>
      <w:hyperlink w:anchor="_Toc213917911" w:history="1">
        <w:r w:rsidR="00013D77" w:rsidRPr="00013D77">
          <w:rPr>
            <w:rStyle w:val="aa"/>
            <w:rFonts w:eastAsia="標楷體" w:cs="Times New Roman"/>
            <w:b w:val="0"/>
            <w:noProof/>
            <w:sz w:val="28"/>
            <w:szCs w:val="28"/>
          </w:rPr>
          <w:t>表</w:t>
        </w:r>
        <w:r w:rsidR="00013D77" w:rsidRPr="00013D77">
          <w:rPr>
            <w:rStyle w:val="aa"/>
            <w:rFonts w:eastAsia="標楷體" w:cs="Times New Roman"/>
            <w:b w:val="0"/>
            <w:noProof/>
            <w:sz w:val="28"/>
            <w:szCs w:val="28"/>
          </w:rPr>
          <w:t xml:space="preserve">2.2 </w:t>
        </w:r>
        <w:r w:rsidR="00013D77" w:rsidRPr="00013D77">
          <w:rPr>
            <w:rStyle w:val="aa"/>
            <w:rFonts w:eastAsia="標楷體" w:cs="Times New Roman"/>
            <w:b w:val="0"/>
            <w:noProof/>
            <w:sz w:val="28"/>
            <w:szCs w:val="28"/>
          </w:rPr>
          <w:t>快閃記憶體元件之製程實驗</w:t>
        </w:r>
        <w:r w:rsidR="00013D77" w:rsidRPr="00013D77">
          <w:rPr>
            <w:rFonts w:eastAsia="標楷體" w:cs="Times New Roman"/>
            <w:b w:val="0"/>
            <w:noProof/>
            <w:webHidden/>
            <w:sz w:val="28"/>
            <w:szCs w:val="28"/>
          </w:rPr>
          <w:tab/>
        </w:r>
        <w:r w:rsidR="00013D77" w:rsidRPr="00013D77">
          <w:rPr>
            <w:rFonts w:eastAsia="標楷體" w:cs="Times New Roman"/>
            <w:b w:val="0"/>
            <w:noProof/>
            <w:webHidden/>
            <w:sz w:val="28"/>
            <w:szCs w:val="28"/>
          </w:rPr>
          <w:fldChar w:fldCharType="begin"/>
        </w:r>
        <w:r w:rsidR="00013D77" w:rsidRPr="00013D77">
          <w:rPr>
            <w:rFonts w:eastAsia="標楷體" w:cs="Times New Roman"/>
            <w:b w:val="0"/>
            <w:noProof/>
            <w:webHidden/>
            <w:sz w:val="28"/>
            <w:szCs w:val="28"/>
          </w:rPr>
          <w:instrText xml:space="preserve"> PAGEREF _Toc213917911 \h </w:instrText>
        </w:r>
        <w:r w:rsidR="00013D77" w:rsidRPr="00013D77">
          <w:rPr>
            <w:rFonts w:eastAsia="標楷體" w:cs="Times New Roman"/>
            <w:b w:val="0"/>
            <w:noProof/>
            <w:webHidden/>
            <w:sz w:val="28"/>
            <w:szCs w:val="28"/>
          </w:rPr>
        </w:r>
        <w:r w:rsidR="00013D77" w:rsidRPr="00013D77">
          <w:rPr>
            <w:rFonts w:eastAsia="標楷體" w:cs="Times New Roman"/>
            <w:b w:val="0"/>
            <w:noProof/>
            <w:webHidden/>
            <w:sz w:val="28"/>
            <w:szCs w:val="28"/>
          </w:rPr>
          <w:fldChar w:fldCharType="separate"/>
        </w:r>
        <w:r w:rsidR="0070341F">
          <w:rPr>
            <w:rFonts w:eastAsia="標楷體" w:cs="Times New Roman"/>
            <w:b w:val="0"/>
            <w:noProof/>
            <w:webHidden/>
            <w:sz w:val="28"/>
            <w:szCs w:val="28"/>
          </w:rPr>
          <w:t>44</w:t>
        </w:r>
        <w:r w:rsidR="00013D77" w:rsidRPr="00013D77">
          <w:rPr>
            <w:rFonts w:eastAsia="標楷體" w:cs="Times New Roman"/>
            <w:b w:val="0"/>
            <w:noProof/>
            <w:webHidden/>
            <w:sz w:val="28"/>
            <w:szCs w:val="28"/>
          </w:rPr>
          <w:fldChar w:fldCharType="end"/>
        </w:r>
      </w:hyperlink>
    </w:p>
    <w:p w14:paraId="7C07C2EB" w14:textId="6EB9DD28" w:rsidR="00013D77" w:rsidRPr="00013D77" w:rsidRDefault="001052C3" w:rsidP="00013D77">
      <w:pPr>
        <w:pStyle w:val="ae"/>
        <w:tabs>
          <w:tab w:val="right" w:leader="dot" w:pos="9016"/>
        </w:tabs>
        <w:spacing w:beforeLines="0" w:before="0"/>
        <w:ind w:left="482" w:hanging="482"/>
        <w:rPr>
          <w:rFonts w:eastAsia="標楷體" w:cs="Times New Roman"/>
          <w:b w:val="0"/>
          <w:bCs w:val="0"/>
          <w:noProof/>
          <w:sz w:val="28"/>
          <w:szCs w:val="28"/>
        </w:rPr>
      </w:pPr>
      <w:hyperlink w:anchor="_Toc213917912" w:history="1">
        <w:r w:rsidR="00013D77" w:rsidRPr="00013D77">
          <w:rPr>
            <w:rStyle w:val="aa"/>
            <w:rFonts w:eastAsia="標楷體" w:cs="Times New Roman"/>
            <w:b w:val="0"/>
            <w:noProof/>
            <w:sz w:val="28"/>
            <w:szCs w:val="28"/>
          </w:rPr>
          <w:t>表</w:t>
        </w:r>
        <w:r w:rsidR="00013D77" w:rsidRPr="00013D77">
          <w:rPr>
            <w:rStyle w:val="aa"/>
            <w:rFonts w:eastAsia="標楷體" w:cs="Times New Roman"/>
            <w:b w:val="0"/>
            <w:noProof/>
            <w:sz w:val="28"/>
            <w:szCs w:val="28"/>
          </w:rPr>
          <w:t xml:space="preserve">3.1 </w:t>
        </w:r>
        <w:r w:rsidR="00013D77" w:rsidRPr="00013D77">
          <w:rPr>
            <w:rStyle w:val="aa"/>
            <w:rFonts w:eastAsia="標楷體" w:cs="Times New Roman"/>
            <w:b w:val="0"/>
            <w:noProof/>
            <w:sz w:val="28"/>
            <w:szCs w:val="28"/>
          </w:rPr>
          <w:t>各類半導體材料之特性比較</w:t>
        </w:r>
        <w:r w:rsidR="00013D77" w:rsidRPr="00013D77">
          <w:rPr>
            <w:rFonts w:eastAsia="標楷體" w:cs="Times New Roman"/>
            <w:b w:val="0"/>
            <w:noProof/>
            <w:webHidden/>
            <w:sz w:val="28"/>
            <w:szCs w:val="28"/>
          </w:rPr>
          <w:tab/>
        </w:r>
        <w:r w:rsidR="00013D77" w:rsidRPr="00013D77">
          <w:rPr>
            <w:rFonts w:eastAsia="標楷體" w:cs="Times New Roman"/>
            <w:b w:val="0"/>
            <w:noProof/>
            <w:webHidden/>
            <w:sz w:val="28"/>
            <w:szCs w:val="28"/>
          </w:rPr>
          <w:fldChar w:fldCharType="begin"/>
        </w:r>
        <w:r w:rsidR="00013D77" w:rsidRPr="00013D77">
          <w:rPr>
            <w:rFonts w:eastAsia="標楷體" w:cs="Times New Roman"/>
            <w:b w:val="0"/>
            <w:noProof/>
            <w:webHidden/>
            <w:sz w:val="28"/>
            <w:szCs w:val="28"/>
          </w:rPr>
          <w:instrText xml:space="preserve"> PAGEREF _Toc213917912 \h </w:instrText>
        </w:r>
        <w:r w:rsidR="00013D77" w:rsidRPr="00013D77">
          <w:rPr>
            <w:rFonts w:eastAsia="標楷體" w:cs="Times New Roman"/>
            <w:b w:val="0"/>
            <w:noProof/>
            <w:webHidden/>
            <w:sz w:val="28"/>
            <w:szCs w:val="28"/>
          </w:rPr>
        </w:r>
        <w:r w:rsidR="00013D77" w:rsidRPr="00013D77">
          <w:rPr>
            <w:rFonts w:eastAsia="標楷體" w:cs="Times New Roman"/>
            <w:b w:val="0"/>
            <w:noProof/>
            <w:webHidden/>
            <w:sz w:val="28"/>
            <w:szCs w:val="28"/>
          </w:rPr>
          <w:fldChar w:fldCharType="separate"/>
        </w:r>
        <w:r w:rsidR="0070341F">
          <w:rPr>
            <w:rFonts w:eastAsia="標楷體" w:cs="Times New Roman"/>
            <w:b w:val="0"/>
            <w:noProof/>
            <w:webHidden/>
            <w:sz w:val="28"/>
            <w:szCs w:val="28"/>
          </w:rPr>
          <w:t>60</w:t>
        </w:r>
        <w:r w:rsidR="00013D77" w:rsidRPr="00013D77">
          <w:rPr>
            <w:rFonts w:eastAsia="標楷體" w:cs="Times New Roman"/>
            <w:b w:val="0"/>
            <w:noProof/>
            <w:webHidden/>
            <w:sz w:val="28"/>
            <w:szCs w:val="28"/>
          </w:rPr>
          <w:fldChar w:fldCharType="end"/>
        </w:r>
      </w:hyperlink>
    </w:p>
    <w:p w14:paraId="50CD9C98" w14:textId="69839274" w:rsidR="00013D77" w:rsidRPr="00013D77" w:rsidRDefault="001052C3" w:rsidP="00013D77">
      <w:pPr>
        <w:pStyle w:val="ae"/>
        <w:tabs>
          <w:tab w:val="right" w:leader="dot" w:pos="9016"/>
        </w:tabs>
        <w:spacing w:beforeLines="0" w:before="0"/>
        <w:ind w:left="482" w:hanging="482"/>
        <w:rPr>
          <w:rFonts w:eastAsia="標楷體" w:cs="Times New Roman"/>
          <w:b w:val="0"/>
          <w:bCs w:val="0"/>
          <w:noProof/>
          <w:sz w:val="28"/>
          <w:szCs w:val="28"/>
        </w:rPr>
      </w:pPr>
      <w:hyperlink w:anchor="_Toc213917913" w:history="1">
        <w:r w:rsidR="00013D77" w:rsidRPr="00013D77">
          <w:rPr>
            <w:rStyle w:val="aa"/>
            <w:rFonts w:eastAsia="標楷體" w:cs="Times New Roman"/>
            <w:b w:val="0"/>
            <w:noProof/>
            <w:sz w:val="28"/>
            <w:szCs w:val="28"/>
          </w:rPr>
          <w:t>表</w:t>
        </w:r>
        <w:r w:rsidR="00013D77" w:rsidRPr="00013D77">
          <w:rPr>
            <w:rStyle w:val="aa"/>
            <w:rFonts w:eastAsia="標楷體" w:cs="Times New Roman"/>
            <w:b w:val="0"/>
            <w:noProof/>
            <w:sz w:val="28"/>
            <w:szCs w:val="28"/>
          </w:rPr>
          <w:t>3.2 TID</w:t>
        </w:r>
        <w:r w:rsidR="00013D77" w:rsidRPr="00013D77">
          <w:rPr>
            <w:rStyle w:val="aa"/>
            <w:rFonts w:eastAsia="標楷體" w:cs="Times New Roman"/>
            <w:b w:val="0"/>
            <w:noProof/>
            <w:sz w:val="28"/>
            <w:szCs w:val="28"/>
          </w:rPr>
          <w:t>與</w:t>
        </w:r>
        <w:r w:rsidR="00013D77" w:rsidRPr="00013D77">
          <w:rPr>
            <w:rStyle w:val="aa"/>
            <w:rFonts w:eastAsia="標楷體" w:cs="Times New Roman"/>
            <w:b w:val="0"/>
            <w:noProof/>
            <w:sz w:val="28"/>
            <w:szCs w:val="28"/>
          </w:rPr>
          <w:t>TNID</w:t>
        </w:r>
        <w:r w:rsidR="00013D77" w:rsidRPr="00013D77">
          <w:rPr>
            <w:rStyle w:val="aa"/>
            <w:rFonts w:eastAsia="標楷體" w:cs="Times New Roman"/>
            <w:b w:val="0"/>
            <w:noProof/>
            <w:sz w:val="28"/>
            <w:szCs w:val="28"/>
          </w:rPr>
          <w:t>輻照實驗條件</w:t>
        </w:r>
        <w:r w:rsidR="00013D77" w:rsidRPr="00013D77">
          <w:rPr>
            <w:rFonts w:eastAsia="標楷體" w:cs="Times New Roman"/>
            <w:b w:val="0"/>
            <w:noProof/>
            <w:webHidden/>
            <w:sz w:val="28"/>
            <w:szCs w:val="28"/>
          </w:rPr>
          <w:tab/>
        </w:r>
        <w:r w:rsidR="00013D77" w:rsidRPr="00013D77">
          <w:rPr>
            <w:rFonts w:eastAsia="標楷體" w:cs="Times New Roman"/>
            <w:b w:val="0"/>
            <w:noProof/>
            <w:webHidden/>
            <w:sz w:val="28"/>
            <w:szCs w:val="28"/>
          </w:rPr>
          <w:fldChar w:fldCharType="begin"/>
        </w:r>
        <w:r w:rsidR="00013D77" w:rsidRPr="00013D77">
          <w:rPr>
            <w:rFonts w:eastAsia="標楷體" w:cs="Times New Roman"/>
            <w:b w:val="0"/>
            <w:noProof/>
            <w:webHidden/>
            <w:sz w:val="28"/>
            <w:szCs w:val="28"/>
          </w:rPr>
          <w:instrText xml:space="preserve"> PAGEREF _Toc213917913 \h </w:instrText>
        </w:r>
        <w:r w:rsidR="00013D77" w:rsidRPr="00013D77">
          <w:rPr>
            <w:rFonts w:eastAsia="標楷體" w:cs="Times New Roman"/>
            <w:b w:val="0"/>
            <w:noProof/>
            <w:webHidden/>
            <w:sz w:val="28"/>
            <w:szCs w:val="28"/>
          </w:rPr>
        </w:r>
        <w:r w:rsidR="00013D77" w:rsidRPr="00013D77">
          <w:rPr>
            <w:rFonts w:eastAsia="標楷體" w:cs="Times New Roman"/>
            <w:b w:val="0"/>
            <w:noProof/>
            <w:webHidden/>
            <w:sz w:val="28"/>
            <w:szCs w:val="28"/>
          </w:rPr>
          <w:fldChar w:fldCharType="separate"/>
        </w:r>
        <w:r w:rsidR="0070341F">
          <w:rPr>
            <w:rFonts w:eastAsia="標楷體" w:cs="Times New Roman"/>
            <w:b w:val="0"/>
            <w:noProof/>
            <w:webHidden/>
            <w:sz w:val="28"/>
            <w:szCs w:val="28"/>
          </w:rPr>
          <w:t>71</w:t>
        </w:r>
        <w:r w:rsidR="00013D77" w:rsidRPr="00013D77">
          <w:rPr>
            <w:rFonts w:eastAsia="標楷體" w:cs="Times New Roman"/>
            <w:b w:val="0"/>
            <w:noProof/>
            <w:webHidden/>
            <w:sz w:val="28"/>
            <w:szCs w:val="28"/>
          </w:rPr>
          <w:fldChar w:fldCharType="end"/>
        </w:r>
      </w:hyperlink>
    </w:p>
    <w:p w14:paraId="26C7EFD2" w14:textId="33E9326B" w:rsidR="000F7D07" w:rsidRDefault="00913C1F" w:rsidP="00A73214">
      <w:pPr>
        <w:pStyle w:val="ae"/>
        <w:tabs>
          <w:tab w:val="right" w:leader="dot" w:pos="9016"/>
        </w:tabs>
        <w:spacing w:beforeLines="0" w:before="0"/>
        <w:ind w:left="482" w:hanging="482"/>
        <w:rPr>
          <w:rFonts w:asciiTheme="minorHAnsi" w:eastAsiaTheme="minorEastAsia" w:hAnsiTheme="minorHAnsi"/>
          <w:b w:val="0"/>
          <w:bCs w:val="0"/>
          <w:noProof/>
          <w:sz w:val="24"/>
          <w:szCs w:val="22"/>
        </w:rPr>
      </w:pPr>
      <w:r w:rsidRPr="00A73214">
        <w:rPr>
          <w:rFonts w:eastAsia="標楷體" w:cs="Times New Roman"/>
          <w:b w:val="0"/>
          <w:bCs w:val="0"/>
          <w:sz w:val="24"/>
          <w:szCs w:val="24"/>
        </w:rPr>
        <w:fldChar w:fldCharType="end"/>
      </w:r>
      <w:r w:rsidR="00F7082B">
        <w:rPr>
          <w:rFonts w:eastAsia="標楷體" w:cs="Times New Roman"/>
          <w:b w:val="0"/>
          <w:bCs w:val="0"/>
          <w:szCs w:val="28"/>
        </w:rPr>
        <w:fldChar w:fldCharType="begin"/>
      </w:r>
      <w:r w:rsidR="00F7082B">
        <w:rPr>
          <w:rFonts w:eastAsia="標楷體" w:cs="Times New Roman"/>
          <w:b w:val="0"/>
          <w:bCs w:val="0"/>
          <w:szCs w:val="28"/>
        </w:rPr>
        <w:instrText xml:space="preserve"> TOC \h \z \t "</w:instrText>
      </w:r>
      <w:r w:rsidR="00F7082B">
        <w:rPr>
          <w:rFonts w:eastAsia="標楷體" w:cs="Times New Roman"/>
          <w:b w:val="0"/>
          <w:bCs w:val="0"/>
          <w:szCs w:val="28"/>
        </w:rPr>
        <w:instrText>無間距</w:instrText>
      </w:r>
      <w:r w:rsidR="00F7082B">
        <w:rPr>
          <w:rFonts w:eastAsia="標楷體" w:cs="Times New Roman"/>
          <w:b w:val="0"/>
          <w:bCs w:val="0"/>
          <w:szCs w:val="28"/>
        </w:rPr>
        <w:instrText>,</w:instrText>
      </w:r>
      <w:r w:rsidR="00F7082B">
        <w:rPr>
          <w:rFonts w:eastAsia="標楷體" w:cs="Times New Roman"/>
          <w:b w:val="0"/>
          <w:bCs w:val="0"/>
          <w:szCs w:val="28"/>
        </w:rPr>
        <w:instrText>圖目錄</w:instrText>
      </w:r>
      <w:r w:rsidR="00F7082B">
        <w:rPr>
          <w:rFonts w:eastAsia="標楷體" w:cs="Times New Roman"/>
          <w:b w:val="0"/>
          <w:bCs w:val="0"/>
          <w:szCs w:val="28"/>
        </w:rPr>
        <w:instrText xml:space="preserve">" \c </w:instrText>
      </w:r>
      <w:r w:rsidR="00F7082B">
        <w:rPr>
          <w:rFonts w:eastAsia="標楷體" w:cs="Times New Roman"/>
          <w:b w:val="0"/>
          <w:bCs w:val="0"/>
          <w:szCs w:val="28"/>
        </w:rPr>
        <w:fldChar w:fldCharType="separate"/>
      </w:r>
    </w:p>
    <w:p w14:paraId="3CF6797A" w14:textId="5B987DF0" w:rsidR="00F7082B" w:rsidRDefault="00F7082B" w:rsidP="00A73214">
      <w:pPr>
        <w:pStyle w:val="ae"/>
        <w:tabs>
          <w:tab w:val="right" w:leader="dot" w:pos="9016"/>
        </w:tabs>
        <w:spacing w:beforeLines="0" w:before="0"/>
        <w:ind w:left="482" w:hanging="482"/>
        <w:rPr>
          <w:rFonts w:asciiTheme="minorHAnsi" w:eastAsiaTheme="minorEastAsia" w:hAnsiTheme="minorHAnsi"/>
          <w:b w:val="0"/>
          <w:bCs w:val="0"/>
          <w:noProof/>
          <w:sz w:val="24"/>
          <w:szCs w:val="22"/>
        </w:rPr>
      </w:pPr>
    </w:p>
    <w:p w14:paraId="1AB48F16" w14:textId="22A9412D" w:rsidR="00772EB0" w:rsidRPr="0069148C" w:rsidRDefault="00F7082B" w:rsidP="005D30B0">
      <w:pPr>
        <w:pStyle w:val="af"/>
        <w:spacing w:beforeLines="0" w:before="0"/>
        <w:jc w:val="both"/>
        <w:rPr>
          <w:rFonts w:eastAsia="標楷體" w:cs="Times New Roman"/>
          <w:szCs w:val="28"/>
        </w:rPr>
      </w:pPr>
      <w:r>
        <w:rPr>
          <w:rFonts w:eastAsia="標楷體" w:cs="Times New Roman"/>
          <w:b/>
          <w:bCs/>
          <w:szCs w:val="28"/>
        </w:rPr>
        <w:fldChar w:fldCharType="end"/>
      </w:r>
    </w:p>
    <w:p w14:paraId="51C0E599" w14:textId="77777777" w:rsidR="00772EB0" w:rsidRPr="0069148C" w:rsidRDefault="00772EB0" w:rsidP="002C641B">
      <w:pPr>
        <w:snapToGrid w:val="0"/>
        <w:rPr>
          <w:rFonts w:ascii="Times New Roman" w:eastAsia="標楷體" w:hAnsi="Times New Roman" w:cs="Times New Roman"/>
          <w:sz w:val="28"/>
          <w:szCs w:val="28"/>
        </w:rPr>
      </w:pPr>
      <w:r w:rsidRPr="0069148C">
        <w:rPr>
          <w:rFonts w:ascii="Times New Roman" w:eastAsia="標楷體" w:hAnsi="Times New Roman" w:cs="Times New Roman"/>
          <w:sz w:val="28"/>
          <w:szCs w:val="28"/>
        </w:rPr>
        <w:br w:type="page"/>
      </w:r>
    </w:p>
    <w:p w14:paraId="7035084E" w14:textId="71411F20" w:rsidR="00772EB0" w:rsidRPr="0069148C" w:rsidRDefault="00772EB0" w:rsidP="002C641B">
      <w:pPr>
        <w:pStyle w:val="1"/>
        <w:snapToGrid w:val="0"/>
        <w:spacing w:before="0" w:after="0" w:line="360" w:lineRule="auto"/>
        <w:rPr>
          <w:rFonts w:ascii="Times New Roman" w:eastAsia="標楷體" w:hAnsi="Times New Roman" w:cs="Times New Roman"/>
          <w:b w:val="0"/>
          <w:sz w:val="28"/>
          <w:szCs w:val="28"/>
        </w:rPr>
      </w:pPr>
      <w:bookmarkStart w:id="9" w:name="_Toc515630630"/>
      <w:bookmarkStart w:id="10" w:name="_Toc43468213"/>
      <w:bookmarkStart w:id="11" w:name="_Toc151369628"/>
      <w:bookmarkStart w:id="12" w:name="_Toc216123177"/>
      <w:r w:rsidRPr="0069148C">
        <w:rPr>
          <w:rFonts w:ascii="Times New Roman" w:eastAsia="標楷體" w:hAnsi="Times New Roman" w:cs="Times New Roman"/>
          <w:sz w:val="28"/>
          <w:szCs w:val="28"/>
        </w:rPr>
        <w:lastRenderedPageBreak/>
        <w:t>中文摘要</w:t>
      </w:r>
      <w:bookmarkEnd w:id="9"/>
      <w:bookmarkEnd w:id="10"/>
      <w:bookmarkEnd w:id="11"/>
      <w:bookmarkEnd w:id="12"/>
    </w:p>
    <w:p w14:paraId="7586A06F" w14:textId="23D9FF03" w:rsidR="00772EB0" w:rsidRPr="00F9283A" w:rsidRDefault="00603FEB" w:rsidP="00B950EB">
      <w:pPr>
        <w:snapToGrid w:val="0"/>
        <w:jc w:val="both"/>
        <w:rPr>
          <w:rFonts w:ascii="Times New Roman" w:eastAsia="標楷體" w:hAnsi="Times New Roman" w:cs="Times New Roman"/>
          <w:color w:val="000000"/>
          <w:sz w:val="28"/>
          <w:szCs w:val="28"/>
        </w:rPr>
      </w:pPr>
      <w:r>
        <w:rPr>
          <w:rFonts w:ascii="Times New Roman" w:eastAsia="標楷體" w:hAnsi="Times New Roman" w:cs="Times New Roman" w:hint="eastAsia"/>
        </w:rPr>
        <w:t xml:space="preserve">    </w:t>
      </w:r>
      <w:r w:rsidR="009306C7" w:rsidRPr="00637211">
        <w:rPr>
          <w:rFonts w:ascii="Times New Roman" w:eastAsia="標楷體" w:hAnsi="Times New Roman" w:cs="Times New Roman"/>
          <w:color w:val="000000"/>
          <w:sz w:val="28"/>
          <w:szCs w:val="28"/>
        </w:rPr>
        <w:t>隨著</w:t>
      </w:r>
      <w:r w:rsidR="009306C7">
        <w:rPr>
          <w:rFonts w:ascii="Times New Roman" w:eastAsia="標楷體" w:hAnsi="Times New Roman" w:cs="Times New Roman" w:hint="eastAsia"/>
          <w:color w:val="000000"/>
          <w:sz w:val="28"/>
          <w:szCs w:val="28"/>
        </w:rPr>
        <w:t>太空</w:t>
      </w:r>
      <w:r w:rsidR="009306C7" w:rsidRPr="00637211">
        <w:rPr>
          <w:rFonts w:ascii="Times New Roman" w:eastAsia="標楷體" w:hAnsi="Times New Roman" w:cs="Times New Roman"/>
          <w:color w:val="000000"/>
          <w:sz w:val="28"/>
          <w:szCs w:val="28"/>
        </w:rPr>
        <w:t>科技與國防工業的發展，電子元件在高輻射環境中的可靠性成為關鍵議題。無論是在</w:t>
      </w:r>
      <w:r w:rsidR="009306C7">
        <w:rPr>
          <w:rFonts w:ascii="Times New Roman" w:eastAsia="標楷體" w:hAnsi="Times New Roman" w:cs="Times New Roman" w:hint="eastAsia"/>
          <w:color w:val="000000"/>
          <w:sz w:val="28"/>
          <w:szCs w:val="28"/>
        </w:rPr>
        <w:t>航</w:t>
      </w:r>
      <w:r w:rsidR="009306C7" w:rsidRPr="00637211">
        <w:rPr>
          <w:rFonts w:ascii="Times New Roman" w:eastAsia="標楷體" w:hAnsi="Times New Roman" w:cs="Times New Roman"/>
          <w:color w:val="000000"/>
          <w:sz w:val="28"/>
          <w:szCs w:val="28"/>
        </w:rPr>
        <w:t>太、</w:t>
      </w:r>
      <w:r w:rsidR="009306C7">
        <w:rPr>
          <w:rFonts w:ascii="Times New Roman" w:eastAsia="標楷體" w:hAnsi="Times New Roman" w:cs="Times New Roman" w:hint="eastAsia"/>
          <w:color w:val="000000"/>
          <w:sz w:val="28"/>
          <w:szCs w:val="28"/>
        </w:rPr>
        <w:t>醫療、</w:t>
      </w:r>
      <w:r w:rsidR="009306C7" w:rsidRPr="00637211">
        <w:rPr>
          <w:rFonts w:ascii="Times New Roman" w:eastAsia="標楷體" w:hAnsi="Times New Roman" w:cs="Times New Roman"/>
          <w:color w:val="000000"/>
          <w:sz w:val="28"/>
          <w:szCs w:val="28"/>
        </w:rPr>
        <w:t>核能設施</w:t>
      </w:r>
      <w:r w:rsidR="009306C7">
        <w:rPr>
          <w:rFonts w:ascii="Times New Roman" w:eastAsia="標楷體" w:hAnsi="Times New Roman" w:cs="Times New Roman" w:hint="eastAsia"/>
          <w:color w:val="000000"/>
          <w:sz w:val="28"/>
          <w:szCs w:val="28"/>
        </w:rPr>
        <w:t>運作或是</w:t>
      </w:r>
      <w:r w:rsidR="009306C7" w:rsidRPr="00637211">
        <w:rPr>
          <w:rFonts w:ascii="Times New Roman" w:eastAsia="標楷體" w:hAnsi="Times New Roman" w:cs="Times New Roman"/>
          <w:color w:val="000000"/>
          <w:sz w:val="28"/>
          <w:szCs w:val="28"/>
        </w:rPr>
        <w:t>高能物理實驗</w:t>
      </w:r>
      <w:r w:rsidR="009306C7">
        <w:rPr>
          <w:rFonts w:ascii="Times New Roman" w:eastAsia="標楷體" w:hAnsi="Times New Roman" w:cs="Times New Roman" w:hint="eastAsia"/>
          <w:color w:val="000000"/>
          <w:sz w:val="28"/>
          <w:szCs w:val="28"/>
        </w:rPr>
        <w:t>等</w:t>
      </w:r>
      <w:r w:rsidR="009306C7" w:rsidRPr="00FD5285">
        <w:rPr>
          <w:rFonts w:ascii="Times New Roman" w:eastAsia="標楷體" w:hAnsi="Times New Roman" w:cs="Times New Roman"/>
          <w:color w:val="000000"/>
          <w:sz w:val="28"/>
          <w:szCs w:val="28"/>
        </w:rPr>
        <w:t>輻射環境中</w:t>
      </w:r>
      <w:r w:rsidR="009306C7">
        <w:rPr>
          <w:rFonts w:ascii="Times New Roman" w:eastAsia="標楷體" w:hAnsi="Times New Roman" w:cs="Times New Roman" w:hint="eastAsia"/>
          <w:color w:val="000000"/>
          <w:sz w:val="28"/>
          <w:szCs w:val="28"/>
        </w:rPr>
        <w:t>，</w:t>
      </w:r>
      <w:r w:rsidR="009306C7" w:rsidRPr="00FD5285">
        <w:rPr>
          <w:rFonts w:ascii="Times New Roman" w:eastAsia="標楷體" w:hAnsi="Times New Roman" w:cs="Times New Roman"/>
          <w:color w:val="000000"/>
          <w:sz w:val="28"/>
          <w:szCs w:val="28"/>
        </w:rPr>
        <w:t>高能粒子與</w:t>
      </w:r>
      <w:r w:rsidR="009306C7">
        <w:rPr>
          <w:rFonts w:ascii="Times New Roman" w:eastAsia="標楷體" w:hAnsi="Times New Roman" w:cs="Times New Roman" w:hint="eastAsia"/>
          <w:color w:val="000000"/>
          <w:sz w:val="28"/>
          <w:szCs w:val="28"/>
        </w:rPr>
        <w:t>游離</w:t>
      </w:r>
      <w:r w:rsidR="009306C7" w:rsidRPr="00FD5285">
        <w:rPr>
          <w:rFonts w:ascii="Times New Roman" w:eastAsia="標楷體" w:hAnsi="Times New Roman" w:cs="Times New Roman"/>
          <w:color w:val="000000"/>
          <w:sz w:val="28"/>
          <w:szCs w:val="28"/>
        </w:rPr>
        <w:t>輻射會造成電子元件內部材料結構的破壞</w:t>
      </w:r>
      <w:r w:rsidR="009306C7" w:rsidRPr="00D72A9D">
        <w:rPr>
          <w:rFonts w:ascii="Times New Roman" w:eastAsia="標楷體" w:hAnsi="Times New Roman" w:cs="Times New Roman"/>
          <w:color w:val="000000"/>
          <w:sz w:val="28"/>
          <w:szCs w:val="28"/>
        </w:rPr>
        <w:t>、電荷陷阱、</w:t>
      </w:r>
      <w:proofErr w:type="gramStart"/>
      <w:r w:rsidR="009306C7" w:rsidRPr="00D72A9D">
        <w:rPr>
          <w:rFonts w:ascii="Times New Roman" w:eastAsia="標楷體" w:hAnsi="Times New Roman" w:cs="Times New Roman"/>
          <w:color w:val="000000"/>
          <w:sz w:val="28"/>
          <w:szCs w:val="28"/>
        </w:rPr>
        <w:t>界面態生成</w:t>
      </w:r>
      <w:proofErr w:type="gramEnd"/>
      <w:r w:rsidR="009306C7">
        <w:rPr>
          <w:rFonts w:ascii="Times New Roman" w:eastAsia="標楷體" w:hAnsi="Times New Roman" w:cs="Times New Roman" w:hint="eastAsia"/>
          <w:color w:val="000000"/>
          <w:sz w:val="28"/>
          <w:szCs w:val="28"/>
        </w:rPr>
        <w:t>等效應</w:t>
      </w:r>
      <w:r w:rsidR="009306C7" w:rsidRPr="00FD5285">
        <w:rPr>
          <w:rFonts w:ascii="Times New Roman" w:eastAsia="標楷體" w:hAnsi="Times New Roman" w:cs="Times New Roman"/>
          <w:color w:val="000000"/>
          <w:sz w:val="28"/>
          <w:szCs w:val="28"/>
        </w:rPr>
        <w:t>，</w:t>
      </w:r>
      <w:r w:rsidR="009306C7" w:rsidRPr="00256525">
        <w:rPr>
          <w:rFonts w:ascii="Times New Roman" w:eastAsia="標楷體" w:hAnsi="Times New Roman" w:cs="Times New Roman"/>
          <w:color w:val="000000"/>
          <w:sz w:val="28"/>
          <w:szCs w:val="28"/>
        </w:rPr>
        <w:t>導致元件特性劣化，顯著影響其穩定性和壽命，</w:t>
      </w:r>
      <w:r w:rsidR="009306C7">
        <w:rPr>
          <w:rFonts w:ascii="Times New Roman" w:eastAsia="標楷體" w:hAnsi="Times New Roman" w:cs="Times New Roman" w:hint="eastAsia"/>
          <w:color w:val="000000"/>
          <w:sz w:val="28"/>
          <w:szCs w:val="28"/>
        </w:rPr>
        <w:t>例如記憶體的資料保存能力下降、邏輯電路的位元資料錯誤、功率元件轉換效能降低等。</w:t>
      </w:r>
      <w:r w:rsidR="009306C7" w:rsidRPr="00D72A9D">
        <w:rPr>
          <w:rFonts w:ascii="Times New Roman" w:eastAsia="標楷體" w:hAnsi="Times New Roman" w:cs="Times New Roman"/>
          <w:color w:val="000000"/>
          <w:sz w:val="28"/>
          <w:szCs w:val="28"/>
        </w:rPr>
        <w:t>因此，進行全面性的輻射效應研究與抗輻射技術開發，對於提升電子元件的穩定性與可靠性具有極為重要的意義。</w:t>
      </w:r>
      <w:r w:rsidR="009306C7" w:rsidRPr="00A213D2">
        <w:rPr>
          <w:rFonts w:ascii="Times New Roman" w:eastAsia="標楷體" w:hAnsi="Times New Roman" w:cs="Times New Roman"/>
          <w:color w:val="000000"/>
          <w:sz w:val="28"/>
          <w:szCs w:val="28"/>
        </w:rPr>
        <w:t>本研究旨在結合</w:t>
      </w:r>
      <w:r w:rsidR="009306C7" w:rsidRPr="00637211">
        <w:rPr>
          <w:rFonts w:ascii="Times New Roman" w:eastAsia="標楷體" w:hAnsi="Times New Roman" w:cs="Times New Roman"/>
          <w:color w:val="000000"/>
          <w:sz w:val="28"/>
          <w:szCs w:val="28"/>
        </w:rPr>
        <w:t>材料改良、製程優化及元件設計等</w:t>
      </w:r>
      <w:r w:rsidR="009306C7" w:rsidRPr="00A213D2">
        <w:rPr>
          <w:rFonts w:ascii="Times New Roman" w:eastAsia="標楷體" w:hAnsi="Times New Roman" w:cs="Times New Roman"/>
          <w:color w:val="000000"/>
          <w:sz w:val="28"/>
          <w:szCs w:val="28"/>
        </w:rPr>
        <w:t>方向，從根本上探討輻射對電子元件的損傷機制，</w:t>
      </w:r>
      <w:r w:rsidR="009306C7">
        <w:rPr>
          <w:rFonts w:ascii="Times New Roman" w:eastAsia="標楷體" w:hAnsi="Times New Roman" w:cs="Times New Roman" w:hint="eastAsia"/>
          <w:color w:val="000000"/>
          <w:sz w:val="28"/>
          <w:szCs w:val="28"/>
        </w:rPr>
        <w:t>為未來</w:t>
      </w:r>
      <w:r w:rsidR="009306C7" w:rsidRPr="00A213D2">
        <w:rPr>
          <w:rFonts w:ascii="Times New Roman" w:eastAsia="標楷體" w:hAnsi="Times New Roman" w:cs="Times New Roman"/>
          <w:color w:val="000000"/>
          <w:sz w:val="28"/>
          <w:szCs w:val="28"/>
        </w:rPr>
        <w:t>開發</w:t>
      </w:r>
      <w:r w:rsidR="009306C7" w:rsidRPr="00637211">
        <w:rPr>
          <w:rFonts w:ascii="Times New Roman" w:eastAsia="標楷體" w:hAnsi="Times New Roman" w:cs="Times New Roman"/>
          <w:color w:val="000000"/>
          <w:sz w:val="28"/>
          <w:szCs w:val="28"/>
        </w:rPr>
        <w:t>高性能</w:t>
      </w:r>
      <w:r w:rsidR="009306C7">
        <w:rPr>
          <w:rFonts w:ascii="Times New Roman" w:eastAsia="標楷體" w:hAnsi="Times New Roman" w:cs="Times New Roman" w:hint="eastAsia"/>
          <w:color w:val="000000"/>
          <w:sz w:val="28"/>
          <w:szCs w:val="28"/>
        </w:rPr>
        <w:t>抗輻射</w:t>
      </w:r>
      <w:r w:rsidR="009306C7" w:rsidRPr="00A213D2">
        <w:rPr>
          <w:rFonts w:ascii="Times New Roman" w:eastAsia="標楷體" w:hAnsi="Times New Roman" w:cs="Times New Roman"/>
          <w:color w:val="000000"/>
          <w:sz w:val="28"/>
          <w:szCs w:val="28"/>
        </w:rPr>
        <w:t>電子元件</w:t>
      </w:r>
      <w:r w:rsidR="009306C7" w:rsidRPr="00503EFB">
        <w:rPr>
          <w:rFonts w:ascii="Times New Roman" w:eastAsia="標楷體" w:hAnsi="Times New Roman" w:cs="Times New Roman"/>
          <w:color w:val="000000"/>
          <w:sz w:val="28"/>
          <w:szCs w:val="28"/>
        </w:rPr>
        <w:t>奠定堅實</w:t>
      </w:r>
      <w:r w:rsidR="009306C7">
        <w:rPr>
          <w:rFonts w:ascii="Times New Roman" w:eastAsia="標楷體" w:hAnsi="Times New Roman" w:cs="Times New Roman" w:hint="eastAsia"/>
          <w:color w:val="000000"/>
          <w:sz w:val="28"/>
          <w:szCs w:val="28"/>
        </w:rPr>
        <w:t>的</w:t>
      </w:r>
      <w:r w:rsidR="009306C7" w:rsidRPr="00503EFB">
        <w:rPr>
          <w:rFonts w:ascii="Times New Roman" w:eastAsia="標楷體" w:hAnsi="Times New Roman" w:cs="Times New Roman"/>
          <w:color w:val="000000"/>
          <w:sz w:val="28"/>
          <w:szCs w:val="28"/>
        </w:rPr>
        <w:t>基礎。本研究計畫將結合先進的材料表徵技術與精密的</w:t>
      </w:r>
      <w:proofErr w:type="gramStart"/>
      <w:r w:rsidR="009306C7" w:rsidRPr="00503EFB">
        <w:rPr>
          <w:rFonts w:ascii="Times New Roman" w:eastAsia="標楷體" w:hAnsi="Times New Roman" w:cs="Times New Roman"/>
          <w:color w:val="000000"/>
          <w:sz w:val="28"/>
          <w:szCs w:val="28"/>
        </w:rPr>
        <w:t>電</w:t>
      </w:r>
      <w:r w:rsidR="009306C7">
        <w:rPr>
          <w:rFonts w:ascii="Times New Roman" w:eastAsia="標楷體" w:hAnsi="Times New Roman" w:cs="Times New Roman" w:hint="eastAsia"/>
          <w:color w:val="000000"/>
          <w:sz w:val="28"/>
          <w:szCs w:val="28"/>
        </w:rPr>
        <w:t>性</w:t>
      </w:r>
      <w:r w:rsidR="009306C7" w:rsidRPr="00503EFB">
        <w:rPr>
          <w:rFonts w:ascii="Times New Roman" w:eastAsia="標楷體" w:hAnsi="Times New Roman" w:cs="Times New Roman"/>
          <w:color w:val="000000"/>
          <w:sz w:val="28"/>
          <w:szCs w:val="28"/>
        </w:rPr>
        <w:t>量測</w:t>
      </w:r>
      <w:proofErr w:type="gramEnd"/>
      <w:r w:rsidR="009306C7" w:rsidRPr="00503EFB">
        <w:rPr>
          <w:rFonts w:ascii="Times New Roman" w:eastAsia="標楷體" w:hAnsi="Times New Roman" w:cs="Times New Roman"/>
          <w:color w:val="000000"/>
          <w:sz w:val="28"/>
          <w:szCs w:val="28"/>
        </w:rPr>
        <w:t>系統，系統性</w:t>
      </w:r>
      <w:r w:rsidR="009306C7">
        <w:rPr>
          <w:rFonts w:ascii="Times New Roman" w:eastAsia="標楷體" w:hAnsi="Times New Roman" w:cs="Times New Roman" w:hint="eastAsia"/>
          <w:color w:val="000000"/>
          <w:sz w:val="28"/>
          <w:szCs w:val="28"/>
        </w:rPr>
        <w:t>地</w:t>
      </w:r>
      <w:r w:rsidR="009306C7" w:rsidRPr="00503EFB">
        <w:rPr>
          <w:rFonts w:ascii="Times New Roman" w:eastAsia="標楷體" w:hAnsi="Times New Roman" w:cs="Times New Roman"/>
          <w:color w:val="000000"/>
          <w:sz w:val="28"/>
          <w:szCs w:val="28"/>
        </w:rPr>
        <w:t>評估元件在極端輻射環境下</w:t>
      </w:r>
      <w:r w:rsidR="009306C7">
        <w:rPr>
          <w:rFonts w:ascii="Times New Roman" w:eastAsia="標楷體" w:hAnsi="Times New Roman" w:cs="Times New Roman" w:hint="eastAsia"/>
          <w:color w:val="000000"/>
          <w:sz w:val="28"/>
          <w:szCs w:val="28"/>
        </w:rPr>
        <w:t>(</w:t>
      </w:r>
      <w:r w:rsidR="009306C7" w:rsidRPr="00503EFB">
        <w:rPr>
          <w:rFonts w:ascii="Times New Roman" w:eastAsia="標楷體" w:hAnsi="Times New Roman" w:cs="Times New Roman"/>
          <w:color w:val="000000"/>
          <w:sz w:val="28"/>
          <w:szCs w:val="28"/>
        </w:rPr>
        <w:t>如高</w:t>
      </w:r>
      <w:proofErr w:type="gramStart"/>
      <w:r w:rsidR="009306C7" w:rsidRPr="00503EFB">
        <w:rPr>
          <w:rFonts w:ascii="Times New Roman" w:eastAsia="標楷體" w:hAnsi="Times New Roman" w:cs="Times New Roman"/>
          <w:color w:val="000000"/>
          <w:sz w:val="28"/>
          <w:szCs w:val="28"/>
        </w:rPr>
        <w:t>劑量</w:t>
      </w:r>
      <w:r w:rsidR="009306C7">
        <w:rPr>
          <w:rFonts w:ascii="Times New Roman" w:eastAsia="標楷體" w:hAnsi="Times New Roman" w:cs="Times New Roman" w:hint="eastAsia"/>
          <w:color w:val="000000"/>
          <w:sz w:val="28"/>
          <w:szCs w:val="28"/>
        </w:rPr>
        <w:t>加馬</w:t>
      </w:r>
      <w:r w:rsidR="009306C7" w:rsidRPr="00503EFB">
        <w:rPr>
          <w:rFonts w:ascii="Times New Roman" w:eastAsia="標楷體" w:hAnsi="Times New Roman" w:cs="Times New Roman"/>
          <w:color w:val="000000"/>
          <w:sz w:val="28"/>
          <w:szCs w:val="28"/>
        </w:rPr>
        <w:t>射</w:t>
      </w:r>
      <w:proofErr w:type="gramEnd"/>
      <w:r w:rsidR="009306C7" w:rsidRPr="00503EFB">
        <w:rPr>
          <w:rFonts w:ascii="Times New Roman" w:eastAsia="標楷體" w:hAnsi="Times New Roman" w:cs="Times New Roman"/>
          <w:color w:val="000000"/>
          <w:sz w:val="28"/>
          <w:szCs w:val="28"/>
        </w:rPr>
        <w:t>線與中子輻射</w:t>
      </w:r>
      <w:r w:rsidR="009306C7">
        <w:rPr>
          <w:rFonts w:ascii="Times New Roman" w:eastAsia="標楷體" w:hAnsi="Times New Roman" w:cs="Times New Roman" w:hint="eastAsia"/>
          <w:color w:val="000000"/>
          <w:sz w:val="28"/>
          <w:szCs w:val="28"/>
        </w:rPr>
        <w:t>)</w:t>
      </w:r>
      <w:r w:rsidR="009306C7" w:rsidRPr="00503EFB">
        <w:rPr>
          <w:rFonts w:ascii="Times New Roman" w:eastAsia="標楷體" w:hAnsi="Times New Roman" w:cs="Times New Roman"/>
          <w:color w:val="000000"/>
          <w:sz w:val="28"/>
          <w:szCs w:val="28"/>
        </w:rPr>
        <w:t>的穩定性與可靠性</w:t>
      </w:r>
      <w:r w:rsidR="009306C7" w:rsidRPr="001B081F">
        <w:rPr>
          <w:rFonts w:ascii="Times New Roman" w:eastAsia="標楷體" w:hAnsi="Times New Roman" w:cs="Times New Roman"/>
          <w:color w:val="000000"/>
          <w:sz w:val="28"/>
          <w:szCs w:val="28"/>
        </w:rPr>
        <w:t>，</w:t>
      </w:r>
      <w:r w:rsidR="009306C7">
        <w:rPr>
          <w:rFonts w:ascii="Times New Roman" w:eastAsia="標楷體" w:hAnsi="Times New Roman" w:cs="Times New Roman" w:hint="eastAsia"/>
          <w:color w:val="000000"/>
          <w:sz w:val="28"/>
          <w:szCs w:val="28"/>
        </w:rPr>
        <w:t>並</w:t>
      </w:r>
      <w:r w:rsidR="009306C7" w:rsidRPr="001B081F">
        <w:rPr>
          <w:rFonts w:ascii="Times New Roman" w:eastAsia="標楷體" w:hAnsi="Times New Roman" w:cs="Times New Roman"/>
          <w:color w:val="000000"/>
          <w:sz w:val="28"/>
          <w:szCs w:val="28"/>
        </w:rPr>
        <w:t>進一步解釋其損傷機制與行為特徵。這些成果</w:t>
      </w:r>
      <w:r w:rsidR="009306C7">
        <w:rPr>
          <w:rFonts w:ascii="Times New Roman" w:eastAsia="標楷體" w:hAnsi="Times New Roman" w:cs="Times New Roman" w:hint="eastAsia"/>
          <w:color w:val="000000"/>
          <w:sz w:val="28"/>
          <w:szCs w:val="28"/>
        </w:rPr>
        <w:t>預期</w:t>
      </w:r>
      <w:r w:rsidR="009306C7" w:rsidRPr="001B081F">
        <w:rPr>
          <w:rFonts w:ascii="Times New Roman" w:eastAsia="標楷體" w:hAnsi="Times New Roman" w:cs="Times New Roman"/>
          <w:color w:val="000000"/>
          <w:sz w:val="28"/>
          <w:szCs w:val="28"/>
        </w:rPr>
        <w:t>將填補</w:t>
      </w:r>
      <w:r w:rsidR="009306C7">
        <w:rPr>
          <w:rFonts w:ascii="Times New Roman" w:eastAsia="標楷體" w:hAnsi="Times New Roman" w:cs="Times New Roman" w:hint="eastAsia"/>
          <w:color w:val="000000"/>
          <w:sz w:val="28"/>
          <w:szCs w:val="28"/>
        </w:rPr>
        <w:t>國內在輻射效應研究</w:t>
      </w:r>
      <w:r w:rsidR="009306C7" w:rsidRPr="001B081F">
        <w:rPr>
          <w:rFonts w:ascii="Times New Roman" w:eastAsia="標楷體" w:hAnsi="Times New Roman" w:cs="Times New Roman"/>
          <w:color w:val="000000"/>
          <w:sz w:val="28"/>
          <w:szCs w:val="28"/>
        </w:rPr>
        <w:t>領域的</w:t>
      </w:r>
      <w:r w:rsidR="009306C7">
        <w:rPr>
          <w:rFonts w:ascii="Times New Roman" w:eastAsia="標楷體" w:hAnsi="Times New Roman" w:cs="Times New Roman" w:hint="eastAsia"/>
          <w:color w:val="000000"/>
          <w:sz w:val="28"/>
          <w:szCs w:val="28"/>
        </w:rPr>
        <w:t>不足</w:t>
      </w:r>
      <w:r w:rsidR="009306C7" w:rsidRPr="001B081F">
        <w:rPr>
          <w:rFonts w:ascii="Times New Roman" w:eastAsia="標楷體" w:hAnsi="Times New Roman" w:cs="Times New Roman"/>
          <w:color w:val="000000"/>
          <w:sz w:val="28"/>
          <w:szCs w:val="28"/>
        </w:rPr>
        <w:t>，也</w:t>
      </w:r>
      <w:r w:rsidR="009306C7">
        <w:rPr>
          <w:rFonts w:ascii="Times New Roman" w:eastAsia="標楷體" w:hAnsi="Times New Roman" w:cs="Times New Roman" w:hint="eastAsia"/>
          <w:color w:val="000000"/>
          <w:sz w:val="28"/>
          <w:szCs w:val="28"/>
        </w:rPr>
        <w:t>可望</w:t>
      </w:r>
      <w:r w:rsidR="009306C7" w:rsidRPr="001B081F">
        <w:rPr>
          <w:rFonts w:ascii="Times New Roman" w:eastAsia="標楷體" w:hAnsi="Times New Roman" w:cs="Times New Roman"/>
          <w:color w:val="000000"/>
          <w:sz w:val="28"/>
          <w:szCs w:val="28"/>
        </w:rPr>
        <w:t>推動半導體產業的技術升級，為國內</w:t>
      </w:r>
      <w:r w:rsidR="009306C7">
        <w:rPr>
          <w:rFonts w:ascii="Times New Roman" w:eastAsia="標楷體" w:hAnsi="Times New Roman" w:cs="Times New Roman" w:hint="eastAsia"/>
          <w:color w:val="000000"/>
          <w:sz w:val="28"/>
          <w:szCs w:val="28"/>
        </w:rPr>
        <w:t>太空科技與高</w:t>
      </w:r>
      <w:r w:rsidR="009306C7" w:rsidRPr="001B081F">
        <w:rPr>
          <w:rFonts w:ascii="Times New Roman" w:eastAsia="標楷體" w:hAnsi="Times New Roman" w:cs="Times New Roman"/>
          <w:color w:val="000000"/>
          <w:sz w:val="28"/>
          <w:szCs w:val="28"/>
        </w:rPr>
        <w:t>輻射應用</w:t>
      </w:r>
      <w:r w:rsidR="009306C7">
        <w:rPr>
          <w:rFonts w:ascii="Times New Roman" w:eastAsia="標楷體" w:hAnsi="Times New Roman" w:cs="Times New Roman" w:hint="eastAsia"/>
          <w:color w:val="000000"/>
          <w:sz w:val="28"/>
          <w:szCs w:val="28"/>
        </w:rPr>
        <w:t>發展</w:t>
      </w:r>
      <w:r w:rsidR="009306C7" w:rsidRPr="001B081F">
        <w:rPr>
          <w:rFonts w:ascii="Times New Roman" w:eastAsia="標楷體" w:hAnsi="Times New Roman" w:cs="Times New Roman"/>
          <w:color w:val="000000"/>
          <w:sz w:val="28"/>
          <w:szCs w:val="28"/>
        </w:rPr>
        <w:t>提供可靠的技術支持</w:t>
      </w:r>
      <w:r w:rsidR="009306C7">
        <w:rPr>
          <w:rFonts w:ascii="Times New Roman" w:eastAsia="標楷體" w:hAnsi="Times New Roman" w:cs="Times New Roman" w:hint="eastAsia"/>
          <w:color w:val="000000"/>
          <w:sz w:val="28"/>
          <w:szCs w:val="28"/>
        </w:rPr>
        <w:t>。</w:t>
      </w:r>
      <w:r w:rsidR="009306C7" w:rsidRPr="00C10FE4">
        <w:rPr>
          <w:rFonts w:ascii="Times New Roman" w:eastAsia="標楷體" w:hAnsi="Times New Roman" w:cs="Times New Roman"/>
          <w:color w:val="000000"/>
          <w:sz w:val="28"/>
          <w:szCs w:val="28"/>
        </w:rPr>
        <w:t>本年度</w:t>
      </w:r>
      <w:r w:rsidR="009306C7">
        <w:rPr>
          <w:rFonts w:ascii="Times New Roman" w:eastAsia="標楷體" w:hAnsi="Times New Roman" w:cs="Times New Roman" w:hint="eastAsia"/>
          <w:color w:val="000000"/>
          <w:sz w:val="28"/>
          <w:szCs w:val="28"/>
        </w:rPr>
        <w:t>計畫所</w:t>
      </w:r>
      <w:r w:rsidR="009306C7" w:rsidRPr="00C10FE4">
        <w:rPr>
          <w:rFonts w:ascii="Times New Roman" w:eastAsia="標楷體" w:hAnsi="Times New Roman" w:cs="Times New Roman"/>
          <w:color w:val="000000"/>
          <w:sz w:val="28"/>
          <w:szCs w:val="28"/>
        </w:rPr>
        <w:t>執行的研究</w:t>
      </w:r>
      <w:r w:rsidR="009306C7">
        <w:rPr>
          <w:rFonts w:ascii="Times New Roman" w:eastAsia="標楷體" w:hAnsi="Times New Roman" w:cs="Times New Roman" w:hint="eastAsia"/>
          <w:color w:val="000000"/>
          <w:sz w:val="28"/>
          <w:szCs w:val="28"/>
        </w:rPr>
        <w:t>主題</w:t>
      </w:r>
      <w:r w:rsidR="009306C7" w:rsidRPr="00C10FE4">
        <w:rPr>
          <w:rFonts w:ascii="Times New Roman" w:eastAsia="標楷體" w:hAnsi="Times New Roman" w:cs="Times New Roman"/>
          <w:color w:val="000000"/>
          <w:sz w:val="28"/>
          <w:szCs w:val="28"/>
        </w:rPr>
        <w:t>包括：</w:t>
      </w:r>
      <w:r w:rsidR="009306C7" w:rsidRPr="00C10FE4">
        <w:rPr>
          <w:rFonts w:ascii="Times New Roman" w:eastAsia="標楷體" w:hAnsi="Times New Roman" w:cs="Times New Roman"/>
          <w:sz w:val="28"/>
          <w:szCs w:val="28"/>
        </w:rPr>
        <w:t>(1)</w:t>
      </w:r>
      <w:r w:rsidR="009306C7" w:rsidRPr="00C10FE4">
        <w:rPr>
          <w:rFonts w:ascii="Times New Roman" w:eastAsia="標楷體" w:hAnsi="Times New Roman" w:cs="Times New Roman"/>
          <w:sz w:val="28"/>
          <w:szCs w:val="28"/>
        </w:rPr>
        <w:t>抗輻射之新興記憶體元件開發</w:t>
      </w:r>
      <w:r w:rsidR="009306C7" w:rsidRPr="00C10FE4">
        <w:rPr>
          <w:rFonts w:ascii="Times New Roman" w:eastAsia="標楷體" w:hAnsi="Times New Roman" w:cs="Times New Roman"/>
          <w:b/>
          <w:bCs/>
          <w:sz w:val="28"/>
          <w:szCs w:val="28"/>
        </w:rPr>
        <w:t>：</w:t>
      </w:r>
      <w:r w:rsidR="009306C7" w:rsidRPr="00956F7E">
        <w:rPr>
          <w:rFonts w:eastAsia="標楷體"/>
          <w:bCs/>
          <w:sz w:val="28"/>
          <w:szCs w:val="28"/>
        </w:rPr>
        <w:t>開發新穎製程與結構提升鐵電記憶體之可靠度</w:t>
      </w:r>
      <w:r w:rsidR="009306C7" w:rsidRPr="00956F7E">
        <w:rPr>
          <w:rFonts w:ascii="Times New Roman" w:eastAsia="標楷體" w:hAnsi="Times New Roman" w:cs="Times New Roman"/>
          <w:sz w:val="28"/>
          <w:szCs w:val="28"/>
        </w:rPr>
        <w:t>；</w:t>
      </w:r>
      <w:r w:rsidR="009306C7" w:rsidRPr="00956F7E">
        <w:rPr>
          <w:rFonts w:ascii="Times New Roman" w:eastAsia="標楷體" w:hAnsi="Times New Roman" w:cs="Times New Roman"/>
          <w:sz w:val="28"/>
          <w:szCs w:val="28"/>
        </w:rPr>
        <w:t>(2)</w:t>
      </w:r>
      <w:r w:rsidR="009306C7" w:rsidRPr="00956F7E">
        <w:rPr>
          <w:rFonts w:ascii="Times New Roman" w:eastAsia="標楷體" w:hAnsi="Times New Roman" w:cs="Times New Roman"/>
          <w:sz w:val="28"/>
          <w:szCs w:val="28"/>
        </w:rPr>
        <w:t>抗輻射之積體電路製程與先進電晶體研究</w:t>
      </w:r>
      <w:r w:rsidR="009306C7" w:rsidRPr="00956F7E">
        <w:rPr>
          <w:rFonts w:ascii="Times New Roman" w:eastAsia="標楷體" w:hAnsi="Times New Roman" w:cs="Times New Roman"/>
          <w:b/>
          <w:bCs/>
          <w:sz w:val="28"/>
          <w:szCs w:val="28"/>
        </w:rPr>
        <w:t>：</w:t>
      </w:r>
      <w:r w:rsidR="009306C7" w:rsidRPr="00956F7E">
        <w:rPr>
          <w:rFonts w:eastAsia="標楷體"/>
          <w:bCs/>
          <w:sz w:val="28"/>
          <w:szCs w:val="28"/>
        </w:rPr>
        <w:t>整合</w:t>
      </w:r>
      <w:proofErr w:type="gramStart"/>
      <w:r w:rsidR="009306C7" w:rsidRPr="00956F7E">
        <w:rPr>
          <w:rFonts w:eastAsia="標楷體"/>
          <w:bCs/>
          <w:sz w:val="28"/>
          <w:szCs w:val="28"/>
        </w:rPr>
        <w:t>先進場效電晶體</w:t>
      </w:r>
      <w:proofErr w:type="gramEnd"/>
      <w:r w:rsidR="009306C7" w:rsidRPr="00956F7E">
        <w:rPr>
          <w:rFonts w:eastAsia="標楷體"/>
          <w:bCs/>
          <w:sz w:val="28"/>
          <w:szCs w:val="28"/>
        </w:rPr>
        <w:t>與快閃記憶體元件之抗輻射製程開發及分析</w:t>
      </w:r>
      <w:r w:rsidR="009306C7" w:rsidRPr="00956F7E">
        <w:rPr>
          <w:rFonts w:ascii="Times New Roman" w:eastAsia="標楷體" w:hAnsi="Times New Roman" w:cs="Times New Roman"/>
          <w:sz w:val="28"/>
          <w:szCs w:val="28"/>
        </w:rPr>
        <w:t>；</w:t>
      </w:r>
      <w:r w:rsidR="009306C7" w:rsidRPr="00956F7E">
        <w:rPr>
          <w:rFonts w:ascii="Times New Roman" w:eastAsia="標楷體" w:hAnsi="Times New Roman" w:cs="Times New Roman"/>
          <w:sz w:val="28"/>
          <w:szCs w:val="28"/>
        </w:rPr>
        <w:t>(3)</w:t>
      </w:r>
      <w:proofErr w:type="gramStart"/>
      <w:r w:rsidR="009306C7" w:rsidRPr="00956F7E">
        <w:rPr>
          <w:rFonts w:ascii="Times New Roman" w:eastAsia="標楷體" w:hAnsi="Times New Roman" w:cs="Times New Roman"/>
          <w:sz w:val="28"/>
          <w:szCs w:val="28"/>
        </w:rPr>
        <w:t>寬能隙</w:t>
      </w:r>
      <w:proofErr w:type="gramEnd"/>
      <w:r w:rsidR="009306C7" w:rsidRPr="00956F7E">
        <w:rPr>
          <w:rFonts w:ascii="Times New Roman" w:eastAsia="標楷體" w:hAnsi="Times New Roman" w:cs="Times New Roman"/>
          <w:sz w:val="28"/>
          <w:szCs w:val="28"/>
        </w:rPr>
        <w:t>半導體材料與元件之輻射效應評估</w:t>
      </w:r>
      <w:r w:rsidR="009306C7" w:rsidRPr="00956F7E">
        <w:rPr>
          <w:rFonts w:ascii="Times New Roman" w:eastAsia="標楷體" w:hAnsi="Times New Roman" w:cs="Times New Roman" w:hint="eastAsia"/>
          <w:sz w:val="28"/>
          <w:szCs w:val="28"/>
        </w:rPr>
        <w:t>：</w:t>
      </w:r>
      <w:r w:rsidR="009306C7" w:rsidRPr="00956F7E">
        <w:rPr>
          <w:rFonts w:ascii="Times New Roman" w:eastAsia="標楷體" w:hAnsi="Times New Roman" w:cs="Times New Roman"/>
          <w:sz w:val="28"/>
          <w:szCs w:val="28"/>
        </w:rPr>
        <w:t>SiC</w:t>
      </w:r>
      <w:r w:rsidR="009306C7" w:rsidRPr="00956F7E">
        <w:rPr>
          <w:rFonts w:ascii="Times New Roman" w:eastAsia="標楷體" w:hAnsi="Times New Roman" w:cs="Times New Roman"/>
          <w:sz w:val="28"/>
          <w:szCs w:val="28"/>
        </w:rPr>
        <w:t>功率元件之各式輻射效應分析。</w:t>
      </w:r>
      <w:r w:rsidR="009306C7">
        <w:rPr>
          <w:rFonts w:ascii="Times New Roman" w:eastAsia="標楷體" w:hAnsi="Times New Roman" w:cs="Times New Roman" w:hint="eastAsia"/>
          <w:sz w:val="28"/>
          <w:szCs w:val="28"/>
        </w:rPr>
        <w:t>本文為本</w:t>
      </w:r>
      <w:r w:rsidR="009306C7">
        <w:rPr>
          <w:rFonts w:ascii="Times New Roman" w:eastAsia="標楷體" w:hAnsi="Times New Roman" w:cs="Times New Roman" w:hint="eastAsia"/>
          <w:color w:val="000000"/>
          <w:sz w:val="28"/>
          <w:szCs w:val="28"/>
        </w:rPr>
        <w:t>研究計畫的</w:t>
      </w:r>
      <w:r w:rsidR="009306C7" w:rsidRPr="00B950EB">
        <w:rPr>
          <w:rFonts w:ascii="Times New Roman" w:eastAsia="標楷體" w:hAnsi="Times New Roman" w:cs="Times New Roman" w:hint="eastAsia"/>
          <w:color w:val="000000"/>
          <w:sz w:val="28"/>
          <w:szCs w:val="28"/>
        </w:rPr>
        <w:t>期</w:t>
      </w:r>
      <w:r w:rsidR="00344368">
        <w:rPr>
          <w:rFonts w:ascii="Times New Roman" w:eastAsia="標楷體" w:hAnsi="Times New Roman" w:cs="Times New Roman" w:hint="eastAsia"/>
          <w:color w:val="000000"/>
          <w:sz w:val="28"/>
          <w:szCs w:val="28"/>
        </w:rPr>
        <w:t>末</w:t>
      </w:r>
      <w:r w:rsidR="009306C7">
        <w:rPr>
          <w:rFonts w:ascii="Times New Roman" w:eastAsia="標楷體" w:hAnsi="Times New Roman" w:cs="Times New Roman" w:hint="eastAsia"/>
          <w:color w:val="000000"/>
          <w:sz w:val="28"/>
          <w:szCs w:val="28"/>
        </w:rPr>
        <w:t>報告，內容涵蓋</w:t>
      </w:r>
      <w:r w:rsidR="009306C7" w:rsidRPr="00B950EB">
        <w:rPr>
          <w:rFonts w:ascii="Times New Roman" w:eastAsia="標楷體" w:hAnsi="Times New Roman" w:cs="Times New Roman" w:hint="eastAsia"/>
          <w:color w:val="000000"/>
          <w:sz w:val="28"/>
          <w:szCs w:val="28"/>
        </w:rPr>
        <w:t>上述各</w:t>
      </w:r>
      <w:r w:rsidR="009306C7">
        <w:rPr>
          <w:rFonts w:ascii="Times New Roman" w:eastAsia="標楷體" w:hAnsi="Times New Roman" w:cs="Times New Roman" w:hint="eastAsia"/>
          <w:color w:val="000000"/>
          <w:sz w:val="28"/>
          <w:szCs w:val="28"/>
        </w:rPr>
        <w:t>項</w:t>
      </w:r>
      <w:r w:rsidR="009306C7" w:rsidRPr="00B950EB">
        <w:rPr>
          <w:rFonts w:ascii="Times New Roman" w:eastAsia="標楷體" w:hAnsi="Times New Roman" w:cs="Times New Roman" w:hint="eastAsia"/>
          <w:color w:val="000000"/>
          <w:sz w:val="28"/>
          <w:szCs w:val="28"/>
        </w:rPr>
        <w:t>研究</w:t>
      </w:r>
      <w:r w:rsidR="009306C7">
        <w:rPr>
          <w:rFonts w:ascii="Times New Roman" w:eastAsia="標楷體" w:hAnsi="Times New Roman" w:cs="Times New Roman" w:hint="eastAsia"/>
          <w:color w:val="000000"/>
          <w:sz w:val="28"/>
          <w:szCs w:val="28"/>
        </w:rPr>
        <w:t>主題</w:t>
      </w:r>
      <w:r w:rsidR="009306C7" w:rsidRPr="00B950EB">
        <w:rPr>
          <w:rFonts w:ascii="Times New Roman" w:eastAsia="標楷體" w:hAnsi="Times New Roman" w:cs="Times New Roman" w:hint="eastAsia"/>
          <w:color w:val="000000"/>
          <w:sz w:val="28"/>
          <w:szCs w:val="28"/>
        </w:rPr>
        <w:t>的</w:t>
      </w:r>
      <w:r w:rsidR="009306C7" w:rsidRPr="005531D1">
        <w:rPr>
          <w:rFonts w:ascii="Times New Roman" w:eastAsia="標楷體" w:hAnsi="Times New Roman" w:cs="Times New Roman" w:hint="eastAsia"/>
          <w:color w:val="000000"/>
          <w:sz w:val="28"/>
          <w:szCs w:val="28"/>
        </w:rPr>
        <w:t>緣起</w:t>
      </w:r>
      <w:r w:rsidR="009306C7">
        <w:rPr>
          <w:rFonts w:ascii="Times New Roman" w:eastAsia="標楷體" w:hAnsi="Times New Roman" w:cs="Times New Roman" w:hint="eastAsia"/>
          <w:color w:val="000000"/>
          <w:sz w:val="28"/>
          <w:szCs w:val="28"/>
        </w:rPr>
        <w:t>與目的、研究方法與過程</w:t>
      </w:r>
      <w:r w:rsidR="005357AD">
        <w:rPr>
          <w:rFonts w:ascii="Times New Roman" w:eastAsia="標楷體" w:hAnsi="Times New Roman" w:cs="Times New Roman" w:hint="eastAsia"/>
          <w:color w:val="000000"/>
          <w:sz w:val="28"/>
          <w:szCs w:val="28"/>
        </w:rPr>
        <w:t>，</w:t>
      </w:r>
      <w:r w:rsidR="005357AD">
        <w:rPr>
          <w:rFonts w:ascii="Times New Roman" w:eastAsia="標楷體" w:hAnsi="Times New Roman" w:cs="Times New Roman" w:hint="eastAsia"/>
          <w:sz w:val="28"/>
          <w:szCs w:val="28"/>
        </w:rPr>
        <w:t>以及</w:t>
      </w:r>
      <w:r w:rsidR="005357AD" w:rsidRPr="006C6D32">
        <w:rPr>
          <w:rFonts w:ascii="Times New Roman" w:eastAsia="標楷體" w:hAnsi="Times New Roman" w:cs="Times New Roman" w:hint="eastAsia"/>
          <w:sz w:val="28"/>
          <w:szCs w:val="28"/>
        </w:rPr>
        <w:t>各項研究主題的</w:t>
      </w:r>
      <w:r w:rsidR="005357AD">
        <w:rPr>
          <w:rFonts w:ascii="Times New Roman" w:eastAsia="標楷體" w:hAnsi="Times New Roman" w:cs="Times New Roman" w:hint="eastAsia"/>
          <w:sz w:val="28"/>
          <w:szCs w:val="28"/>
        </w:rPr>
        <w:t>主要成果與發現</w:t>
      </w:r>
      <w:r w:rsidR="005357AD" w:rsidRPr="00B950EB">
        <w:rPr>
          <w:rFonts w:ascii="Times New Roman" w:eastAsia="標楷體" w:hAnsi="Times New Roman" w:cs="Times New Roman" w:hint="eastAsia"/>
          <w:color w:val="000000"/>
          <w:sz w:val="28"/>
          <w:szCs w:val="28"/>
        </w:rPr>
        <w:t>。</w:t>
      </w:r>
      <w:r w:rsidR="00B950EB" w:rsidRPr="00603FEB">
        <w:rPr>
          <w:rFonts w:ascii="Times New Roman" w:eastAsia="標楷體" w:hAnsi="Times New Roman" w:cs="Times New Roman"/>
          <w:sz w:val="28"/>
          <w:szCs w:val="28"/>
        </w:rPr>
        <w:t xml:space="preserve">    </w:t>
      </w:r>
      <w:r w:rsidR="00772EB0" w:rsidRPr="00603FEB">
        <w:rPr>
          <w:rFonts w:ascii="Times New Roman" w:eastAsia="標楷體" w:hAnsi="Times New Roman" w:cs="Times New Roman"/>
          <w:sz w:val="28"/>
          <w:szCs w:val="28"/>
        </w:rPr>
        <w:br w:type="page"/>
      </w:r>
    </w:p>
    <w:p w14:paraId="5407E6C3" w14:textId="5418633A" w:rsidR="002C641B" w:rsidRPr="0069148C" w:rsidRDefault="00772EB0" w:rsidP="002C641B">
      <w:pPr>
        <w:pStyle w:val="1"/>
        <w:snapToGrid w:val="0"/>
        <w:spacing w:before="0" w:after="0" w:line="360" w:lineRule="auto"/>
        <w:rPr>
          <w:rFonts w:ascii="Times New Roman" w:eastAsia="標楷體" w:hAnsi="Times New Roman" w:cs="Times New Roman"/>
          <w:sz w:val="28"/>
          <w:szCs w:val="28"/>
        </w:rPr>
      </w:pPr>
      <w:bookmarkStart w:id="13" w:name="_Toc151369629"/>
      <w:bookmarkStart w:id="14" w:name="_Toc216123178"/>
      <w:r w:rsidRPr="0069148C">
        <w:rPr>
          <w:rFonts w:ascii="Times New Roman" w:eastAsia="標楷體" w:hAnsi="Times New Roman" w:cs="Times New Roman"/>
          <w:sz w:val="28"/>
          <w:szCs w:val="28"/>
        </w:rPr>
        <w:lastRenderedPageBreak/>
        <w:t>英文摘要</w:t>
      </w:r>
      <w:bookmarkEnd w:id="13"/>
      <w:bookmarkEnd w:id="14"/>
    </w:p>
    <w:p w14:paraId="642B24DF" w14:textId="124B7E6B" w:rsidR="009306C7" w:rsidRDefault="002F35A1" w:rsidP="00D40D81">
      <w:pPr>
        <w:jc w:val="both"/>
        <w:rPr>
          <w:rFonts w:ascii="Times New Roman" w:eastAsia="標楷體" w:hAnsi="Times New Roman" w:cs="Times New Roman"/>
          <w:color w:val="000000"/>
          <w:sz w:val="28"/>
          <w:szCs w:val="28"/>
        </w:rPr>
      </w:pPr>
      <w:r w:rsidRPr="002F35A1">
        <w:rPr>
          <w:rFonts w:ascii="Times New Roman" w:eastAsia="標楷體" w:hAnsi="Times New Roman" w:cs="Times New Roman"/>
          <w:color w:val="000000"/>
          <w:sz w:val="28"/>
          <w:szCs w:val="28"/>
        </w:rPr>
        <w:t>With the rapid advancement of space technology and the defense industry, ensuring the reliability of electronic components in high-radiation environments has become a critical concern. In aerospace, medical applications, nuclear facilities, and high-energy physics experiments, exposure to high-energy particles and ionizing radiation can induce structural damage in materials, charge trapping, and interface state generation within electronic devices. These radiation-induced effects lead to performance degradation, significantly impacting device stability and lifespan—for example, reduced data retention in memory devices, bit errors in logic circuits, and decreased power conversion efficiency</w:t>
      </w:r>
      <w:r w:rsidR="009306C7" w:rsidRPr="003F792B">
        <w:rPr>
          <w:rFonts w:ascii="Times New Roman" w:eastAsia="標楷體" w:hAnsi="Times New Roman" w:cs="Times New Roman"/>
          <w:color w:val="000000"/>
          <w:sz w:val="28"/>
          <w:szCs w:val="28"/>
        </w:rPr>
        <w:t xml:space="preserve"> in power devices. </w:t>
      </w:r>
      <w:r w:rsidRPr="002F35A1">
        <w:rPr>
          <w:rFonts w:ascii="Times New Roman" w:eastAsia="標楷體" w:hAnsi="Times New Roman" w:cs="Times New Roman"/>
          <w:color w:val="000000"/>
          <w:sz w:val="28"/>
          <w:szCs w:val="28"/>
        </w:rPr>
        <w:t>Therefore, comprehensive research on radiation effects and the development of radiation-hardening technologies are essential to enhance the stability and reliability of electronic systems. This study aims to elucidate the fundamental mechanisms of radiation-induced damage in electronic devices through an integrated approach combining material improvement, process optimization, and device design. The goal is to establish a solid foundation for the future development of high-performance, radiation-tolerant electronic components.</w:t>
      </w:r>
      <w:r>
        <w:rPr>
          <w:rFonts w:ascii="Times New Roman" w:eastAsia="標楷體" w:hAnsi="Times New Roman" w:cs="Times New Roman" w:hint="eastAsia"/>
          <w:color w:val="000000"/>
          <w:sz w:val="28"/>
          <w:szCs w:val="28"/>
        </w:rPr>
        <w:t xml:space="preserve"> </w:t>
      </w:r>
      <w:r w:rsidRPr="002F35A1">
        <w:rPr>
          <w:rFonts w:ascii="Times New Roman" w:eastAsia="標楷體" w:hAnsi="Times New Roman" w:cs="Times New Roman"/>
          <w:color w:val="000000"/>
          <w:sz w:val="28"/>
          <w:szCs w:val="28"/>
        </w:rPr>
        <w:t xml:space="preserve">This research project employs advanced material characterization techniques and precise electrical measurement systems to systematically evaluate the stability and reliability of devices under extreme radiation environments, such as high-dose gamma rays and neutron irradiation. Furthermore, it seeks to clarify the underlying damage mechanisms and behavioral characteristics under these conditions. The expected outcomes will not only fill current gaps in domestic research on radiation effects but also promote technological progress in the semiconductor industry. In addition, the findings will provide reliable technical </w:t>
      </w:r>
      <w:r w:rsidRPr="002F35A1">
        <w:rPr>
          <w:rFonts w:ascii="Times New Roman" w:eastAsia="標楷體" w:hAnsi="Times New Roman" w:cs="Times New Roman"/>
          <w:color w:val="000000"/>
          <w:sz w:val="28"/>
          <w:szCs w:val="28"/>
        </w:rPr>
        <w:lastRenderedPageBreak/>
        <w:t>support for national efforts in space technology and high-radiation applications.</w:t>
      </w:r>
      <w:r>
        <w:rPr>
          <w:rFonts w:ascii="Times New Roman" w:eastAsia="標楷體" w:hAnsi="Times New Roman" w:cs="Times New Roman" w:hint="eastAsia"/>
          <w:color w:val="000000"/>
          <w:sz w:val="28"/>
          <w:szCs w:val="28"/>
        </w:rPr>
        <w:t xml:space="preserve"> </w:t>
      </w:r>
      <w:r w:rsidRPr="002F35A1">
        <w:rPr>
          <w:rFonts w:ascii="Times New Roman" w:eastAsia="標楷體" w:hAnsi="Times New Roman" w:cs="Times New Roman"/>
          <w:color w:val="000000"/>
          <w:sz w:val="28"/>
          <w:szCs w:val="28"/>
        </w:rPr>
        <w:t>The major research topics conducted in this year’s project include:</w:t>
      </w:r>
    </w:p>
    <w:p w14:paraId="66327D6A" w14:textId="1C335383" w:rsidR="009306C7" w:rsidRPr="00903833" w:rsidRDefault="009306C7" w:rsidP="00554F05">
      <w:pPr>
        <w:pStyle w:val="a3"/>
        <w:numPr>
          <w:ilvl w:val="0"/>
          <w:numId w:val="12"/>
        </w:numPr>
        <w:ind w:leftChars="0"/>
        <w:jc w:val="both"/>
        <w:rPr>
          <w:rFonts w:ascii="Times New Roman" w:eastAsia="標楷體" w:hAnsi="Times New Roman" w:cs="Times New Roman"/>
          <w:sz w:val="28"/>
          <w:szCs w:val="28"/>
        </w:rPr>
      </w:pPr>
      <w:r w:rsidRPr="00903833">
        <w:rPr>
          <w:rFonts w:ascii="Times New Roman" w:eastAsia="標楷體" w:hAnsi="Times New Roman" w:cs="Times New Roman"/>
          <w:color w:val="000000"/>
          <w:sz w:val="28"/>
          <w:szCs w:val="28"/>
        </w:rPr>
        <w:t xml:space="preserve">Development of radiation-hardened emerging memory devices: </w:t>
      </w:r>
      <w:r w:rsidR="002F35A1" w:rsidRPr="002F35A1">
        <w:rPr>
          <w:rFonts w:ascii="Times New Roman" w:eastAsia="標楷體" w:hAnsi="Times New Roman" w:cs="Times New Roman"/>
          <w:sz w:val="28"/>
          <w:szCs w:val="28"/>
        </w:rPr>
        <w:t>Designing novel processes and structures to improve the reliability of ferroelectric memory.</w:t>
      </w:r>
    </w:p>
    <w:p w14:paraId="3A0235C2" w14:textId="0C03C1C4" w:rsidR="009306C7" w:rsidRPr="00903833" w:rsidRDefault="009306C7" w:rsidP="00554F05">
      <w:pPr>
        <w:pStyle w:val="a3"/>
        <w:numPr>
          <w:ilvl w:val="0"/>
          <w:numId w:val="12"/>
        </w:numPr>
        <w:ind w:leftChars="0"/>
        <w:jc w:val="both"/>
        <w:rPr>
          <w:rFonts w:ascii="Times New Roman" w:eastAsia="標楷體" w:hAnsi="Times New Roman" w:cs="Times New Roman"/>
          <w:sz w:val="28"/>
          <w:szCs w:val="28"/>
        </w:rPr>
      </w:pPr>
      <w:r w:rsidRPr="00903833">
        <w:rPr>
          <w:rFonts w:ascii="Times New Roman" w:eastAsia="標楷體" w:hAnsi="Times New Roman" w:cs="Times New Roman"/>
          <w:sz w:val="28"/>
          <w:szCs w:val="28"/>
        </w:rPr>
        <w:t xml:space="preserve">Research on radiation-hardened integrated circuit processes and advanced transistors: </w:t>
      </w:r>
      <w:r w:rsidR="002F35A1" w:rsidRPr="002F35A1">
        <w:rPr>
          <w:rFonts w:ascii="Times New Roman" w:eastAsia="標楷體" w:hAnsi="Times New Roman" w:cs="Times New Roman"/>
          <w:sz w:val="28"/>
          <w:szCs w:val="28"/>
        </w:rPr>
        <w:t>Developing and analyzing radiation-hardened processes for integrating advanced field-effect transistors and flash memory devices.</w:t>
      </w:r>
    </w:p>
    <w:p w14:paraId="01D51CB0" w14:textId="3B1A7DE0" w:rsidR="009306C7" w:rsidRPr="00903833" w:rsidRDefault="009306C7" w:rsidP="00554F05">
      <w:pPr>
        <w:pStyle w:val="a3"/>
        <w:numPr>
          <w:ilvl w:val="0"/>
          <w:numId w:val="12"/>
        </w:numPr>
        <w:ind w:leftChars="0"/>
        <w:jc w:val="both"/>
        <w:rPr>
          <w:rFonts w:ascii="Times New Roman" w:eastAsia="標楷體" w:hAnsi="Times New Roman" w:cs="Times New Roman"/>
          <w:sz w:val="28"/>
          <w:szCs w:val="28"/>
        </w:rPr>
      </w:pPr>
      <w:r w:rsidRPr="00903833">
        <w:rPr>
          <w:rFonts w:ascii="Times New Roman" w:eastAsia="標楷體" w:hAnsi="Times New Roman" w:cs="Times New Roman"/>
          <w:sz w:val="28"/>
          <w:szCs w:val="28"/>
        </w:rPr>
        <w:t xml:space="preserve">Evaluation of radiation effects on wide bandgap semiconductor materials and devices: </w:t>
      </w:r>
      <w:r w:rsidR="002F35A1" w:rsidRPr="002F35A1">
        <w:rPr>
          <w:rFonts w:ascii="Times New Roman" w:eastAsia="標楷體" w:hAnsi="Times New Roman" w:cs="Times New Roman"/>
          <w:sz w:val="28"/>
          <w:szCs w:val="28"/>
        </w:rPr>
        <w:t>Characterizing and analyzing radiation-induced effects on SiC power devices.</w:t>
      </w:r>
    </w:p>
    <w:p w14:paraId="46A38176" w14:textId="53DA1313" w:rsidR="00B950EB" w:rsidRPr="002F35A1" w:rsidRDefault="002F35A1" w:rsidP="00D40D81">
      <w:pPr>
        <w:jc w:val="both"/>
        <w:rPr>
          <w:rFonts w:ascii="Times New Roman" w:eastAsia="標楷體" w:hAnsi="Times New Roman" w:cs="Times New Roman"/>
          <w:sz w:val="28"/>
          <w:szCs w:val="28"/>
        </w:rPr>
      </w:pPr>
      <w:r w:rsidRPr="002F35A1">
        <w:rPr>
          <w:rFonts w:ascii="Times New Roman" w:hAnsi="Times New Roman" w:cs="Times New Roman"/>
          <w:sz w:val="28"/>
          <w:szCs w:val="28"/>
        </w:rPr>
        <w:t>This final report presents an overview of the research background and objectives of the above topics, describes the methods and processes adopted, and summarizes the key results and achievements of the project.</w:t>
      </w:r>
      <w:r w:rsidR="0051423D" w:rsidRPr="002F35A1">
        <w:rPr>
          <w:rFonts w:ascii="Times New Roman" w:eastAsia="標楷體" w:hAnsi="Times New Roman" w:cs="Times New Roman"/>
          <w:sz w:val="28"/>
          <w:szCs w:val="28"/>
        </w:rPr>
        <w:t xml:space="preserve"> </w:t>
      </w:r>
      <w:r w:rsidR="001F480A" w:rsidRPr="002F35A1">
        <w:rPr>
          <w:rFonts w:ascii="Times New Roman" w:eastAsia="標楷體" w:hAnsi="Times New Roman" w:cs="Times New Roman"/>
          <w:sz w:val="28"/>
          <w:szCs w:val="28"/>
        </w:rPr>
        <w:t xml:space="preserve"> </w:t>
      </w:r>
    </w:p>
    <w:p w14:paraId="60EEF565" w14:textId="77777777" w:rsidR="002C641B" w:rsidRPr="0069148C" w:rsidRDefault="002C641B" w:rsidP="002C641B">
      <w:pPr>
        <w:snapToGrid w:val="0"/>
        <w:jc w:val="both"/>
        <w:sectPr w:rsidR="002C641B" w:rsidRPr="0069148C" w:rsidSect="00CA32C4">
          <w:pgSz w:w="11906" w:h="16838"/>
          <w:pgMar w:top="1440" w:right="1440" w:bottom="1440" w:left="1440" w:header="851" w:footer="992" w:gutter="0"/>
          <w:pgNumType w:fmt="upperRoman" w:start="1"/>
          <w:cols w:space="425"/>
          <w:docGrid w:type="lines" w:linePitch="360"/>
        </w:sectPr>
      </w:pPr>
    </w:p>
    <w:p w14:paraId="130DD6EB" w14:textId="56FB6489" w:rsidR="00EC08C0" w:rsidRPr="0069148C" w:rsidRDefault="00EC08C0" w:rsidP="0069148C">
      <w:pPr>
        <w:jc w:val="both"/>
        <w:rPr>
          <w:rFonts w:ascii="Times New Roman" w:eastAsia="標楷體" w:hAnsi="Times New Roman" w:cs="Times New Roman"/>
          <w:b/>
          <w:sz w:val="28"/>
          <w:szCs w:val="28"/>
        </w:rPr>
      </w:pPr>
    </w:p>
    <w:p w14:paraId="054CD1DC" w14:textId="6F1BA296" w:rsidR="00523474" w:rsidRPr="0069148C" w:rsidRDefault="00523474" w:rsidP="0069148C">
      <w:pPr>
        <w:jc w:val="both"/>
        <w:rPr>
          <w:rFonts w:ascii="Times New Roman" w:eastAsia="標楷體" w:hAnsi="Times New Roman" w:cs="Times New Roman"/>
          <w:b/>
          <w:sz w:val="28"/>
          <w:szCs w:val="28"/>
        </w:rPr>
      </w:pPr>
    </w:p>
    <w:p w14:paraId="12394124" w14:textId="3984C43E" w:rsidR="00523474" w:rsidRPr="0069148C" w:rsidRDefault="00523474" w:rsidP="0069148C">
      <w:pPr>
        <w:jc w:val="both"/>
        <w:rPr>
          <w:rFonts w:ascii="Times New Roman" w:eastAsia="標楷體" w:hAnsi="Times New Roman" w:cs="Times New Roman"/>
          <w:b/>
          <w:sz w:val="28"/>
          <w:szCs w:val="28"/>
        </w:rPr>
      </w:pPr>
    </w:p>
    <w:p w14:paraId="356940E9" w14:textId="21EC01F0" w:rsidR="00523474" w:rsidRPr="0069148C" w:rsidRDefault="00523474" w:rsidP="0069148C">
      <w:pPr>
        <w:jc w:val="both"/>
        <w:rPr>
          <w:rFonts w:ascii="Times New Roman" w:eastAsia="標楷體" w:hAnsi="Times New Roman" w:cs="Times New Roman"/>
          <w:b/>
          <w:sz w:val="28"/>
          <w:szCs w:val="28"/>
        </w:rPr>
      </w:pPr>
    </w:p>
    <w:p w14:paraId="76131F1D" w14:textId="569D8DF3" w:rsidR="00523474" w:rsidRPr="0069148C" w:rsidRDefault="00523474" w:rsidP="0069148C">
      <w:pPr>
        <w:jc w:val="both"/>
        <w:rPr>
          <w:rFonts w:ascii="Times New Roman" w:eastAsia="標楷體" w:hAnsi="Times New Roman" w:cs="Times New Roman"/>
          <w:b/>
          <w:sz w:val="28"/>
          <w:szCs w:val="28"/>
        </w:rPr>
      </w:pPr>
    </w:p>
    <w:p w14:paraId="755B8B33" w14:textId="53F82142" w:rsidR="00523474" w:rsidRPr="0069148C" w:rsidRDefault="00523474" w:rsidP="0069148C">
      <w:pPr>
        <w:jc w:val="both"/>
        <w:rPr>
          <w:rFonts w:ascii="Times New Roman" w:eastAsia="標楷體" w:hAnsi="Times New Roman" w:cs="Times New Roman"/>
          <w:b/>
          <w:sz w:val="28"/>
          <w:szCs w:val="28"/>
        </w:rPr>
      </w:pPr>
    </w:p>
    <w:p w14:paraId="7120B305" w14:textId="77777777" w:rsidR="00523474" w:rsidRPr="0069148C" w:rsidRDefault="00523474" w:rsidP="0069148C">
      <w:pPr>
        <w:jc w:val="both"/>
        <w:rPr>
          <w:rFonts w:ascii="Times New Roman" w:eastAsia="標楷體" w:hAnsi="Times New Roman" w:cs="Times New Roman"/>
          <w:b/>
          <w:sz w:val="28"/>
          <w:szCs w:val="28"/>
        </w:rPr>
      </w:pPr>
    </w:p>
    <w:p w14:paraId="7048F1B3" w14:textId="77777777" w:rsidR="00EC08C0" w:rsidRPr="0069148C" w:rsidRDefault="00EC08C0" w:rsidP="0069148C">
      <w:pPr>
        <w:jc w:val="both"/>
        <w:rPr>
          <w:rFonts w:ascii="Times New Roman" w:eastAsia="標楷體" w:hAnsi="Times New Roman" w:cs="Times New Roman"/>
          <w:b/>
          <w:sz w:val="28"/>
          <w:szCs w:val="28"/>
        </w:rPr>
      </w:pPr>
    </w:p>
    <w:p w14:paraId="7E9D14C8" w14:textId="21E4900F" w:rsidR="00EC08C0" w:rsidRPr="0069148C" w:rsidRDefault="00EC08C0" w:rsidP="00523474">
      <w:pPr>
        <w:pStyle w:val="1"/>
        <w:snapToGrid w:val="0"/>
        <w:spacing w:before="0" w:after="0" w:line="360" w:lineRule="auto"/>
        <w:rPr>
          <w:rFonts w:ascii="Times New Roman" w:eastAsia="標楷體" w:hAnsi="Times New Roman" w:cs="Times New Roman"/>
          <w:sz w:val="28"/>
          <w:szCs w:val="28"/>
        </w:rPr>
      </w:pPr>
      <w:bookmarkStart w:id="15" w:name="_Toc151369630"/>
      <w:bookmarkStart w:id="16" w:name="_Toc216123179"/>
      <w:proofErr w:type="gramStart"/>
      <w:r w:rsidRPr="0069148C">
        <w:rPr>
          <w:rFonts w:ascii="Times New Roman" w:eastAsia="標楷體" w:hAnsi="Times New Roman" w:cs="Times New Roman" w:hint="eastAsia"/>
          <w:sz w:val="28"/>
          <w:szCs w:val="28"/>
        </w:rPr>
        <w:t>子項</w:t>
      </w:r>
      <w:proofErr w:type="gramEnd"/>
      <w:r w:rsidRPr="0069148C">
        <w:rPr>
          <w:rFonts w:ascii="Times New Roman" w:eastAsia="標楷體" w:hAnsi="Times New Roman" w:cs="Times New Roman" w:hint="eastAsia"/>
          <w:sz w:val="28"/>
          <w:szCs w:val="28"/>
        </w:rPr>
        <w:t>一、</w:t>
      </w:r>
      <w:bookmarkEnd w:id="15"/>
      <w:r w:rsidR="00A7013C" w:rsidRPr="00A7013C">
        <w:rPr>
          <w:rFonts w:ascii="Times New Roman" w:eastAsia="標楷體" w:hAnsi="Times New Roman" w:cs="Times New Roman" w:hint="eastAsia"/>
          <w:bCs w:val="0"/>
          <w:sz w:val="28"/>
          <w:szCs w:val="28"/>
        </w:rPr>
        <w:t>抗輻射之新興記憶體元件開發：</w:t>
      </w:r>
      <w:r w:rsidR="00474E32" w:rsidRPr="00956F7E">
        <w:rPr>
          <w:rFonts w:eastAsia="標楷體"/>
          <w:bCs w:val="0"/>
          <w:sz w:val="28"/>
          <w:szCs w:val="28"/>
        </w:rPr>
        <w:t>開發新穎製程與結構提升鐵電記憶體之可靠度</w:t>
      </w:r>
      <w:bookmarkEnd w:id="16"/>
    </w:p>
    <w:p w14:paraId="6B332B79" w14:textId="77777777" w:rsidR="00EC08C0" w:rsidRPr="0069148C" w:rsidRDefault="00EC08C0">
      <w:pPr>
        <w:rPr>
          <w:rFonts w:ascii="Times New Roman" w:eastAsia="標楷體" w:hAnsi="Times New Roman" w:cs="Times New Roman"/>
          <w:b/>
          <w:sz w:val="28"/>
          <w:szCs w:val="28"/>
        </w:rPr>
      </w:pPr>
      <w:r w:rsidRPr="0069148C">
        <w:rPr>
          <w:rFonts w:ascii="Times New Roman" w:eastAsia="標楷體" w:hAnsi="Times New Roman" w:cs="Times New Roman"/>
          <w:b/>
          <w:sz w:val="28"/>
          <w:szCs w:val="28"/>
        </w:rPr>
        <w:br w:type="page"/>
      </w:r>
    </w:p>
    <w:p w14:paraId="10DE5141" w14:textId="2517B3AD" w:rsidR="002C641B" w:rsidRPr="0069148C" w:rsidRDefault="00EC08C0" w:rsidP="002C641B">
      <w:pPr>
        <w:pStyle w:val="a3"/>
        <w:numPr>
          <w:ilvl w:val="0"/>
          <w:numId w:val="1"/>
        </w:numPr>
        <w:snapToGrid w:val="0"/>
        <w:ind w:leftChars="0" w:left="426" w:hanging="426"/>
        <w:jc w:val="left"/>
        <w:outlineLvl w:val="0"/>
        <w:rPr>
          <w:rFonts w:ascii="Times New Roman" w:eastAsia="標楷體" w:hAnsi="Times New Roman" w:cs="Times New Roman"/>
          <w:b/>
          <w:sz w:val="28"/>
          <w:szCs w:val="28"/>
        </w:rPr>
      </w:pPr>
      <w:bookmarkStart w:id="17" w:name="_Toc151369631"/>
      <w:bookmarkStart w:id="18" w:name="_Toc216123180"/>
      <w:r w:rsidRPr="0069148C">
        <w:rPr>
          <w:rFonts w:ascii="Times New Roman" w:eastAsia="標楷體" w:hAnsi="Times New Roman" w:cs="Times New Roman"/>
          <w:b/>
          <w:sz w:val="28"/>
          <w:szCs w:val="28"/>
        </w:rPr>
        <w:lastRenderedPageBreak/>
        <w:t>計畫緣起與目的</w:t>
      </w:r>
      <w:bookmarkEnd w:id="17"/>
      <w:bookmarkEnd w:id="18"/>
    </w:p>
    <w:p w14:paraId="66E16F0D" w14:textId="77777777" w:rsidR="00164CA6" w:rsidRPr="00164CA6" w:rsidRDefault="00164CA6" w:rsidP="00164CA6">
      <w:pPr>
        <w:snapToGrid w:val="0"/>
        <w:jc w:val="both"/>
        <w:rPr>
          <w:rFonts w:ascii="Times New Roman" w:eastAsia="標楷體" w:hAnsi="Times New Roman" w:cs="Times New Roman"/>
          <w:b/>
          <w:color w:val="FFFFFF"/>
          <w:sz w:val="28"/>
          <w:szCs w:val="28"/>
        </w:rPr>
      </w:pPr>
      <w:r w:rsidRPr="00164CA6">
        <w:rPr>
          <w:rFonts w:ascii="Times New Roman" w:eastAsia="標楷體" w:hAnsi="Times New Roman" w:cs="Times New Roman"/>
          <w:color w:val="FFFFFF"/>
          <w:sz w:val="28"/>
          <w:szCs w:val="28"/>
          <w:highlight w:val="darkMagenta"/>
        </w:rPr>
        <w:sym w:font="Wingdings" w:char="F06C"/>
      </w:r>
      <w:r w:rsidRPr="00164CA6">
        <w:rPr>
          <w:rFonts w:ascii="Times New Roman" w:eastAsia="標楷體" w:hAnsi="Times New Roman" w:cs="Times New Roman" w:hint="eastAsia"/>
          <w:color w:val="FFFFFF"/>
          <w:sz w:val="28"/>
          <w:szCs w:val="28"/>
          <w:highlight w:val="darkMagenta"/>
        </w:rPr>
        <w:t xml:space="preserve"> </w:t>
      </w:r>
      <w:r w:rsidRPr="00164CA6">
        <w:rPr>
          <w:rFonts w:ascii="Times New Roman" w:eastAsia="標楷體" w:hAnsi="Times New Roman" w:cs="Times New Roman"/>
          <w:b/>
          <w:color w:val="FFFFFF"/>
          <w:sz w:val="28"/>
          <w:szCs w:val="28"/>
          <w:highlight w:val="darkMagenta"/>
        </w:rPr>
        <w:t>太空</w:t>
      </w:r>
      <w:r w:rsidRPr="00164CA6">
        <w:rPr>
          <w:rFonts w:ascii="Times New Roman" w:eastAsia="標楷體" w:hAnsi="Times New Roman" w:cs="Times New Roman"/>
          <w:b/>
          <w:color w:val="FFFFFF"/>
          <w:sz w:val="28"/>
          <w:szCs w:val="28"/>
          <w:highlight w:val="darkMagenta"/>
        </w:rPr>
        <w:t>2.0</w:t>
      </w:r>
      <w:r w:rsidRPr="00164CA6">
        <w:rPr>
          <w:rFonts w:ascii="Times New Roman" w:eastAsia="標楷體" w:hAnsi="Times New Roman" w:cs="Times New Roman"/>
          <w:b/>
          <w:color w:val="FFFFFF"/>
          <w:sz w:val="28"/>
          <w:szCs w:val="28"/>
          <w:highlight w:val="darkMagenta"/>
        </w:rPr>
        <w:t>與低軌衛星發展重點</w:t>
      </w:r>
    </w:p>
    <w:p w14:paraId="716E2C12" w14:textId="77777777" w:rsidR="00164CA6" w:rsidRPr="00164CA6" w:rsidRDefault="00164CA6" w:rsidP="00164CA6">
      <w:pPr>
        <w:snapToGrid w:val="0"/>
        <w:ind w:firstLineChars="202" w:firstLine="566"/>
        <w:jc w:val="both"/>
        <w:rPr>
          <w:rFonts w:ascii="Times New Roman" w:eastAsia="標楷體" w:hAnsi="Times New Roman" w:cs="Times New Roman"/>
          <w:sz w:val="28"/>
          <w:szCs w:val="28"/>
        </w:rPr>
      </w:pPr>
      <w:r w:rsidRPr="00164CA6">
        <w:rPr>
          <w:rFonts w:ascii="Times New Roman" w:eastAsia="標楷體" w:hAnsi="Times New Roman" w:cs="Times New Roman"/>
          <w:sz w:val="28"/>
          <w:szCs w:val="28"/>
        </w:rPr>
        <w:t>自人類進入太空時代以來，「創新」始終是太空科技發展的核心。隨著微電子技術、材料科學等領域的進步，太空探索已不再是傳統航太大國的專屬。新創企業透過風險投資導入新技術與新概念，推動「新太空」</w:t>
      </w:r>
      <w:r w:rsidRPr="00164CA6">
        <w:rPr>
          <w:rFonts w:ascii="Times New Roman" w:eastAsia="標楷體" w:hAnsi="Times New Roman" w:cs="Times New Roman" w:hint="eastAsia"/>
          <w:sz w:val="28"/>
          <w:szCs w:val="28"/>
        </w:rPr>
        <w:t xml:space="preserve"> (</w:t>
      </w:r>
      <w:r w:rsidRPr="00164CA6">
        <w:rPr>
          <w:rFonts w:ascii="Times New Roman" w:eastAsia="標楷體" w:hAnsi="Times New Roman" w:cs="Times New Roman"/>
          <w:sz w:val="28"/>
          <w:szCs w:val="28"/>
        </w:rPr>
        <w:t>New Space)</w:t>
      </w:r>
      <w:r w:rsidRPr="00164CA6">
        <w:rPr>
          <w:rFonts w:ascii="Times New Roman" w:eastAsia="標楷體" w:hAnsi="Times New Roman" w:cs="Times New Roman"/>
          <w:sz w:val="28"/>
          <w:szCs w:val="28"/>
        </w:rPr>
        <w:t>或「太空</w:t>
      </w:r>
      <w:r w:rsidRPr="00164CA6">
        <w:rPr>
          <w:rFonts w:ascii="Times New Roman" w:eastAsia="標楷體" w:hAnsi="Times New Roman" w:cs="Times New Roman"/>
          <w:sz w:val="28"/>
          <w:szCs w:val="28"/>
        </w:rPr>
        <w:t>2.0</w:t>
      </w:r>
      <w:r w:rsidRPr="00164CA6">
        <w:rPr>
          <w:rFonts w:ascii="Times New Roman" w:eastAsia="標楷體" w:hAnsi="Times New Roman" w:cs="Times New Roman"/>
          <w:sz w:val="28"/>
          <w:szCs w:val="28"/>
        </w:rPr>
        <w:t>」</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Space 2.0</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發展，使太空開發由政府主導轉向商業利益驅動。在太空</w:t>
      </w:r>
      <w:r w:rsidRPr="00164CA6">
        <w:rPr>
          <w:rFonts w:ascii="Times New Roman" w:eastAsia="標楷體" w:hAnsi="Times New Roman" w:cs="Times New Roman"/>
          <w:sz w:val="28"/>
          <w:szCs w:val="28"/>
        </w:rPr>
        <w:t>2.0</w:t>
      </w:r>
      <w:r w:rsidRPr="00164CA6">
        <w:rPr>
          <w:rFonts w:ascii="Times New Roman" w:eastAsia="標楷體" w:hAnsi="Times New Roman" w:cs="Times New Roman"/>
          <w:sz w:val="28"/>
          <w:szCs w:val="28"/>
        </w:rPr>
        <w:t>時代，可重複使用火箭、衛星互聯網、地球觀測、導航、太空旅遊等領域快速創新，導致近地軌道越來越擁擠。例如，</w:t>
      </w:r>
      <w:r w:rsidRPr="00164CA6">
        <w:rPr>
          <w:rFonts w:ascii="Times New Roman" w:eastAsia="標楷體" w:hAnsi="Times New Roman" w:cs="Times New Roman"/>
          <w:sz w:val="28"/>
          <w:szCs w:val="28"/>
        </w:rPr>
        <w:t>Starlink</w:t>
      </w:r>
      <w:r w:rsidRPr="00164CA6">
        <w:rPr>
          <w:rFonts w:ascii="Times New Roman" w:eastAsia="標楷體" w:hAnsi="Times New Roman" w:cs="Times New Roman"/>
          <w:sz w:val="28"/>
          <w:szCs w:val="28"/>
        </w:rPr>
        <w:t>已發射</w:t>
      </w:r>
      <w:r w:rsidRPr="00164CA6">
        <w:rPr>
          <w:rFonts w:ascii="Times New Roman" w:eastAsia="標楷體" w:hAnsi="Times New Roman" w:cs="Times New Roman"/>
          <w:sz w:val="28"/>
          <w:szCs w:val="28"/>
        </w:rPr>
        <w:t>6078</w:t>
      </w:r>
      <w:r w:rsidRPr="00164CA6">
        <w:rPr>
          <w:rFonts w:ascii="Times New Roman" w:eastAsia="標楷體" w:hAnsi="Times New Roman" w:cs="Times New Roman"/>
          <w:sz w:val="28"/>
          <w:szCs w:val="28"/>
        </w:rPr>
        <w:t>枚低軌衛星，其中</w:t>
      </w:r>
      <w:r w:rsidRPr="00164CA6">
        <w:rPr>
          <w:rFonts w:ascii="Times New Roman" w:eastAsia="標楷體" w:hAnsi="Times New Roman" w:cs="Times New Roman"/>
          <w:sz w:val="28"/>
          <w:szCs w:val="28"/>
        </w:rPr>
        <w:t>6006</w:t>
      </w:r>
      <w:r w:rsidRPr="00164CA6">
        <w:rPr>
          <w:rFonts w:ascii="Times New Roman" w:eastAsia="標楷體" w:hAnsi="Times New Roman" w:cs="Times New Roman"/>
          <w:sz w:val="28"/>
          <w:szCs w:val="28"/>
        </w:rPr>
        <w:t>枚仍在運作；亞馬遜的</w:t>
      </w:r>
      <w:r w:rsidRPr="00164CA6">
        <w:rPr>
          <w:rFonts w:ascii="Times New Roman" w:eastAsia="標楷體" w:hAnsi="Times New Roman" w:cs="Times New Roman"/>
          <w:sz w:val="28"/>
          <w:szCs w:val="28"/>
        </w:rPr>
        <w:t>Kuiper</w:t>
      </w:r>
      <w:r w:rsidRPr="00164CA6">
        <w:rPr>
          <w:rFonts w:ascii="Times New Roman" w:eastAsia="標楷體" w:hAnsi="Times New Roman" w:cs="Times New Roman"/>
          <w:sz w:val="28"/>
          <w:szCs w:val="28"/>
        </w:rPr>
        <w:t>計畫計劃部署</w:t>
      </w:r>
      <w:r w:rsidRPr="00164CA6">
        <w:rPr>
          <w:rFonts w:ascii="Times New Roman" w:eastAsia="標楷體" w:hAnsi="Times New Roman" w:cs="Times New Roman"/>
          <w:sz w:val="28"/>
          <w:szCs w:val="28"/>
        </w:rPr>
        <w:t>3236</w:t>
      </w:r>
      <w:r w:rsidRPr="00164CA6">
        <w:rPr>
          <w:rFonts w:ascii="Times New Roman" w:eastAsia="標楷體" w:hAnsi="Times New Roman" w:cs="Times New Roman"/>
          <w:sz w:val="28"/>
          <w:szCs w:val="28"/>
        </w:rPr>
        <w:t>顆衛星。低軌衛星除提供網絡連接外，也應用於氣候監測、導航、航空電子設備與國防安全。低軌衛星的關鍵技術包括：</w:t>
      </w:r>
      <w:r w:rsidRPr="00164CA6">
        <w:rPr>
          <w:rFonts w:ascii="Times New Roman" w:eastAsia="標楷體" w:hAnsi="Times New Roman" w:cs="Times New Roman" w:hint="eastAsia"/>
          <w:sz w:val="28"/>
          <w:szCs w:val="28"/>
        </w:rPr>
        <w:t>(a</w:t>
      </w:r>
      <w:r w:rsidRPr="00164CA6">
        <w:rPr>
          <w:rFonts w:ascii="Times New Roman" w:eastAsia="標楷體" w:hAnsi="Times New Roman" w:cs="Times New Roman"/>
          <w:sz w:val="28"/>
          <w:szCs w:val="28"/>
        </w:rPr>
        <w:t xml:space="preserve">) </w:t>
      </w:r>
      <w:r w:rsidRPr="00164CA6">
        <w:rPr>
          <w:rFonts w:ascii="Times New Roman" w:eastAsia="標楷體" w:hAnsi="Times New Roman" w:cs="Times New Roman"/>
          <w:sz w:val="28"/>
          <w:szCs w:val="28"/>
        </w:rPr>
        <w:t>衛星電腦</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OBC)</w:t>
      </w:r>
      <w:r w:rsidRPr="00164CA6">
        <w:rPr>
          <w:rFonts w:ascii="Times New Roman" w:eastAsia="標楷體" w:hAnsi="Times New Roman" w:cs="Times New Roman" w:hint="eastAsia"/>
          <w:sz w:val="28"/>
          <w:szCs w:val="28"/>
        </w:rPr>
        <w:t xml:space="preserve">: </w:t>
      </w:r>
      <w:r w:rsidRPr="00164CA6">
        <w:rPr>
          <w:rFonts w:ascii="Times New Roman" w:eastAsia="標楷體" w:hAnsi="Times New Roman" w:cs="Times New Roman"/>
          <w:sz w:val="28"/>
          <w:szCs w:val="28"/>
        </w:rPr>
        <w:t>提供強大計算能力處理高流量數據，支援在軌即時運算</w:t>
      </w:r>
      <w:r w:rsidRPr="00164CA6">
        <w:rPr>
          <w:rFonts w:ascii="Times New Roman" w:eastAsia="標楷體" w:hAnsi="Times New Roman" w:cs="Times New Roman" w:hint="eastAsia"/>
          <w:sz w:val="28"/>
          <w:szCs w:val="28"/>
        </w:rPr>
        <w:t>。尤其</w:t>
      </w:r>
      <w:r w:rsidRPr="00164CA6">
        <w:rPr>
          <w:rFonts w:ascii="Times New Roman" w:eastAsia="標楷體" w:hAnsi="Times New Roman" w:cs="Times New Roman"/>
          <w:sz w:val="28"/>
          <w:szCs w:val="28"/>
        </w:rPr>
        <w:t>星載數據處理</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on-board data processing)</w:t>
      </w:r>
      <w:r w:rsidRPr="00164CA6">
        <w:rPr>
          <w:rFonts w:ascii="Times New Roman" w:eastAsia="標楷體" w:hAnsi="Times New Roman" w:cs="Times New Roman"/>
          <w:sz w:val="28"/>
          <w:szCs w:val="28"/>
        </w:rPr>
        <w:t>能降低通訊延遲與頻寬需求，涵蓋數據採集、選擇、壓縮與存儲，特別適用於即時決策與高流量數據應用。</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 xml:space="preserve">b) </w:t>
      </w:r>
      <w:r w:rsidRPr="00164CA6">
        <w:rPr>
          <w:rFonts w:ascii="Times New Roman" w:eastAsia="標楷體" w:hAnsi="Times New Roman" w:cs="Times New Roman"/>
          <w:sz w:val="28"/>
          <w:szCs w:val="28"/>
        </w:rPr>
        <w:t>通訊技術</w:t>
      </w:r>
      <w:r w:rsidRPr="00164CA6">
        <w:rPr>
          <w:rFonts w:ascii="Times New Roman" w:eastAsia="標楷體" w:hAnsi="Times New Roman" w:cs="Times New Roman" w:hint="eastAsia"/>
          <w:sz w:val="28"/>
          <w:szCs w:val="28"/>
        </w:rPr>
        <w:t xml:space="preserve">: </w:t>
      </w:r>
      <w:r w:rsidRPr="00164CA6">
        <w:rPr>
          <w:rFonts w:ascii="Times New Roman" w:eastAsia="標楷體" w:hAnsi="Times New Roman" w:cs="Times New Roman"/>
          <w:sz w:val="28"/>
          <w:szCs w:val="28"/>
        </w:rPr>
        <w:t>確保衛星與地面站穩定連接，提高數據傳輸效率。</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 xml:space="preserve">c) </w:t>
      </w:r>
      <w:r w:rsidRPr="00164CA6">
        <w:rPr>
          <w:rFonts w:ascii="Times New Roman" w:eastAsia="標楷體" w:hAnsi="Times New Roman" w:cs="Times New Roman"/>
          <w:sz w:val="28"/>
          <w:szCs w:val="28"/>
        </w:rPr>
        <w:t>硬體加速技術</w:t>
      </w:r>
      <w:r w:rsidRPr="00164CA6">
        <w:rPr>
          <w:rFonts w:ascii="Times New Roman" w:eastAsia="標楷體" w:hAnsi="Times New Roman" w:cs="Times New Roman" w:hint="eastAsia"/>
          <w:sz w:val="28"/>
          <w:szCs w:val="28"/>
        </w:rPr>
        <w:t xml:space="preserve">: </w:t>
      </w:r>
      <w:r w:rsidRPr="00164CA6">
        <w:rPr>
          <w:rFonts w:ascii="Times New Roman" w:eastAsia="標楷體" w:hAnsi="Times New Roman" w:cs="Times New Roman"/>
          <w:sz w:val="28"/>
          <w:szCs w:val="28"/>
        </w:rPr>
        <w:t>提升能源效率，支援特定任務，如機器學習與深度學習應用。</w:t>
      </w:r>
      <w:proofErr w:type="gramStart"/>
      <w:r w:rsidRPr="00164CA6">
        <w:rPr>
          <w:rFonts w:ascii="Times New Roman" w:eastAsia="標楷體" w:hAnsi="Times New Roman" w:cs="Times New Roman"/>
          <w:sz w:val="28"/>
          <w:szCs w:val="28"/>
        </w:rPr>
        <w:t>此外，</w:t>
      </w:r>
      <w:proofErr w:type="gramEnd"/>
      <w:r w:rsidRPr="00164CA6">
        <w:rPr>
          <w:rFonts w:ascii="Times New Roman" w:eastAsia="標楷體" w:hAnsi="Times New Roman" w:cs="Times New Roman"/>
          <w:sz w:val="28"/>
          <w:szCs w:val="28"/>
          <w:u w:val="thick" w:color="FF0000"/>
        </w:rPr>
        <w:t>AI</w:t>
      </w:r>
      <w:r w:rsidRPr="00164CA6">
        <w:rPr>
          <w:rFonts w:ascii="Times New Roman" w:eastAsia="標楷體" w:hAnsi="Times New Roman" w:cs="Times New Roman"/>
          <w:sz w:val="28"/>
          <w:szCs w:val="28"/>
          <w:u w:val="thick" w:color="FF0000"/>
        </w:rPr>
        <w:t>加速平台已導入衛星運算，如</w:t>
      </w:r>
      <w:r w:rsidRPr="00164CA6">
        <w:rPr>
          <w:rFonts w:ascii="Times New Roman" w:eastAsia="標楷體" w:hAnsi="Times New Roman" w:cs="Times New Roman"/>
          <w:sz w:val="28"/>
          <w:szCs w:val="28"/>
          <w:u w:val="thick" w:color="FF0000"/>
        </w:rPr>
        <w:t>Xilinx</w:t>
      </w:r>
      <w:r w:rsidRPr="00164CA6">
        <w:rPr>
          <w:rFonts w:ascii="Times New Roman" w:eastAsia="標楷體" w:hAnsi="Times New Roman" w:cs="Times New Roman" w:hint="eastAsia"/>
          <w:sz w:val="28"/>
          <w:szCs w:val="28"/>
          <w:u w:val="thick" w:color="FF0000"/>
        </w:rPr>
        <w:t xml:space="preserve"> (</w:t>
      </w:r>
      <w:r w:rsidRPr="00164CA6">
        <w:rPr>
          <w:rFonts w:ascii="Times New Roman" w:eastAsia="標楷體" w:hAnsi="Times New Roman" w:cs="Times New Roman"/>
          <w:sz w:val="28"/>
          <w:szCs w:val="28"/>
          <w:u w:val="thick" w:color="FF0000"/>
        </w:rPr>
        <w:t>2022</w:t>
      </w:r>
      <w:r w:rsidRPr="00164CA6">
        <w:rPr>
          <w:rFonts w:ascii="Times New Roman" w:eastAsia="標楷體" w:hAnsi="Times New Roman" w:cs="Times New Roman"/>
          <w:sz w:val="28"/>
          <w:szCs w:val="28"/>
          <w:u w:val="thick" w:color="FF0000"/>
        </w:rPr>
        <w:t>年併入</w:t>
      </w:r>
      <w:r w:rsidRPr="00164CA6">
        <w:rPr>
          <w:rFonts w:ascii="Times New Roman" w:eastAsia="標楷體" w:hAnsi="Times New Roman" w:cs="Times New Roman"/>
          <w:sz w:val="28"/>
          <w:szCs w:val="28"/>
          <w:u w:val="thick" w:color="FF0000"/>
        </w:rPr>
        <w:t>AMD</w:t>
      </w:r>
      <w:r w:rsidRPr="00164CA6">
        <w:rPr>
          <w:rFonts w:ascii="Times New Roman" w:eastAsia="標楷體" w:hAnsi="Times New Roman" w:cs="Times New Roman" w:hint="eastAsia"/>
          <w:sz w:val="28"/>
          <w:szCs w:val="28"/>
          <w:u w:val="thick" w:color="FF0000"/>
        </w:rPr>
        <w:t>)</w:t>
      </w:r>
      <w:r w:rsidRPr="00164CA6">
        <w:rPr>
          <w:rFonts w:ascii="Times New Roman" w:eastAsia="標楷體" w:hAnsi="Times New Roman" w:cs="Times New Roman"/>
          <w:sz w:val="28"/>
          <w:szCs w:val="28"/>
          <w:u w:val="thick" w:color="FF0000"/>
        </w:rPr>
        <w:t>開發抗輻射的可程式化邏輯架構，並於</w:t>
      </w:r>
      <w:r w:rsidRPr="00164CA6">
        <w:rPr>
          <w:rFonts w:ascii="Times New Roman" w:eastAsia="標楷體" w:hAnsi="Times New Roman" w:cs="Times New Roman"/>
          <w:sz w:val="28"/>
          <w:szCs w:val="28"/>
          <w:u w:val="thick" w:color="FF0000"/>
        </w:rPr>
        <w:t>2023</w:t>
      </w:r>
      <w:r w:rsidRPr="00164CA6">
        <w:rPr>
          <w:rFonts w:ascii="Times New Roman" w:eastAsia="標楷體" w:hAnsi="Times New Roman" w:cs="Times New Roman"/>
          <w:sz w:val="28"/>
          <w:szCs w:val="28"/>
          <w:u w:val="thick" w:color="FF0000"/>
        </w:rPr>
        <w:t>年推出</w:t>
      </w:r>
      <w:r w:rsidRPr="00164CA6">
        <w:rPr>
          <w:rFonts w:ascii="Times New Roman" w:eastAsia="標楷體" w:hAnsi="Times New Roman" w:cs="Times New Roman"/>
          <w:sz w:val="28"/>
          <w:szCs w:val="28"/>
          <w:u w:val="thick" w:color="FF0000"/>
        </w:rPr>
        <w:t>XQR Versal</w:t>
      </w:r>
      <w:r w:rsidRPr="00164CA6">
        <w:rPr>
          <w:rFonts w:ascii="Times New Roman" w:eastAsia="標楷體" w:hAnsi="Times New Roman" w:cs="Times New Roman"/>
          <w:sz w:val="28"/>
          <w:szCs w:val="28"/>
          <w:u w:val="thick" w:color="FF0000"/>
        </w:rPr>
        <w:t>自適應運算加速平台，整合處理器、訊號處理、記憶體與</w:t>
      </w:r>
      <w:r w:rsidRPr="00164CA6">
        <w:rPr>
          <w:rFonts w:ascii="Times New Roman" w:eastAsia="標楷體" w:hAnsi="Times New Roman" w:cs="Times New Roman"/>
          <w:sz w:val="28"/>
          <w:szCs w:val="28"/>
          <w:u w:val="thick" w:color="FF0000"/>
        </w:rPr>
        <w:t>AI</w:t>
      </w:r>
      <w:r w:rsidRPr="00164CA6">
        <w:rPr>
          <w:rFonts w:ascii="Times New Roman" w:eastAsia="標楷體" w:hAnsi="Times New Roman" w:cs="Times New Roman"/>
          <w:sz w:val="28"/>
          <w:szCs w:val="28"/>
          <w:u w:val="thick" w:color="FF0000"/>
        </w:rPr>
        <w:t>加速器，以應對高通量運算需求</w:t>
      </w:r>
      <w:r w:rsidRPr="00164CA6">
        <w:rPr>
          <w:rFonts w:ascii="Times New Roman" w:eastAsia="標楷體" w:hAnsi="Times New Roman" w:cs="Times New Roman"/>
          <w:sz w:val="28"/>
          <w:szCs w:val="28"/>
        </w:rPr>
        <w:t>。然而，輻射環境仍是太空電子設備的一大挑戰，需透過</w:t>
      </w:r>
      <w:proofErr w:type="gramStart"/>
      <w:r w:rsidRPr="00164CA6">
        <w:rPr>
          <w:rFonts w:ascii="Times New Roman" w:eastAsia="標楷體" w:hAnsi="Times New Roman" w:cs="Times New Roman"/>
          <w:sz w:val="28"/>
          <w:szCs w:val="28"/>
        </w:rPr>
        <w:t>屏蔽與</w:t>
      </w:r>
      <w:proofErr w:type="gramEnd"/>
      <w:r w:rsidRPr="00164CA6">
        <w:rPr>
          <w:rFonts w:ascii="Times New Roman" w:eastAsia="標楷體" w:hAnsi="Times New Roman" w:cs="Times New Roman"/>
          <w:sz w:val="28"/>
          <w:szCs w:val="28"/>
        </w:rPr>
        <w:t>封裝來減</w:t>
      </w:r>
      <w:r w:rsidRPr="00164CA6">
        <w:rPr>
          <w:rFonts w:ascii="Times New Roman" w:eastAsia="標楷體" w:hAnsi="Times New Roman" w:cs="Times New Roman" w:hint="eastAsia"/>
          <w:sz w:val="28"/>
          <w:szCs w:val="28"/>
        </w:rPr>
        <w:t>緩</w:t>
      </w:r>
      <w:r w:rsidRPr="00164CA6">
        <w:rPr>
          <w:rFonts w:ascii="Times New Roman" w:eastAsia="標楷體" w:hAnsi="Times New Roman" w:cs="Times New Roman"/>
          <w:sz w:val="28"/>
          <w:szCs w:val="28"/>
        </w:rPr>
        <w:t>輻射影響，但在高輻射環境下仍面臨技術限制。因此，未來的太空計算技術將需持續提升耐輻射設計，</w:t>
      </w:r>
      <w:r w:rsidRPr="00164CA6">
        <w:rPr>
          <w:rFonts w:ascii="Times New Roman" w:eastAsia="標楷體" w:hAnsi="Times New Roman" w:cs="Times New Roman" w:hint="eastAsia"/>
          <w:sz w:val="28"/>
          <w:szCs w:val="28"/>
        </w:rPr>
        <w:t>不僅由外部的</w:t>
      </w:r>
      <w:proofErr w:type="gramStart"/>
      <w:r w:rsidRPr="00164CA6">
        <w:rPr>
          <w:rFonts w:ascii="Times New Roman" w:eastAsia="標楷體" w:hAnsi="Times New Roman" w:cs="Times New Roman"/>
          <w:sz w:val="28"/>
          <w:szCs w:val="28"/>
        </w:rPr>
        <w:t>屏蔽與</w:t>
      </w:r>
      <w:proofErr w:type="gramEnd"/>
      <w:r w:rsidRPr="00164CA6">
        <w:rPr>
          <w:rFonts w:ascii="Times New Roman" w:eastAsia="標楷體" w:hAnsi="Times New Roman" w:cs="Times New Roman"/>
          <w:sz w:val="28"/>
          <w:szCs w:val="28"/>
        </w:rPr>
        <w:t>封裝</w:t>
      </w:r>
      <w:r w:rsidRPr="00164CA6">
        <w:rPr>
          <w:rFonts w:ascii="Times New Roman" w:eastAsia="標楷體" w:hAnsi="Times New Roman" w:cs="Times New Roman" w:hint="eastAsia"/>
          <w:sz w:val="28"/>
          <w:szCs w:val="28"/>
        </w:rPr>
        <w:t>，如何從核心的積體電路元件與晶片，透過材料與製程的創新以提升抗輻射能力是相當重要的研究課題</w:t>
      </w:r>
      <w:r w:rsidRPr="00164CA6">
        <w:rPr>
          <w:rFonts w:ascii="Times New Roman" w:eastAsia="標楷體" w:hAnsi="Times New Roman" w:cs="Times New Roman"/>
          <w:sz w:val="28"/>
          <w:szCs w:val="28"/>
        </w:rPr>
        <w:t>。</w:t>
      </w:r>
    </w:p>
    <w:p w14:paraId="2A9DB363" w14:textId="77777777" w:rsidR="00164CA6" w:rsidRPr="00164CA6" w:rsidRDefault="00164CA6" w:rsidP="00164CA6">
      <w:pPr>
        <w:snapToGrid w:val="0"/>
        <w:spacing w:beforeLines="50" w:before="180"/>
        <w:jc w:val="both"/>
        <w:rPr>
          <w:rFonts w:ascii="Times New Roman" w:eastAsia="標楷體" w:hAnsi="Times New Roman" w:cs="Times New Roman"/>
          <w:b/>
          <w:sz w:val="28"/>
          <w:szCs w:val="28"/>
          <w:u w:val="single"/>
        </w:rPr>
      </w:pPr>
      <w:r w:rsidRPr="00164CA6">
        <w:rPr>
          <w:rFonts w:ascii="Times New Roman" w:eastAsia="標楷體" w:hAnsi="Times New Roman" w:cs="Times New Roman"/>
          <w:color w:val="FFFFFF"/>
          <w:sz w:val="28"/>
          <w:szCs w:val="28"/>
          <w:highlight w:val="darkMagenta"/>
        </w:rPr>
        <w:sym w:font="Wingdings" w:char="F06C"/>
      </w:r>
      <w:r w:rsidRPr="00164CA6">
        <w:rPr>
          <w:rFonts w:ascii="Times New Roman" w:eastAsia="標楷體" w:hAnsi="Times New Roman" w:cs="Times New Roman" w:hint="eastAsia"/>
          <w:color w:val="FFFFFF"/>
          <w:sz w:val="28"/>
          <w:szCs w:val="28"/>
          <w:highlight w:val="darkMagenta"/>
        </w:rPr>
        <w:t xml:space="preserve"> </w:t>
      </w:r>
      <w:r w:rsidRPr="00164CA6">
        <w:rPr>
          <w:rFonts w:ascii="Times New Roman" w:eastAsia="標楷體" w:hAnsi="Times New Roman" w:cs="Times New Roman"/>
          <w:b/>
          <w:color w:val="FFFFFF"/>
          <w:sz w:val="28"/>
          <w:szCs w:val="28"/>
          <w:highlight w:val="darkMagenta"/>
        </w:rPr>
        <w:t>積體電路元件</w:t>
      </w:r>
      <w:r w:rsidRPr="00164CA6">
        <w:rPr>
          <w:rFonts w:ascii="Times New Roman" w:eastAsia="標楷體" w:hAnsi="Times New Roman" w:cs="Times New Roman" w:hint="eastAsia"/>
          <w:b/>
          <w:color w:val="FFFFFF"/>
          <w:sz w:val="28"/>
          <w:szCs w:val="28"/>
          <w:highlight w:val="darkMagenta"/>
        </w:rPr>
        <w:t>所面對的太空</w:t>
      </w:r>
      <w:r w:rsidRPr="00164CA6">
        <w:rPr>
          <w:rFonts w:ascii="Times New Roman" w:eastAsia="標楷體" w:hAnsi="Times New Roman" w:cs="Times New Roman"/>
          <w:b/>
          <w:color w:val="FFFFFF"/>
          <w:sz w:val="28"/>
          <w:szCs w:val="28"/>
          <w:highlight w:val="darkMagenta"/>
        </w:rPr>
        <w:t>輻射損傷</w:t>
      </w:r>
    </w:p>
    <w:p w14:paraId="7EF7B8C0" w14:textId="77777777" w:rsidR="00164CA6" w:rsidRPr="00164CA6" w:rsidRDefault="00164CA6" w:rsidP="00164CA6">
      <w:pPr>
        <w:snapToGrid w:val="0"/>
        <w:ind w:firstLineChars="152" w:firstLine="426"/>
        <w:jc w:val="both"/>
        <w:rPr>
          <w:rFonts w:ascii="Times New Roman" w:eastAsia="標楷體" w:hAnsi="Times New Roman" w:cs="Times New Roman"/>
          <w:sz w:val="28"/>
          <w:szCs w:val="28"/>
        </w:rPr>
      </w:pPr>
      <w:r w:rsidRPr="00164CA6">
        <w:rPr>
          <w:rFonts w:ascii="Times New Roman" w:eastAsia="標楷體" w:hAnsi="Times New Roman" w:cs="Times New Roman"/>
          <w:sz w:val="28"/>
          <w:szCs w:val="28"/>
        </w:rPr>
        <w:lastRenderedPageBreak/>
        <w:t>太空輻射對積體電路元件的影響是低軌衛星設計的重要考量，</w:t>
      </w:r>
      <w:r w:rsidRPr="00164CA6">
        <w:rPr>
          <w:rFonts w:ascii="Times New Roman" w:eastAsia="標楷體" w:hAnsi="Times New Roman" w:cs="Times New Roman" w:hint="eastAsia"/>
          <w:sz w:val="28"/>
          <w:szCs w:val="28"/>
        </w:rPr>
        <w:t>如</w:t>
      </w:r>
      <w:r w:rsidRPr="00164CA6">
        <w:rPr>
          <w:rFonts w:ascii="Times New Roman" w:eastAsia="標楷體" w:hAnsi="Times New Roman" w:cs="Times New Roman" w:hint="eastAsia"/>
          <w:b/>
          <w:color w:val="FF0066"/>
          <w:sz w:val="28"/>
          <w:szCs w:val="28"/>
        </w:rPr>
        <w:t>圖</w:t>
      </w:r>
      <w:r w:rsidRPr="00164CA6">
        <w:rPr>
          <w:rFonts w:ascii="Times New Roman" w:eastAsia="標楷體" w:hAnsi="Times New Roman" w:cs="Times New Roman" w:hint="eastAsia"/>
          <w:b/>
          <w:color w:val="FF0066"/>
          <w:sz w:val="28"/>
          <w:szCs w:val="28"/>
        </w:rPr>
        <w:t>1.1</w:t>
      </w:r>
      <w:r w:rsidRPr="00164CA6">
        <w:rPr>
          <w:rFonts w:ascii="Times New Roman" w:eastAsia="標楷體" w:hAnsi="Times New Roman" w:cs="Times New Roman" w:hint="eastAsia"/>
          <w:sz w:val="28"/>
          <w:szCs w:val="28"/>
        </w:rPr>
        <w:t>與</w:t>
      </w:r>
      <w:r w:rsidRPr="00164CA6">
        <w:rPr>
          <w:rFonts w:ascii="Times New Roman" w:eastAsia="標楷體" w:hAnsi="Times New Roman" w:cs="Times New Roman" w:hint="eastAsia"/>
          <w:b/>
          <w:color w:val="FF0066"/>
          <w:sz w:val="28"/>
          <w:szCs w:val="28"/>
        </w:rPr>
        <w:t>圖</w:t>
      </w:r>
      <w:r w:rsidRPr="00164CA6">
        <w:rPr>
          <w:rFonts w:ascii="Times New Roman" w:eastAsia="標楷體" w:hAnsi="Times New Roman" w:cs="Times New Roman" w:hint="eastAsia"/>
          <w:b/>
          <w:color w:val="FF0066"/>
          <w:sz w:val="28"/>
          <w:szCs w:val="28"/>
        </w:rPr>
        <w:t>1.2</w:t>
      </w:r>
      <w:r w:rsidRPr="00164CA6">
        <w:rPr>
          <w:rFonts w:ascii="Times New Roman" w:eastAsia="標楷體" w:hAnsi="Times New Roman" w:cs="Times New Roman" w:hint="eastAsia"/>
          <w:sz w:val="28"/>
          <w:szCs w:val="28"/>
        </w:rPr>
        <w:t>所示，</w:t>
      </w:r>
      <w:r w:rsidRPr="00164CA6">
        <w:rPr>
          <w:rFonts w:ascii="Times New Roman" w:eastAsia="標楷體" w:hAnsi="Times New Roman" w:cs="Times New Roman"/>
          <w:sz w:val="28"/>
          <w:szCs w:val="28"/>
        </w:rPr>
        <w:t>主要輻射損傷可分為三類</w:t>
      </w:r>
      <w:r w:rsidRPr="00164CA6">
        <w:rPr>
          <w:rFonts w:ascii="Times New Roman" w:eastAsia="標楷體" w:hAnsi="Times New Roman" w:cs="Times New Roman" w:hint="eastAsia"/>
          <w:sz w:val="28"/>
          <w:szCs w:val="28"/>
        </w:rPr>
        <w:t>，其特性簡述如下。</w:t>
      </w:r>
      <w:r w:rsidRPr="00164CA6">
        <w:rPr>
          <w:rFonts w:ascii="Times New Roman" w:eastAsia="標楷體" w:hAnsi="Times New Roman" w:cs="Times New Roman"/>
          <w:sz w:val="28"/>
          <w:szCs w:val="28"/>
        </w:rPr>
        <w:t>這些輻射損傷對低軌衛星的電子元件影響深遠，因此在設計時需考量抗輻射技術，</w:t>
      </w:r>
      <w:proofErr w:type="gramStart"/>
      <w:r w:rsidRPr="00164CA6">
        <w:rPr>
          <w:rFonts w:ascii="Times New Roman" w:eastAsia="標楷體" w:hAnsi="Times New Roman" w:cs="Times New Roman"/>
          <w:sz w:val="28"/>
          <w:szCs w:val="28"/>
        </w:rPr>
        <w:t>如屏蔽、</w:t>
      </w:r>
      <w:proofErr w:type="gramEnd"/>
      <w:r w:rsidRPr="00164CA6">
        <w:rPr>
          <w:rFonts w:ascii="Times New Roman" w:eastAsia="標楷體" w:hAnsi="Times New Roman" w:cs="Times New Roman"/>
          <w:sz w:val="28"/>
          <w:szCs w:val="28"/>
        </w:rPr>
        <w:t>封裝與</w:t>
      </w:r>
      <w:r w:rsidRPr="00164CA6">
        <w:rPr>
          <w:rFonts w:ascii="Times New Roman" w:eastAsia="標楷體" w:hAnsi="Times New Roman" w:cs="Times New Roman" w:hint="eastAsia"/>
          <w:sz w:val="28"/>
          <w:szCs w:val="28"/>
        </w:rPr>
        <w:t>半導體元件之</w:t>
      </w:r>
      <w:r w:rsidRPr="00164CA6">
        <w:rPr>
          <w:rFonts w:ascii="Times New Roman" w:eastAsia="標楷體" w:hAnsi="Times New Roman" w:cs="Times New Roman"/>
          <w:sz w:val="28"/>
          <w:szCs w:val="28"/>
        </w:rPr>
        <w:t>材料</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hint="eastAsia"/>
          <w:sz w:val="28"/>
          <w:szCs w:val="28"/>
        </w:rPr>
        <w:t>運作機制</w:t>
      </w:r>
      <w:r w:rsidRPr="00164CA6">
        <w:rPr>
          <w:rFonts w:ascii="Times New Roman" w:eastAsia="標楷體" w:hAnsi="Times New Roman" w:cs="Times New Roman"/>
          <w:sz w:val="28"/>
          <w:szCs w:val="28"/>
        </w:rPr>
        <w:t>，以確保元件穩定運作。</w:t>
      </w:r>
    </w:p>
    <w:p w14:paraId="00778B26" w14:textId="77777777" w:rsidR="00164CA6" w:rsidRPr="00164CA6" w:rsidRDefault="00164CA6" w:rsidP="00554F05">
      <w:pPr>
        <w:widowControl w:val="0"/>
        <w:numPr>
          <w:ilvl w:val="0"/>
          <w:numId w:val="13"/>
        </w:numPr>
        <w:adjustRightInd w:val="0"/>
        <w:snapToGrid w:val="0"/>
        <w:jc w:val="both"/>
        <w:textAlignment w:val="baseline"/>
        <w:rPr>
          <w:rFonts w:ascii="Times New Roman" w:eastAsia="標楷體" w:hAnsi="Times New Roman" w:cs="Times New Roman"/>
          <w:sz w:val="28"/>
          <w:szCs w:val="28"/>
          <w:u w:val="thick" w:color="FF0000"/>
        </w:rPr>
      </w:pPr>
      <w:r w:rsidRPr="00164CA6">
        <w:rPr>
          <w:rFonts w:ascii="Times New Roman" w:eastAsia="標楷體" w:hAnsi="Times New Roman" w:cs="Times New Roman"/>
          <w:sz w:val="28"/>
          <w:szCs w:val="28"/>
          <w:u w:val="thick" w:color="FF0000"/>
        </w:rPr>
        <w:t>總游離劑量</w:t>
      </w:r>
      <w:r w:rsidRPr="00164CA6">
        <w:rPr>
          <w:rFonts w:ascii="Times New Roman" w:eastAsia="標楷體" w:hAnsi="Times New Roman" w:cs="Times New Roman" w:hint="eastAsia"/>
          <w:sz w:val="28"/>
          <w:szCs w:val="28"/>
          <w:u w:val="thick" w:color="FF0000"/>
        </w:rPr>
        <w:t>(</w:t>
      </w:r>
      <w:r w:rsidRPr="00164CA6">
        <w:rPr>
          <w:rFonts w:ascii="Times New Roman" w:eastAsia="標楷體" w:hAnsi="Times New Roman" w:cs="Times New Roman"/>
          <w:sz w:val="28"/>
          <w:szCs w:val="28"/>
          <w:u w:val="thick" w:color="FF0000"/>
        </w:rPr>
        <w:t>Total Ionizing Dose, TID)</w:t>
      </w:r>
    </w:p>
    <w:p w14:paraId="0521EBC7" w14:textId="77777777" w:rsidR="00164CA6" w:rsidRPr="00164CA6" w:rsidRDefault="00164CA6" w:rsidP="00164CA6">
      <w:pPr>
        <w:snapToGrid w:val="0"/>
        <w:jc w:val="both"/>
        <w:rPr>
          <w:rFonts w:ascii="Times New Roman" w:eastAsia="標楷體" w:hAnsi="Times New Roman" w:cs="Times New Roman"/>
          <w:sz w:val="28"/>
          <w:szCs w:val="28"/>
        </w:rPr>
      </w:pPr>
      <w:r w:rsidRPr="00164CA6">
        <w:rPr>
          <w:rFonts w:ascii="Times New Roman" w:eastAsia="標楷體" w:hAnsi="Times New Roman" w:cs="Times New Roman"/>
          <w:sz w:val="28"/>
          <w:szCs w:val="28"/>
        </w:rPr>
        <w:sym w:font="Wingdings 2" w:char="F097"/>
      </w:r>
      <w:r w:rsidRPr="00164CA6">
        <w:rPr>
          <w:rFonts w:ascii="Times New Roman" w:eastAsia="標楷體" w:hAnsi="Times New Roman" w:cs="Times New Roman" w:hint="eastAsia"/>
          <w:sz w:val="28"/>
          <w:szCs w:val="28"/>
        </w:rPr>
        <w:t xml:space="preserve"> </w:t>
      </w:r>
      <w:r w:rsidRPr="00164CA6">
        <w:rPr>
          <w:rFonts w:ascii="Times New Roman" w:eastAsia="標楷體" w:hAnsi="Times New Roman" w:cs="Times New Roman"/>
          <w:sz w:val="28"/>
          <w:szCs w:val="28"/>
        </w:rPr>
        <w:t>長期輻射累積導致元件操作失效，特別影響氧化層</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如</w:t>
      </w:r>
      <w:r w:rsidRPr="00164CA6">
        <w:rPr>
          <w:rFonts w:ascii="Times New Roman" w:eastAsia="標楷體" w:hAnsi="Times New Roman" w:cs="Times New Roman"/>
          <w:sz w:val="28"/>
          <w:szCs w:val="28"/>
        </w:rPr>
        <w:t>SiO</w:t>
      </w:r>
      <w:r w:rsidRPr="00164CA6">
        <w:rPr>
          <w:rFonts w:ascii="Times New Roman" w:eastAsia="標楷體" w:hAnsi="Times New Roman" w:cs="Times New Roman" w:hint="eastAsia"/>
          <w:sz w:val="28"/>
          <w:szCs w:val="28"/>
          <w:vertAlign w:val="subscript"/>
        </w:rPr>
        <w:t>2</w:t>
      </w:r>
      <w:r w:rsidRPr="00164CA6">
        <w:rPr>
          <w:rFonts w:ascii="Times New Roman" w:eastAsia="標楷體" w:hAnsi="Times New Roman" w:cs="Times New Roman"/>
          <w:sz w:val="28"/>
          <w:szCs w:val="28"/>
        </w:rPr>
        <w:t>)</w:t>
      </w:r>
      <w:r w:rsidRPr="00164CA6">
        <w:rPr>
          <w:rFonts w:ascii="Times New Roman" w:eastAsia="標楷體" w:hAnsi="Times New Roman" w:cs="Times New Roman"/>
          <w:sz w:val="28"/>
          <w:szCs w:val="28"/>
        </w:rPr>
        <w:t>。</w:t>
      </w:r>
    </w:p>
    <w:p w14:paraId="015EE2E7" w14:textId="77777777" w:rsidR="00164CA6" w:rsidRPr="00164CA6" w:rsidRDefault="00164CA6" w:rsidP="00164CA6">
      <w:pPr>
        <w:snapToGrid w:val="0"/>
        <w:jc w:val="both"/>
        <w:rPr>
          <w:rFonts w:ascii="Times New Roman" w:eastAsia="標楷體" w:hAnsi="Times New Roman" w:cs="Times New Roman"/>
          <w:sz w:val="28"/>
          <w:szCs w:val="28"/>
        </w:rPr>
      </w:pPr>
      <w:r w:rsidRPr="00164CA6">
        <w:rPr>
          <w:rFonts w:ascii="Times New Roman" w:eastAsia="標楷體" w:hAnsi="Times New Roman" w:cs="Times New Roman"/>
          <w:sz w:val="28"/>
          <w:szCs w:val="28"/>
        </w:rPr>
        <w:sym w:font="Wingdings 2" w:char="F097"/>
      </w:r>
      <w:r w:rsidRPr="00164CA6">
        <w:rPr>
          <w:rFonts w:ascii="Times New Roman" w:eastAsia="標楷體" w:hAnsi="Times New Roman" w:cs="Times New Roman"/>
          <w:sz w:val="28"/>
          <w:szCs w:val="28"/>
        </w:rPr>
        <w:t xml:space="preserve"> </w:t>
      </w:r>
      <w:r w:rsidRPr="00164CA6">
        <w:rPr>
          <w:rFonts w:ascii="Times New Roman" w:eastAsia="標楷體" w:hAnsi="Times New Roman" w:cs="Times New Roman"/>
          <w:sz w:val="28"/>
          <w:szCs w:val="28"/>
        </w:rPr>
        <w:t>游離反應產生電子</w:t>
      </w:r>
      <w:r w:rsidRPr="00164CA6">
        <w:rPr>
          <w:rFonts w:ascii="Times New Roman" w:eastAsia="標楷體" w:hAnsi="Times New Roman" w:cs="Times New Roman"/>
          <w:sz w:val="28"/>
          <w:szCs w:val="28"/>
        </w:rPr>
        <w:t>/</w:t>
      </w:r>
      <w:proofErr w:type="gramStart"/>
      <w:r w:rsidRPr="00164CA6">
        <w:rPr>
          <w:rFonts w:ascii="Times New Roman" w:eastAsia="標楷體" w:hAnsi="Times New Roman" w:cs="Times New Roman"/>
          <w:sz w:val="28"/>
          <w:szCs w:val="28"/>
        </w:rPr>
        <w:t>電洞對</w:t>
      </w:r>
      <w:proofErr w:type="gramEnd"/>
      <w:r w:rsidRPr="00164CA6">
        <w:rPr>
          <w:rFonts w:ascii="Times New Roman" w:eastAsia="標楷體" w:hAnsi="Times New Roman" w:cs="Times New Roman" w:hint="eastAsia"/>
          <w:sz w:val="28"/>
          <w:szCs w:val="28"/>
        </w:rPr>
        <w:t>(e</w:t>
      </w:r>
      <w:r w:rsidRPr="00164CA6">
        <w:rPr>
          <w:rFonts w:ascii="Times New Roman" w:eastAsia="標楷體" w:hAnsi="Times New Roman" w:cs="Times New Roman"/>
          <w:sz w:val="28"/>
          <w:szCs w:val="28"/>
        </w:rPr>
        <w:t>lectorn-hole pairs)</w:t>
      </w:r>
      <w:r w:rsidRPr="00164CA6">
        <w:rPr>
          <w:rFonts w:ascii="Times New Roman" w:eastAsia="標楷體" w:hAnsi="Times New Roman" w:cs="Times New Roman"/>
          <w:sz w:val="28"/>
          <w:szCs w:val="28"/>
        </w:rPr>
        <w:t>，並可能被缺陷結構捕獲，進而改變元件特性甚至造成永久性損壞。</w:t>
      </w:r>
    </w:p>
    <w:p w14:paraId="303359F8" w14:textId="77777777" w:rsidR="00164CA6" w:rsidRPr="00164CA6" w:rsidRDefault="00164CA6" w:rsidP="00164CA6">
      <w:pPr>
        <w:snapToGrid w:val="0"/>
        <w:jc w:val="both"/>
        <w:rPr>
          <w:rFonts w:ascii="Times New Roman" w:eastAsia="標楷體" w:hAnsi="Times New Roman" w:cs="Times New Roman"/>
          <w:sz w:val="28"/>
          <w:szCs w:val="28"/>
        </w:rPr>
      </w:pPr>
      <w:r w:rsidRPr="00164CA6">
        <w:rPr>
          <w:rFonts w:ascii="Times New Roman" w:eastAsia="標楷體" w:hAnsi="Times New Roman" w:cs="Times New Roman"/>
          <w:sz w:val="28"/>
          <w:szCs w:val="28"/>
        </w:rPr>
        <w:sym w:font="Wingdings 2" w:char="F097"/>
      </w:r>
      <w:r w:rsidRPr="00164CA6">
        <w:rPr>
          <w:rFonts w:ascii="Times New Roman" w:eastAsia="標楷體" w:hAnsi="Times New Roman" w:cs="Times New Roman"/>
          <w:sz w:val="28"/>
          <w:szCs w:val="28"/>
        </w:rPr>
        <w:t xml:space="preserve"> TID</w:t>
      </w:r>
      <w:r w:rsidRPr="00164CA6">
        <w:rPr>
          <w:rFonts w:ascii="Times New Roman" w:eastAsia="標楷體" w:hAnsi="Times New Roman" w:cs="Times New Roman"/>
          <w:sz w:val="28"/>
          <w:szCs w:val="28"/>
        </w:rPr>
        <w:t>測試通常使用</w:t>
      </w:r>
      <w:r w:rsidRPr="00164CA6">
        <w:rPr>
          <w:rFonts w:ascii="Times New Roman" w:eastAsia="標楷體" w:hAnsi="Times New Roman" w:cs="Times New Roman"/>
          <w:sz w:val="28"/>
          <w:szCs w:val="28"/>
        </w:rPr>
        <w:t>γ</w:t>
      </w:r>
      <w:r w:rsidRPr="00164CA6">
        <w:rPr>
          <w:rFonts w:ascii="Times New Roman" w:eastAsia="標楷體" w:hAnsi="Times New Roman" w:cs="Times New Roman"/>
          <w:sz w:val="28"/>
          <w:szCs w:val="28"/>
        </w:rPr>
        <w:t>射線，因其與質子輻射效應相當，且具備較低成本。</w:t>
      </w:r>
    </w:p>
    <w:p w14:paraId="3D0F5371" w14:textId="77777777" w:rsidR="00164CA6" w:rsidRPr="00164CA6" w:rsidRDefault="00164CA6" w:rsidP="00554F05">
      <w:pPr>
        <w:widowControl w:val="0"/>
        <w:numPr>
          <w:ilvl w:val="0"/>
          <w:numId w:val="13"/>
        </w:numPr>
        <w:adjustRightInd w:val="0"/>
        <w:snapToGrid w:val="0"/>
        <w:jc w:val="both"/>
        <w:textAlignment w:val="baseline"/>
        <w:rPr>
          <w:rFonts w:ascii="Times New Roman" w:eastAsia="標楷體" w:hAnsi="Times New Roman" w:cs="Times New Roman"/>
          <w:sz w:val="28"/>
          <w:szCs w:val="28"/>
          <w:u w:val="thick" w:color="FF0000"/>
        </w:rPr>
      </w:pPr>
      <w:proofErr w:type="gramStart"/>
      <w:r w:rsidRPr="00164CA6">
        <w:rPr>
          <w:rFonts w:ascii="Times New Roman" w:eastAsia="標楷體" w:hAnsi="Times New Roman" w:cs="Times New Roman"/>
          <w:sz w:val="28"/>
          <w:szCs w:val="28"/>
          <w:u w:val="thick" w:color="FF0000"/>
        </w:rPr>
        <w:t>晶格位移</w:t>
      </w:r>
      <w:proofErr w:type="gramEnd"/>
      <w:r w:rsidRPr="00164CA6">
        <w:rPr>
          <w:rFonts w:ascii="Times New Roman" w:eastAsia="標楷體" w:hAnsi="Times New Roman" w:cs="Times New Roman"/>
          <w:sz w:val="28"/>
          <w:szCs w:val="28"/>
          <w:u w:val="thick" w:color="FF0000"/>
        </w:rPr>
        <w:t>損傷</w:t>
      </w:r>
      <w:r w:rsidRPr="00164CA6">
        <w:rPr>
          <w:rFonts w:ascii="Times New Roman" w:eastAsia="標楷體" w:hAnsi="Times New Roman" w:cs="Times New Roman"/>
          <w:sz w:val="28"/>
          <w:szCs w:val="28"/>
          <w:u w:val="thick" w:color="FF0000"/>
        </w:rPr>
        <w:t>(Displacement Damage, DD)</w:t>
      </w:r>
    </w:p>
    <w:p w14:paraId="1000E97D" w14:textId="77777777" w:rsidR="00164CA6" w:rsidRPr="00164CA6" w:rsidRDefault="00164CA6" w:rsidP="00164CA6">
      <w:pPr>
        <w:snapToGrid w:val="0"/>
        <w:jc w:val="both"/>
        <w:rPr>
          <w:rFonts w:ascii="Times New Roman" w:eastAsia="標楷體" w:hAnsi="Times New Roman" w:cs="Times New Roman"/>
          <w:sz w:val="28"/>
          <w:szCs w:val="28"/>
        </w:rPr>
      </w:pPr>
      <w:r w:rsidRPr="00164CA6">
        <w:rPr>
          <w:rFonts w:ascii="Times New Roman" w:eastAsia="標楷體" w:hAnsi="Times New Roman" w:cs="Times New Roman"/>
          <w:sz w:val="28"/>
          <w:szCs w:val="28"/>
        </w:rPr>
        <w:sym w:font="Wingdings 2" w:char="F097"/>
      </w:r>
      <w:r w:rsidRPr="00164CA6">
        <w:rPr>
          <w:rFonts w:ascii="Times New Roman" w:eastAsia="標楷體" w:hAnsi="Times New Roman" w:cs="Times New Roman" w:hint="eastAsia"/>
          <w:sz w:val="28"/>
          <w:szCs w:val="28"/>
        </w:rPr>
        <w:t xml:space="preserve"> </w:t>
      </w:r>
      <w:r w:rsidRPr="00164CA6">
        <w:rPr>
          <w:rFonts w:ascii="Times New Roman" w:eastAsia="標楷體" w:hAnsi="Times New Roman" w:cs="Times New Roman"/>
          <w:sz w:val="28"/>
          <w:szCs w:val="28"/>
        </w:rPr>
        <w:t>高能量粒子撞擊</w:t>
      </w:r>
      <w:proofErr w:type="gramStart"/>
      <w:r w:rsidRPr="00164CA6">
        <w:rPr>
          <w:rFonts w:ascii="Times New Roman" w:eastAsia="標楷體" w:hAnsi="Times New Roman" w:cs="Times New Roman"/>
          <w:sz w:val="28"/>
          <w:szCs w:val="28"/>
        </w:rPr>
        <w:t>半導體晶格造成</w:t>
      </w:r>
      <w:proofErr w:type="gramEnd"/>
      <w:r w:rsidRPr="00164CA6">
        <w:rPr>
          <w:rFonts w:ascii="Times New Roman" w:eastAsia="標楷體" w:hAnsi="Times New Roman" w:cs="Times New Roman"/>
          <w:sz w:val="28"/>
          <w:szCs w:val="28"/>
        </w:rPr>
        <w:t>原子位移，影響載子複合速率與生命周期。</w:t>
      </w:r>
    </w:p>
    <w:p w14:paraId="0E0A0A86" w14:textId="77777777" w:rsidR="00164CA6" w:rsidRPr="00164CA6" w:rsidRDefault="00164CA6" w:rsidP="00164CA6">
      <w:pPr>
        <w:snapToGrid w:val="0"/>
        <w:jc w:val="both"/>
        <w:rPr>
          <w:rFonts w:ascii="Times New Roman" w:eastAsia="標楷體" w:hAnsi="Times New Roman" w:cs="Times New Roman"/>
          <w:sz w:val="28"/>
          <w:szCs w:val="28"/>
        </w:rPr>
      </w:pPr>
      <w:r w:rsidRPr="00164CA6">
        <w:rPr>
          <w:rFonts w:ascii="Times New Roman" w:eastAsia="標楷體" w:hAnsi="Times New Roman" w:cs="Times New Roman"/>
          <w:sz w:val="28"/>
          <w:szCs w:val="28"/>
        </w:rPr>
        <w:sym w:font="Wingdings 2" w:char="F097"/>
      </w:r>
      <w:r w:rsidRPr="00164CA6">
        <w:rPr>
          <w:rFonts w:ascii="Times New Roman" w:eastAsia="標楷體" w:hAnsi="Times New Roman" w:cs="Times New Roman"/>
          <w:sz w:val="28"/>
          <w:szCs w:val="28"/>
        </w:rPr>
        <w:t xml:space="preserve"> </w:t>
      </w:r>
      <w:r w:rsidRPr="00164CA6">
        <w:rPr>
          <w:rFonts w:ascii="Times New Roman" w:eastAsia="標楷體" w:hAnsi="Times New Roman" w:cs="Times New Roman"/>
          <w:sz w:val="28"/>
          <w:szCs w:val="28"/>
        </w:rPr>
        <w:t>主要影響光電元件，但對以</w:t>
      </w:r>
      <w:r w:rsidRPr="00164CA6">
        <w:rPr>
          <w:rFonts w:ascii="Times New Roman" w:eastAsia="標楷體" w:hAnsi="Times New Roman" w:cs="Times New Roman"/>
          <w:sz w:val="28"/>
          <w:szCs w:val="28"/>
        </w:rPr>
        <w:t>MOSFET</w:t>
      </w:r>
      <w:r w:rsidRPr="00164CA6">
        <w:rPr>
          <w:rFonts w:ascii="Times New Roman" w:eastAsia="標楷體" w:hAnsi="Times New Roman" w:cs="Times New Roman"/>
          <w:sz w:val="28"/>
          <w:szCs w:val="28"/>
        </w:rPr>
        <w:t>為主的表面元件影響較小。</w:t>
      </w:r>
    </w:p>
    <w:p w14:paraId="32426D4E" w14:textId="77777777" w:rsidR="00164CA6" w:rsidRPr="00164CA6" w:rsidRDefault="00164CA6" w:rsidP="00554F05">
      <w:pPr>
        <w:widowControl w:val="0"/>
        <w:numPr>
          <w:ilvl w:val="0"/>
          <w:numId w:val="13"/>
        </w:numPr>
        <w:adjustRightInd w:val="0"/>
        <w:snapToGrid w:val="0"/>
        <w:jc w:val="both"/>
        <w:textAlignment w:val="baseline"/>
        <w:rPr>
          <w:rFonts w:ascii="Times New Roman" w:eastAsia="標楷體" w:hAnsi="Times New Roman" w:cs="Times New Roman"/>
          <w:sz w:val="28"/>
          <w:szCs w:val="28"/>
          <w:u w:val="thick" w:color="FF0000"/>
        </w:rPr>
      </w:pPr>
      <w:r w:rsidRPr="00164CA6">
        <w:rPr>
          <w:rFonts w:ascii="Times New Roman" w:eastAsia="標楷體" w:hAnsi="Times New Roman" w:cs="Times New Roman"/>
          <w:sz w:val="28"/>
          <w:szCs w:val="28"/>
          <w:u w:val="thick" w:color="FF0000"/>
        </w:rPr>
        <w:t>單一事件效應</w:t>
      </w:r>
      <w:r w:rsidRPr="00164CA6">
        <w:rPr>
          <w:rFonts w:ascii="Times New Roman" w:eastAsia="標楷體" w:hAnsi="Times New Roman" w:cs="Times New Roman" w:hint="eastAsia"/>
          <w:sz w:val="28"/>
          <w:szCs w:val="28"/>
          <w:u w:val="thick" w:color="FF0000"/>
        </w:rPr>
        <w:t>(</w:t>
      </w:r>
      <w:r w:rsidRPr="00164CA6">
        <w:rPr>
          <w:rFonts w:ascii="Times New Roman" w:eastAsia="標楷體" w:hAnsi="Times New Roman" w:cs="Times New Roman"/>
          <w:sz w:val="28"/>
          <w:szCs w:val="28"/>
          <w:u w:val="thick" w:color="FF0000"/>
        </w:rPr>
        <w:t>Single Event Effect, SEE)</w:t>
      </w:r>
    </w:p>
    <w:p w14:paraId="39680CC6" w14:textId="2E618415" w:rsidR="00164CA6" w:rsidRPr="00164CA6" w:rsidRDefault="00164CA6" w:rsidP="00164CA6">
      <w:pPr>
        <w:snapToGrid w:val="0"/>
        <w:jc w:val="both"/>
        <w:rPr>
          <w:rFonts w:ascii="Times New Roman" w:eastAsia="標楷體" w:hAnsi="Times New Roman" w:cs="Times New Roman"/>
          <w:sz w:val="28"/>
          <w:szCs w:val="28"/>
        </w:rPr>
      </w:pPr>
      <w:r w:rsidRPr="00164CA6">
        <w:rPr>
          <w:rStyle w:val="ad"/>
          <w:rFonts w:eastAsia="標楷體"/>
          <w:b/>
          <w:noProof/>
          <w:color w:val="FF0066"/>
        </w:rPr>
        <w:drawing>
          <wp:anchor distT="0" distB="0" distL="114300" distR="114300" simplePos="0" relativeHeight="251659264" behindDoc="1" locked="0" layoutInCell="1" allowOverlap="1" wp14:anchorId="4E5FE04D" wp14:editId="6DD5CAFA">
            <wp:simplePos x="0" y="0"/>
            <wp:positionH relativeFrom="margin">
              <wp:align>center</wp:align>
            </wp:positionH>
            <wp:positionV relativeFrom="paragraph">
              <wp:posOffset>1696085</wp:posOffset>
            </wp:positionV>
            <wp:extent cx="2461260" cy="1869645"/>
            <wp:effectExtent l="0" t="0" r="0" b="0"/>
            <wp:wrapNone/>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61260" cy="18696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64CA6">
        <w:rPr>
          <w:rFonts w:ascii="Times New Roman" w:eastAsia="標楷體" w:hAnsi="Times New Roman" w:cs="Times New Roman"/>
          <w:sz w:val="28"/>
          <w:szCs w:val="28"/>
        </w:rPr>
        <w:t>由單顆高能量粒子</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如重離子或質子</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撞擊電子元件，導致局部區域發生游離化現象，產生大量電荷並影響元件運作。</w:t>
      </w:r>
      <w:r w:rsidRPr="00164CA6">
        <w:rPr>
          <w:rFonts w:ascii="Times New Roman" w:eastAsia="標楷體" w:hAnsi="Times New Roman" w:cs="Times New Roman"/>
          <w:sz w:val="28"/>
          <w:szCs w:val="28"/>
        </w:rPr>
        <w:t>SEE</w:t>
      </w:r>
      <w:r w:rsidRPr="00164CA6">
        <w:rPr>
          <w:rFonts w:ascii="Times New Roman" w:eastAsia="標楷體" w:hAnsi="Times New Roman" w:cs="Times New Roman"/>
          <w:sz w:val="28"/>
          <w:szCs w:val="28"/>
        </w:rPr>
        <w:t>可分為單一事件擾動</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Single Event Upset, SEU)</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單一事件鎖定</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Single Event Latch-Up, SEL)</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單一</w:t>
      </w:r>
      <w:proofErr w:type="gramStart"/>
      <w:r w:rsidRPr="00164CA6">
        <w:rPr>
          <w:rFonts w:ascii="Times New Roman" w:eastAsia="標楷體" w:hAnsi="Times New Roman" w:cs="Times New Roman"/>
          <w:sz w:val="28"/>
          <w:szCs w:val="28"/>
        </w:rPr>
        <w:t>事件閘極破裂</w:t>
      </w:r>
      <w:proofErr w:type="gramEnd"/>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Single Event Gate Rupture, SEGR)</w:t>
      </w:r>
      <w:r w:rsidRPr="00164CA6">
        <w:rPr>
          <w:rFonts w:ascii="Times New Roman" w:eastAsia="標楷體" w:hAnsi="Times New Roman" w:cs="Times New Roman"/>
          <w:sz w:val="28"/>
          <w:szCs w:val="28"/>
        </w:rPr>
        <w:t>。</w:t>
      </w:r>
      <w:r w:rsidRPr="00164CA6">
        <w:rPr>
          <w:rFonts w:ascii="Times New Roman" w:eastAsia="標楷體" w:hAnsi="Times New Roman" w:cs="Times New Roman"/>
          <w:sz w:val="28"/>
          <w:szCs w:val="28"/>
        </w:rPr>
        <w:t>SEE</w:t>
      </w:r>
      <w:r w:rsidRPr="00164CA6">
        <w:rPr>
          <w:rFonts w:ascii="Times New Roman" w:eastAsia="標楷體" w:hAnsi="Times New Roman" w:cs="Times New Roman"/>
          <w:sz w:val="28"/>
          <w:szCs w:val="28"/>
        </w:rPr>
        <w:t>測試使用重離子或質子，前者主要透過線性能量轉移</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LET)</w:t>
      </w:r>
      <w:r w:rsidRPr="00164CA6">
        <w:rPr>
          <w:rFonts w:ascii="Times New Roman" w:eastAsia="標楷體" w:hAnsi="Times New Roman" w:cs="Times New Roman"/>
          <w:sz w:val="28"/>
          <w:szCs w:val="28"/>
        </w:rPr>
        <w:t>評估，後者則關注</w:t>
      </w:r>
      <w:proofErr w:type="gramStart"/>
      <w:r w:rsidRPr="00164CA6">
        <w:rPr>
          <w:rFonts w:ascii="Times New Roman" w:eastAsia="標楷體" w:hAnsi="Times New Roman" w:cs="Times New Roman"/>
          <w:sz w:val="28"/>
          <w:szCs w:val="28"/>
        </w:rPr>
        <w:t>截</w:t>
      </w:r>
      <w:proofErr w:type="gramEnd"/>
      <w:r w:rsidRPr="00164CA6">
        <w:rPr>
          <w:rFonts w:ascii="Times New Roman" w:eastAsia="標楷體" w:hAnsi="Times New Roman" w:cs="Times New Roman"/>
          <w:sz w:val="28"/>
          <w:szCs w:val="28"/>
        </w:rPr>
        <w:t>面積</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cross-section)</w:t>
      </w:r>
      <w:r w:rsidRPr="00164CA6">
        <w:rPr>
          <w:rFonts w:ascii="Times New Roman" w:eastAsia="標楷體" w:hAnsi="Times New Roman" w:cs="Times New Roman"/>
          <w:sz w:val="28"/>
          <w:szCs w:val="28"/>
        </w:rPr>
        <w:t>分析。</w:t>
      </w:r>
    </w:p>
    <w:p w14:paraId="4CFD163A" w14:textId="54441BC1" w:rsidR="00164CA6" w:rsidRDefault="00164CA6" w:rsidP="00164CA6">
      <w:pPr>
        <w:snapToGrid w:val="0"/>
        <w:jc w:val="both"/>
        <w:rPr>
          <w:rStyle w:val="ad"/>
          <w:rFonts w:eastAsia="標楷體"/>
          <w:b/>
          <w:color w:val="FF0066"/>
        </w:rPr>
      </w:pPr>
    </w:p>
    <w:p w14:paraId="5C840C85" w14:textId="464FA8F5" w:rsidR="00164CA6" w:rsidRDefault="00164CA6" w:rsidP="00164CA6">
      <w:pPr>
        <w:snapToGrid w:val="0"/>
        <w:jc w:val="both"/>
        <w:rPr>
          <w:rStyle w:val="ad"/>
          <w:rFonts w:eastAsia="標楷體"/>
          <w:b/>
          <w:color w:val="FF0066"/>
        </w:rPr>
      </w:pPr>
    </w:p>
    <w:p w14:paraId="697C9575" w14:textId="75552031" w:rsidR="00164CA6" w:rsidRDefault="00164CA6" w:rsidP="00164CA6">
      <w:pPr>
        <w:snapToGrid w:val="0"/>
        <w:jc w:val="both"/>
        <w:rPr>
          <w:rStyle w:val="ad"/>
          <w:rFonts w:eastAsia="標楷體"/>
          <w:b/>
          <w:color w:val="FF0066"/>
        </w:rPr>
      </w:pPr>
    </w:p>
    <w:p w14:paraId="73C5E77E" w14:textId="3D34EDAE" w:rsidR="00164CA6" w:rsidRDefault="00164CA6" w:rsidP="00164CA6">
      <w:pPr>
        <w:snapToGrid w:val="0"/>
        <w:jc w:val="both"/>
        <w:rPr>
          <w:rStyle w:val="ad"/>
          <w:rFonts w:eastAsia="標楷體"/>
          <w:b/>
          <w:color w:val="FF0066"/>
        </w:rPr>
      </w:pPr>
    </w:p>
    <w:p w14:paraId="0D175931" w14:textId="1444C76B" w:rsidR="00164CA6" w:rsidRDefault="00164CA6" w:rsidP="00164CA6">
      <w:pPr>
        <w:snapToGrid w:val="0"/>
        <w:jc w:val="both"/>
        <w:rPr>
          <w:rStyle w:val="ad"/>
          <w:rFonts w:eastAsia="標楷體"/>
          <w:b/>
          <w:color w:val="FF0066"/>
        </w:rPr>
      </w:pPr>
    </w:p>
    <w:p w14:paraId="546A8837" w14:textId="60C6CC3C" w:rsidR="00164CA6" w:rsidRDefault="00164CA6" w:rsidP="00164CA6">
      <w:pPr>
        <w:snapToGrid w:val="0"/>
        <w:jc w:val="both"/>
        <w:rPr>
          <w:rStyle w:val="ad"/>
          <w:rFonts w:eastAsia="標楷體"/>
          <w:b/>
          <w:color w:val="FF0066"/>
        </w:rPr>
      </w:pPr>
    </w:p>
    <w:p w14:paraId="67BECDB0" w14:textId="0E4EF0FE" w:rsidR="00164CA6" w:rsidRPr="00164CA6" w:rsidRDefault="00164CA6" w:rsidP="00164CA6">
      <w:pPr>
        <w:snapToGrid w:val="0"/>
        <w:rPr>
          <w:rFonts w:ascii="Times New Roman" w:eastAsia="標楷體" w:hAnsi="Times New Roman" w:cs="Times New Roman"/>
          <w:sz w:val="28"/>
          <w:szCs w:val="28"/>
        </w:rPr>
      </w:pPr>
      <w:bookmarkStart w:id="19" w:name="_Toc215146443"/>
      <w:r w:rsidRPr="00164CA6">
        <w:rPr>
          <w:rStyle w:val="ad"/>
          <w:rFonts w:eastAsia="標楷體" w:hint="eastAsia"/>
          <w:b/>
          <w:color w:val="FF0066"/>
        </w:rPr>
        <w:t>圖</w:t>
      </w:r>
      <w:r w:rsidRPr="00164CA6">
        <w:rPr>
          <w:rStyle w:val="ad"/>
          <w:rFonts w:eastAsia="標楷體" w:hint="eastAsia"/>
          <w:b/>
          <w:color w:val="FF0066"/>
        </w:rPr>
        <w:t>1.1</w:t>
      </w:r>
      <w:r>
        <w:rPr>
          <w:rStyle w:val="ad"/>
          <w:rFonts w:eastAsia="標楷體" w:hint="eastAsia"/>
          <w:b/>
          <w:color w:val="FF0066"/>
        </w:rPr>
        <w:t xml:space="preserve"> </w:t>
      </w:r>
      <w:r w:rsidRPr="00FD729A">
        <w:rPr>
          <w:rStyle w:val="ad"/>
          <w:rFonts w:eastAsia="標楷體" w:hint="eastAsia"/>
        </w:rPr>
        <w:t>輻射效應分類</w:t>
      </w:r>
      <w:bookmarkEnd w:id="19"/>
    </w:p>
    <w:p w14:paraId="08955142" w14:textId="1EF6BFC7" w:rsidR="00164CA6" w:rsidRDefault="00164CA6" w:rsidP="00164CA6">
      <w:pPr>
        <w:snapToGrid w:val="0"/>
        <w:jc w:val="both"/>
        <w:rPr>
          <w:rFonts w:ascii="Times New Roman" w:eastAsia="標楷體" w:hAnsi="Times New Roman" w:cs="Times New Roman"/>
          <w:sz w:val="28"/>
          <w:szCs w:val="28"/>
        </w:rPr>
      </w:pPr>
      <w:r w:rsidRPr="00164CA6">
        <w:rPr>
          <w:rStyle w:val="ad"/>
          <w:rFonts w:eastAsia="標楷體"/>
          <w:b/>
          <w:noProof/>
          <w:color w:val="FF0066"/>
        </w:rPr>
        <w:lastRenderedPageBreak/>
        <w:drawing>
          <wp:anchor distT="0" distB="0" distL="114300" distR="114300" simplePos="0" relativeHeight="251678720" behindDoc="1" locked="0" layoutInCell="1" allowOverlap="1" wp14:anchorId="7B27EF82" wp14:editId="4A194F24">
            <wp:simplePos x="0" y="0"/>
            <wp:positionH relativeFrom="column">
              <wp:posOffset>1423670</wp:posOffset>
            </wp:positionH>
            <wp:positionV relativeFrom="paragraph">
              <wp:posOffset>0</wp:posOffset>
            </wp:positionV>
            <wp:extent cx="2705100" cy="2120900"/>
            <wp:effectExtent l="0" t="0" r="0" b="0"/>
            <wp:wrapNone/>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05100" cy="2120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3FE4E9" w14:textId="353D9E8E" w:rsidR="00164CA6" w:rsidRDefault="00164CA6" w:rsidP="00164CA6">
      <w:pPr>
        <w:snapToGrid w:val="0"/>
        <w:jc w:val="both"/>
        <w:rPr>
          <w:rFonts w:ascii="Times New Roman" w:eastAsia="標楷體" w:hAnsi="Times New Roman" w:cs="Times New Roman"/>
          <w:sz w:val="28"/>
          <w:szCs w:val="28"/>
        </w:rPr>
      </w:pPr>
    </w:p>
    <w:p w14:paraId="17F8743F" w14:textId="47BFFAB6" w:rsidR="00164CA6" w:rsidRDefault="00164CA6" w:rsidP="00164CA6">
      <w:pPr>
        <w:snapToGrid w:val="0"/>
        <w:jc w:val="both"/>
        <w:rPr>
          <w:rFonts w:ascii="Times New Roman" w:eastAsia="標楷體" w:hAnsi="Times New Roman" w:cs="Times New Roman"/>
          <w:sz w:val="28"/>
          <w:szCs w:val="28"/>
        </w:rPr>
      </w:pPr>
    </w:p>
    <w:p w14:paraId="2B01E1B3" w14:textId="023C51BE" w:rsidR="00164CA6" w:rsidRDefault="00164CA6" w:rsidP="00164CA6">
      <w:pPr>
        <w:snapToGrid w:val="0"/>
        <w:jc w:val="both"/>
        <w:rPr>
          <w:rFonts w:ascii="Times New Roman" w:eastAsia="標楷體" w:hAnsi="Times New Roman" w:cs="Times New Roman"/>
          <w:sz w:val="28"/>
          <w:szCs w:val="28"/>
        </w:rPr>
      </w:pPr>
    </w:p>
    <w:p w14:paraId="5F18A4F6" w14:textId="4F7D6163" w:rsidR="00164CA6" w:rsidRDefault="00164CA6" w:rsidP="00164CA6">
      <w:pPr>
        <w:snapToGrid w:val="0"/>
        <w:jc w:val="both"/>
        <w:rPr>
          <w:rFonts w:ascii="Times New Roman" w:eastAsia="標楷體" w:hAnsi="Times New Roman" w:cs="Times New Roman"/>
          <w:sz w:val="28"/>
          <w:szCs w:val="28"/>
        </w:rPr>
      </w:pPr>
    </w:p>
    <w:p w14:paraId="180DF2A7" w14:textId="6A22A26B" w:rsidR="00164CA6" w:rsidRDefault="00164CA6" w:rsidP="00164CA6">
      <w:pPr>
        <w:snapToGrid w:val="0"/>
        <w:jc w:val="both"/>
        <w:rPr>
          <w:rFonts w:ascii="Times New Roman" w:eastAsia="標楷體" w:hAnsi="Times New Roman" w:cs="Times New Roman"/>
          <w:sz w:val="28"/>
          <w:szCs w:val="28"/>
        </w:rPr>
      </w:pPr>
    </w:p>
    <w:p w14:paraId="4DBDD416" w14:textId="067E3B71" w:rsidR="00164CA6" w:rsidRDefault="00164CA6" w:rsidP="00164CA6">
      <w:pPr>
        <w:snapToGrid w:val="0"/>
        <w:jc w:val="both"/>
        <w:rPr>
          <w:rFonts w:ascii="Times New Roman" w:eastAsia="標楷體" w:hAnsi="Times New Roman" w:cs="Times New Roman"/>
          <w:sz w:val="28"/>
          <w:szCs w:val="28"/>
        </w:rPr>
      </w:pPr>
    </w:p>
    <w:p w14:paraId="08DB7673" w14:textId="25021E6E" w:rsidR="00164CA6" w:rsidRPr="00164CA6" w:rsidRDefault="00FD729A" w:rsidP="001E3C9B">
      <w:pPr>
        <w:pStyle w:val="ac"/>
        <w:rPr>
          <w:rFonts w:eastAsia="標楷體"/>
          <w:szCs w:val="28"/>
        </w:rPr>
      </w:pPr>
      <w:bookmarkStart w:id="20" w:name="_Toc215146444"/>
      <w:r w:rsidRPr="00164CA6">
        <w:rPr>
          <w:rStyle w:val="ad"/>
          <w:rFonts w:eastAsia="標楷體" w:hint="eastAsia"/>
          <w:b/>
          <w:color w:val="FF0066"/>
        </w:rPr>
        <w:t>圖</w:t>
      </w:r>
      <w:r w:rsidRPr="00164CA6">
        <w:rPr>
          <w:rStyle w:val="ad"/>
          <w:rFonts w:eastAsia="標楷體" w:hint="eastAsia"/>
          <w:b/>
          <w:color w:val="FF0066"/>
        </w:rPr>
        <w:t>1.</w:t>
      </w:r>
      <w:r w:rsidR="001E3C9B">
        <w:rPr>
          <w:rStyle w:val="ad"/>
          <w:rFonts w:eastAsia="標楷體" w:hint="eastAsia"/>
          <w:b/>
          <w:color w:val="FF0066"/>
        </w:rPr>
        <w:t>2</w:t>
      </w:r>
      <w:r>
        <w:rPr>
          <w:rStyle w:val="ad"/>
          <w:rFonts w:eastAsia="標楷體" w:hint="eastAsia"/>
          <w:b/>
          <w:color w:val="FF0066"/>
        </w:rPr>
        <w:t xml:space="preserve"> </w:t>
      </w:r>
      <w:r w:rsidRPr="00FD729A">
        <w:rPr>
          <w:rStyle w:val="ad"/>
          <w:rFonts w:eastAsia="標楷體" w:hint="eastAsia"/>
        </w:rPr>
        <w:t>輻射效應分類</w:t>
      </w:r>
      <w:r>
        <w:rPr>
          <w:rStyle w:val="ad"/>
          <w:rFonts w:eastAsia="標楷體" w:hint="eastAsia"/>
        </w:rPr>
        <w:t>及</w:t>
      </w:r>
      <w:r w:rsidR="007945F6">
        <w:rPr>
          <w:rStyle w:val="ad"/>
          <w:rFonts w:eastAsia="標楷體" w:hint="eastAsia"/>
        </w:rPr>
        <w:t>示</w:t>
      </w:r>
      <w:r>
        <w:rPr>
          <w:rStyle w:val="ad"/>
          <w:rFonts w:eastAsia="標楷體" w:hint="eastAsia"/>
        </w:rPr>
        <w:t>意</w:t>
      </w:r>
      <w:r>
        <w:rPr>
          <w:rFonts w:eastAsia="標楷體" w:hint="eastAsia"/>
          <w:szCs w:val="28"/>
        </w:rPr>
        <w:t>圖</w:t>
      </w:r>
      <w:bookmarkEnd w:id="20"/>
    </w:p>
    <w:p w14:paraId="1F5B762D" w14:textId="77777777" w:rsidR="00164CA6" w:rsidRPr="00164CA6" w:rsidRDefault="00164CA6" w:rsidP="00164CA6">
      <w:pPr>
        <w:snapToGrid w:val="0"/>
        <w:spacing w:beforeLines="100" w:before="360"/>
        <w:jc w:val="both"/>
        <w:rPr>
          <w:rFonts w:ascii="Times New Roman" w:eastAsia="標楷體" w:hAnsi="Times New Roman" w:cs="Times New Roman"/>
          <w:b/>
          <w:sz w:val="28"/>
          <w:szCs w:val="28"/>
          <w:u w:val="single"/>
        </w:rPr>
      </w:pPr>
      <w:r w:rsidRPr="00164CA6">
        <w:rPr>
          <w:rFonts w:ascii="Times New Roman" w:eastAsia="標楷體" w:hAnsi="Times New Roman" w:cs="Times New Roman"/>
          <w:color w:val="FFFFFF"/>
          <w:sz w:val="28"/>
          <w:szCs w:val="28"/>
          <w:highlight w:val="darkMagenta"/>
        </w:rPr>
        <w:sym w:font="Wingdings" w:char="F06C"/>
      </w:r>
      <w:r w:rsidRPr="00164CA6">
        <w:rPr>
          <w:rFonts w:ascii="Times New Roman" w:eastAsia="標楷體" w:hAnsi="Times New Roman" w:cs="Times New Roman" w:hint="eastAsia"/>
          <w:color w:val="FFFFFF"/>
          <w:sz w:val="28"/>
          <w:szCs w:val="28"/>
          <w:highlight w:val="darkMagenta"/>
        </w:rPr>
        <w:t xml:space="preserve"> </w:t>
      </w:r>
      <w:r w:rsidRPr="00164CA6">
        <w:rPr>
          <w:rFonts w:ascii="Times New Roman" w:eastAsia="標楷體" w:hAnsi="Times New Roman" w:cs="Times New Roman"/>
          <w:b/>
          <w:color w:val="FFFFFF"/>
          <w:sz w:val="28"/>
          <w:szCs w:val="28"/>
          <w:highlight w:val="darkMagenta"/>
        </w:rPr>
        <w:t>適用於太空任務的新興記憶體</w:t>
      </w:r>
    </w:p>
    <w:p w14:paraId="12D16781" w14:textId="77777777" w:rsidR="00164CA6" w:rsidRPr="00164CA6" w:rsidRDefault="00164CA6" w:rsidP="00164CA6">
      <w:pPr>
        <w:snapToGrid w:val="0"/>
        <w:ind w:firstLineChars="202" w:firstLine="566"/>
        <w:jc w:val="both"/>
        <w:rPr>
          <w:rFonts w:ascii="Times New Roman" w:eastAsia="標楷體" w:hAnsi="Times New Roman" w:cs="Times New Roman"/>
          <w:sz w:val="28"/>
          <w:szCs w:val="28"/>
        </w:rPr>
      </w:pPr>
      <w:r w:rsidRPr="00164CA6">
        <w:rPr>
          <w:rFonts w:ascii="Times New Roman" w:eastAsia="標楷體" w:hAnsi="Times New Roman" w:cs="Times New Roman" w:hint="eastAsia"/>
          <w:sz w:val="28"/>
          <w:szCs w:val="28"/>
        </w:rPr>
        <w:t>低軌衛星內的衛星電腦是決定其運作的中樞組件之一，而衛星電腦內的非揮發記憶體又扮演了極為關鍵的角色，對於</w:t>
      </w:r>
      <w:r w:rsidRPr="00164CA6">
        <w:rPr>
          <w:rFonts w:ascii="Times New Roman" w:eastAsia="標楷體" w:hAnsi="Times New Roman" w:cs="Times New Roman"/>
          <w:sz w:val="28"/>
          <w:szCs w:val="28"/>
        </w:rPr>
        <w:t>目標</w:t>
      </w:r>
      <w:r w:rsidRPr="00164CA6">
        <w:rPr>
          <w:rFonts w:ascii="Times New Roman" w:eastAsia="標楷體" w:hAnsi="Times New Roman" w:cs="Times New Roman" w:hint="eastAsia"/>
          <w:sz w:val="28"/>
          <w:szCs w:val="28"/>
        </w:rPr>
        <w:t>任務的執行</w:t>
      </w:r>
      <w:r w:rsidRPr="00164CA6">
        <w:rPr>
          <w:rFonts w:ascii="Times New Roman" w:eastAsia="標楷體" w:hAnsi="Times New Roman" w:cs="Times New Roman"/>
          <w:sz w:val="28"/>
          <w:szCs w:val="28"/>
        </w:rPr>
        <w:t>、擷取</w:t>
      </w:r>
      <w:r w:rsidRPr="00164CA6">
        <w:rPr>
          <w:rFonts w:ascii="Times New Roman" w:eastAsia="標楷體" w:hAnsi="Times New Roman" w:cs="Times New Roman" w:hint="eastAsia"/>
          <w:sz w:val="28"/>
          <w:szCs w:val="28"/>
        </w:rPr>
        <w:t>資料的儲存以及</w:t>
      </w:r>
      <w:r w:rsidRPr="00164CA6">
        <w:rPr>
          <w:rFonts w:ascii="Times New Roman" w:eastAsia="標楷體" w:hAnsi="Times New Roman" w:cs="Times New Roman"/>
          <w:sz w:val="28"/>
          <w:szCs w:val="28"/>
        </w:rPr>
        <w:t>與地面控制站的通訊</w:t>
      </w:r>
      <w:r w:rsidRPr="00164CA6">
        <w:rPr>
          <w:rFonts w:ascii="Times New Roman" w:eastAsia="標楷體" w:hAnsi="Times New Roman" w:cs="Times New Roman" w:hint="eastAsia"/>
          <w:sz w:val="28"/>
          <w:szCs w:val="28"/>
        </w:rPr>
        <w:t>尤為重要</w:t>
      </w:r>
      <w:r w:rsidRPr="00164CA6">
        <w:rPr>
          <w:rFonts w:ascii="Times New Roman" w:eastAsia="標楷體" w:hAnsi="Times New Roman" w:cs="Times New Roman"/>
          <w:sz w:val="28"/>
          <w:szCs w:val="28"/>
        </w:rPr>
        <w:t>。由於衛星任務日趨複雜，對於大容量、高速運</w:t>
      </w:r>
      <w:r w:rsidRPr="00164CA6">
        <w:rPr>
          <w:rFonts w:ascii="Times New Roman" w:eastAsia="標楷體" w:hAnsi="Times New Roman" w:cs="Times New Roman" w:hint="eastAsia"/>
          <w:sz w:val="28"/>
          <w:szCs w:val="28"/>
        </w:rPr>
        <w:t>作、</w:t>
      </w:r>
      <w:proofErr w:type="gramStart"/>
      <w:r w:rsidRPr="00164CA6">
        <w:rPr>
          <w:rFonts w:ascii="Times New Roman" w:eastAsia="標楷體" w:hAnsi="Times New Roman" w:cs="Times New Roman"/>
          <w:sz w:val="28"/>
          <w:szCs w:val="28"/>
        </w:rPr>
        <w:t>低功耗</w:t>
      </w:r>
      <w:proofErr w:type="gramEnd"/>
      <w:r w:rsidRPr="00164CA6">
        <w:rPr>
          <w:rFonts w:ascii="Times New Roman" w:eastAsia="標楷體" w:hAnsi="Times New Roman" w:cs="Times New Roman" w:hint="eastAsia"/>
          <w:sz w:val="28"/>
          <w:szCs w:val="28"/>
        </w:rPr>
        <w:t>、甚至能整合於</w:t>
      </w:r>
      <w:r w:rsidRPr="00164CA6">
        <w:rPr>
          <w:rFonts w:ascii="Times New Roman" w:eastAsia="標楷體" w:hAnsi="Times New Roman" w:cs="Times New Roman" w:hint="eastAsia"/>
          <w:sz w:val="28"/>
          <w:szCs w:val="28"/>
        </w:rPr>
        <w:t>AI</w:t>
      </w:r>
      <w:r w:rsidRPr="00164CA6">
        <w:rPr>
          <w:rFonts w:ascii="Times New Roman" w:eastAsia="標楷體" w:hAnsi="Times New Roman" w:cs="Times New Roman" w:hint="eastAsia"/>
          <w:sz w:val="28"/>
          <w:szCs w:val="28"/>
        </w:rPr>
        <w:t>加速平台的非揮發</w:t>
      </w:r>
      <w:r w:rsidRPr="00164CA6">
        <w:rPr>
          <w:rFonts w:ascii="Times New Roman" w:eastAsia="標楷體" w:hAnsi="Times New Roman" w:cs="Times New Roman"/>
          <w:sz w:val="28"/>
          <w:szCs w:val="28"/>
        </w:rPr>
        <w:t>記憶體需求極為殷切。基於成本考量，目前太空產業所採用的</w:t>
      </w:r>
      <w:r w:rsidRPr="00164CA6">
        <w:rPr>
          <w:rFonts w:ascii="Times New Roman" w:eastAsia="標楷體" w:hAnsi="Times New Roman" w:cs="Times New Roman" w:hint="eastAsia"/>
          <w:sz w:val="28"/>
          <w:szCs w:val="28"/>
        </w:rPr>
        <w:t>非揮發</w:t>
      </w:r>
      <w:r w:rsidRPr="00164CA6">
        <w:rPr>
          <w:rFonts w:ascii="Times New Roman" w:eastAsia="標楷體" w:hAnsi="Times New Roman" w:cs="Times New Roman"/>
          <w:sz w:val="28"/>
          <w:szCs w:val="28"/>
        </w:rPr>
        <w:t>記憶體仍傾向採用汽車、工業或甚至商用</w:t>
      </w:r>
      <w:r w:rsidRPr="00164CA6">
        <w:rPr>
          <w:rFonts w:ascii="Times New Roman" w:eastAsia="標楷體" w:hAnsi="Times New Roman" w:cs="Times New Roman"/>
          <w:sz w:val="28"/>
          <w:szCs w:val="28"/>
        </w:rPr>
        <w:t>(Commercial Off-The-Shelf, COTS)</w:t>
      </w:r>
      <w:r w:rsidRPr="00164CA6">
        <w:rPr>
          <w:rFonts w:ascii="Times New Roman" w:eastAsia="標楷體" w:hAnsi="Times New Roman" w:cs="Times New Roman"/>
          <w:sz w:val="28"/>
          <w:szCs w:val="28"/>
        </w:rPr>
        <w:t>規格的</w:t>
      </w:r>
      <w:r w:rsidRPr="00164CA6">
        <w:rPr>
          <w:rFonts w:ascii="Times New Roman" w:eastAsia="標楷體" w:hAnsi="Times New Roman" w:cs="Times New Roman" w:hint="eastAsia"/>
          <w:sz w:val="28"/>
          <w:szCs w:val="28"/>
        </w:rPr>
        <w:t xml:space="preserve">NAND </w:t>
      </w:r>
      <w:r w:rsidRPr="00164CA6">
        <w:rPr>
          <w:rFonts w:ascii="Times New Roman" w:eastAsia="標楷體" w:hAnsi="Times New Roman" w:cs="Times New Roman"/>
          <w:sz w:val="28"/>
          <w:szCs w:val="28"/>
        </w:rPr>
        <w:t>Flash</w:t>
      </w:r>
      <w:r w:rsidRPr="00164CA6">
        <w:rPr>
          <w:rFonts w:ascii="Times New Roman" w:eastAsia="標楷體" w:hAnsi="Times New Roman" w:cs="Times New Roman" w:hint="eastAsia"/>
          <w:sz w:val="28"/>
          <w:szCs w:val="28"/>
        </w:rPr>
        <w:t xml:space="preserve"> (</w:t>
      </w:r>
      <w:r w:rsidRPr="00164CA6">
        <w:rPr>
          <w:rFonts w:ascii="Times New Roman" w:eastAsia="標楷體" w:hAnsi="Times New Roman" w:cs="Times New Roman" w:hint="eastAsia"/>
          <w:sz w:val="28"/>
          <w:szCs w:val="28"/>
        </w:rPr>
        <w:t>快閃記憶體</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為主。與太空規格之元件相比，商用規格元件除了成本優勢，更包含了採用更先進的技術，在容量與操作速度上有更具競爭力，其最主要的風險即在於絕大部分的設計是應用於地面使用，抗輻射並非其主要考量，然而這卻是應用於衛星任務高輻射環境的首要考量。目前商用規格的記憶體，</w:t>
      </w:r>
      <w:r w:rsidRPr="00164CA6">
        <w:rPr>
          <w:rFonts w:ascii="Times New Roman" w:eastAsia="標楷體" w:hAnsi="Times New Roman" w:cs="Times New Roman"/>
          <w:sz w:val="28"/>
          <w:szCs w:val="28"/>
          <w:u w:val="thick" w:color="FF0000"/>
        </w:rPr>
        <w:t>不論記憶體形式，輻射所帶來的挑戰更為嚴峻，最主要是因為傳統的記憶體是以電荷的方式儲存資料，很容易受到高能粒子的影響而使得儲存的電荷流失</w:t>
      </w:r>
      <w:r w:rsidRPr="00164CA6">
        <w:rPr>
          <w:rFonts w:ascii="Times New Roman" w:eastAsia="標楷體" w:hAnsi="Times New Roman" w:cs="Times New Roman"/>
          <w:sz w:val="28"/>
          <w:szCs w:val="28"/>
        </w:rPr>
        <w:t>，造成記憶體失效。為了減緩輻射造成的衝擊，通常會透過</w:t>
      </w:r>
      <w:proofErr w:type="gramStart"/>
      <w:r w:rsidRPr="00164CA6">
        <w:rPr>
          <w:rFonts w:ascii="Times New Roman" w:eastAsia="標楷體" w:hAnsi="Times New Roman" w:cs="Times New Roman"/>
          <w:sz w:val="28"/>
          <w:szCs w:val="28"/>
        </w:rPr>
        <w:t>屏蔽和</w:t>
      </w:r>
      <w:proofErr w:type="gramEnd"/>
      <w:r w:rsidRPr="00164CA6">
        <w:rPr>
          <w:rFonts w:ascii="Times New Roman" w:eastAsia="標楷體" w:hAnsi="Times New Roman" w:cs="Times New Roman"/>
          <w:sz w:val="28"/>
          <w:szCs w:val="28"/>
        </w:rPr>
        <w:t>封裝來減輕輻射引起的損傷，然而在高輻射環境下，這些措施效果相當有限</w:t>
      </w:r>
      <w:r w:rsidRPr="00164CA6">
        <w:rPr>
          <w:rFonts w:ascii="Times New Roman" w:eastAsia="標楷體" w:hAnsi="Times New Roman" w:cs="Times New Roman" w:hint="eastAsia"/>
          <w:b/>
          <w:color w:val="0000FF"/>
          <w:sz w:val="28"/>
          <w:szCs w:val="28"/>
        </w:rPr>
        <w:t>[1.1</w:t>
      </w:r>
      <w:r w:rsidRPr="00164CA6">
        <w:rPr>
          <w:rFonts w:ascii="Times New Roman" w:eastAsia="標楷體" w:hAnsi="Times New Roman" w:cs="Times New Roman"/>
          <w:b/>
          <w:color w:val="0000FF"/>
          <w:sz w:val="28"/>
          <w:szCs w:val="28"/>
        </w:rPr>
        <w:t>]</w:t>
      </w:r>
      <w:r w:rsidRPr="00164CA6">
        <w:rPr>
          <w:rFonts w:ascii="Times New Roman" w:eastAsia="標楷體" w:hAnsi="Times New Roman" w:cs="Times New Roman"/>
          <w:sz w:val="28"/>
          <w:szCs w:val="28"/>
        </w:rPr>
        <w:t>。</w:t>
      </w:r>
    </w:p>
    <w:p w14:paraId="067C7A76" w14:textId="77777777" w:rsidR="00164CA6" w:rsidRPr="00164CA6" w:rsidRDefault="00164CA6" w:rsidP="00164CA6">
      <w:pPr>
        <w:snapToGrid w:val="0"/>
        <w:ind w:firstLineChars="202" w:firstLine="566"/>
        <w:jc w:val="both"/>
        <w:rPr>
          <w:rFonts w:ascii="Times New Roman" w:eastAsia="標楷體" w:hAnsi="Times New Roman" w:cs="Times New Roman"/>
          <w:sz w:val="28"/>
          <w:szCs w:val="28"/>
        </w:rPr>
      </w:pPr>
      <w:r w:rsidRPr="00164CA6">
        <w:rPr>
          <w:rFonts w:ascii="Times New Roman" w:eastAsia="標楷體" w:hAnsi="Times New Roman" w:cs="Times New Roman" w:hint="eastAsia"/>
          <w:sz w:val="28"/>
          <w:szCs w:val="28"/>
        </w:rPr>
        <w:lastRenderedPageBreak/>
        <w:t>基於既有</w:t>
      </w:r>
      <w:r w:rsidRPr="00164CA6">
        <w:rPr>
          <w:rFonts w:ascii="Times New Roman" w:eastAsia="標楷體" w:hAnsi="Times New Roman" w:cs="Times New Roman" w:hint="eastAsia"/>
          <w:sz w:val="28"/>
          <w:szCs w:val="28"/>
        </w:rPr>
        <w:t xml:space="preserve">NAND </w:t>
      </w:r>
      <w:r w:rsidRPr="00164CA6">
        <w:rPr>
          <w:rFonts w:ascii="Times New Roman" w:eastAsia="標楷體" w:hAnsi="Times New Roman" w:cs="Times New Roman"/>
          <w:sz w:val="28"/>
          <w:szCs w:val="28"/>
        </w:rPr>
        <w:t>Flash</w:t>
      </w:r>
      <w:r w:rsidRPr="00164CA6">
        <w:rPr>
          <w:rFonts w:ascii="Times New Roman" w:eastAsia="標楷體" w:hAnsi="Times New Roman" w:cs="Times New Roman" w:hint="eastAsia"/>
          <w:sz w:val="28"/>
          <w:szCs w:val="28"/>
        </w:rPr>
        <w:t>這類基於電荷儲存之記憶體其在抗輻射能力上的限制，</w:t>
      </w:r>
      <w:r w:rsidRPr="00164CA6">
        <w:rPr>
          <w:rFonts w:ascii="Times New Roman" w:eastAsia="標楷體" w:hAnsi="Times New Roman" w:cs="Times New Roman"/>
          <w:sz w:val="28"/>
          <w:szCs w:val="28"/>
        </w:rPr>
        <w:t>學界與業界長期以來也投注了相當多的資源開發非電荷儲存的新型態記憶體</w:t>
      </w:r>
      <w:r w:rsidRPr="00164CA6">
        <w:rPr>
          <w:rFonts w:ascii="Times New Roman" w:eastAsia="標楷體" w:hAnsi="Times New Roman" w:cs="Times New Roman"/>
          <w:sz w:val="28"/>
          <w:szCs w:val="28"/>
        </w:rPr>
        <w:t>(non-charge based memory)</w:t>
      </w:r>
      <w:r w:rsidRPr="00164CA6">
        <w:rPr>
          <w:rFonts w:ascii="Times New Roman" w:eastAsia="標楷體" w:hAnsi="Times New Roman" w:cs="Times New Roman"/>
          <w:sz w:val="28"/>
          <w:szCs w:val="28"/>
        </w:rPr>
        <w:t>，以利於抵抗輻射造成的電荷擾動，降低位元翻轉的機率。例如電阻式記憶體</w:t>
      </w:r>
      <w:r w:rsidRPr="00164CA6">
        <w:rPr>
          <w:rFonts w:ascii="Times New Roman" w:eastAsia="標楷體" w:hAnsi="Times New Roman" w:cs="Times New Roman"/>
          <w:sz w:val="28"/>
          <w:szCs w:val="28"/>
        </w:rPr>
        <w:t>(ReRAM)</w:t>
      </w:r>
      <w:r w:rsidRPr="00164CA6">
        <w:rPr>
          <w:rFonts w:ascii="Times New Roman" w:eastAsia="標楷體" w:hAnsi="Times New Roman" w:cs="Times New Roman"/>
          <w:sz w:val="28"/>
          <w:szCs w:val="28"/>
        </w:rPr>
        <w:t>、相變化記憶體</w:t>
      </w:r>
      <w:r w:rsidRPr="00164CA6">
        <w:rPr>
          <w:rFonts w:ascii="Times New Roman" w:eastAsia="標楷體" w:hAnsi="Times New Roman" w:cs="Times New Roman"/>
          <w:sz w:val="28"/>
          <w:szCs w:val="28"/>
        </w:rPr>
        <w:t>(PRAM)</w:t>
      </w:r>
      <w:r w:rsidRPr="00164CA6">
        <w:rPr>
          <w:rFonts w:ascii="Times New Roman" w:eastAsia="標楷體" w:hAnsi="Times New Roman" w:cs="Times New Roman"/>
          <w:sz w:val="28"/>
          <w:szCs w:val="28"/>
        </w:rPr>
        <w:t>、磁阻式記憶體</w:t>
      </w:r>
      <w:r w:rsidRPr="00164CA6">
        <w:rPr>
          <w:rFonts w:ascii="Times New Roman" w:eastAsia="標楷體" w:hAnsi="Times New Roman" w:cs="Times New Roman"/>
          <w:sz w:val="28"/>
          <w:szCs w:val="28"/>
        </w:rPr>
        <w:t>(MRAM)</w:t>
      </w:r>
      <w:r w:rsidRPr="00164CA6">
        <w:rPr>
          <w:rFonts w:ascii="Times New Roman" w:eastAsia="標楷體" w:hAnsi="Times New Roman" w:cs="Times New Roman"/>
          <w:sz w:val="28"/>
          <w:szCs w:val="28"/>
        </w:rPr>
        <w:t>與鐵電記憶體</w:t>
      </w:r>
      <w:r w:rsidRPr="00164CA6">
        <w:rPr>
          <w:rFonts w:ascii="Times New Roman" w:eastAsia="標楷體" w:hAnsi="Times New Roman" w:cs="Times New Roman"/>
          <w:sz w:val="28"/>
          <w:szCs w:val="28"/>
        </w:rPr>
        <w:t>(ferroelectric memory)</w:t>
      </w:r>
      <w:r w:rsidRPr="00164CA6">
        <w:rPr>
          <w:rFonts w:ascii="Times New Roman" w:eastAsia="標楷體" w:hAnsi="Times New Roman" w:cs="Times New Roman"/>
          <w:sz w:val="28"/>
          <w:szCs w:val="28"/>
        </w:rPr>
        <w:t>，均具備較傳統記憶體更為優異的抗輻射能力。</w:t>
      </w:r>
      <w:r w:rsidRPr="00164CA6">
        <w:rPr>
          <w:rFonts w:ascii="Times New Roman" w:eastAsia="標楷體" w:hAnsi="Times New Roman" w:cs="Times New Roman"/>
          <w:sz w:val="28"/>
          <w:szCs w:val="28"/>
          <w:u w:val="thick" w:color="FF0000"/>
        </w:rPr>
        <w:t>鐵電記憶體的基本原理</w:t>
      </w:r>
      <w:proofErr w:type="gramStart"/>
      <w:r w:rsidRPr="00164CA6">
        <w:rPr>
          <w:rFonts w:ascii="Times New Roman" w:eastAsia="標楷體" w:hAnsi="Times New Roman" w:cs="Times New Roman"/>
          <w:sz w:val="28"/>
          <w:szCs w:val="28"/>
          <w:u w:val="thick" w:color="FF0000"/>
        </w:rPr>
        <w:t>均是以電偶極</w:t>
      </w:r>
      <w:proofErr w:type="gramEnd"/>
      <w:r w:rsidRPr="00164CA6">
        <w:rPr>
          <w:rFonts w:ascii="Times New Roman" w:eastAsia="標楷體" w:hAnsi="Times New Roman" w:cs="Times New Roman"/>
          <w:sz w:val="28"/>
          <w:szCs w:val="28"/>
          <w:u w:val="thick" w:color="FF0000"/>
        </w:rPr>
        <w:t>(dipole)</w:t>
      </w:r>
      <w:r w:rsidRPr="00164CA6">
        <w:rPr>
          <w:rFonts w:ascii="Times New Roman" w:eastAsia="標楷體" w:hAnsi="Times New Roman" w:cs="Times New Roman"/>
          <w:sz w:val="28"/>
          <w:szCs w:val="28"/>
          <w:u w:val="thick" w:color="FF0000"/>
        </w:rPr>
        <w:t>極化方向儲存資料，即使在遭受輻射引發的</w:t>
      </w:r>
      <w:r w:rsidRPr="00164CA6">
        <w:rPr>
          <w:rFonts w:ascii="Times New Roman" w:eastAsia="標楷體" w:hAnsi="Times New Roman" w:cs="Times New Roman"/>
          <w:sz w:val="28"/>
          <w:szCs w:val="28"/>
          <w:u w:val="thick" w:color="FF0000"/>
        </w:rPr>
        <w:t>SEE</w:t>
      </w:r>
      <w:r w:rsidRPr="00164CA6">
        <w:rPr>
          <w:rFonts w:ascii="Times New Roman" w:eastAsia="標楷體" w:hAnsi="Times New Roman" w:cs="Times New Roman"/>
          <w:sz w:val="28"/>
          <w:szCs w:val="28"/>
          <w:u w:val="thick" w:color="FF0000"/>
        </w:rPr>
        <w:t>效應並產生突發性脈衝電流時，也因為</w:t>
      </w:r>
      <w:proofErr w:type="gramStart"/>
      <w:r w:rsidRPr="00164CA6">
        <w:rPr>
          <w:rFonts w:ascii="Times New Roman" w:eastAsia="標楷體" w:hAnsi="Times New Roman" w:cs="Times New Roman"/>
          <w:sz w:val="28"/>
          <w:szCs w:val="28"/>
          <w:u w:val="thick" w:color="FF0000"/>
        </w:rPr>
        <w:t>電偶極的</w:t>
      </w:r>
      <w:proofErr w:type="gramEnd"/>
      <w:r w:rsidRPr="00164CA6">
        <w:rPr>
          <w:rFonts w:ascii="Times New Roman" w:eastAsia="標楷體" w:hAnsi="Times New Roman" w:cs="Times New Roman"/>
          <w:sz w:val="28"/>
          <w:szCs w:val="28"/>
          <w:u w:val="thick" w:color="FF0000"/>
        </w:rPr>
        <w:t>矯頑電場</w:t>
      </w:r>
      <w:r w:rsidRPr="00164CA6">
        <w:rPr>
          <w:rFonts w:ascii="Times New Roman" w:eastAsia="標楷體" w:hAnsi="Times New Roman" w:cs="Times New Roman"/>
          <w:sz w:val="28"/>
          <w:szCs w:val="28"/>
          <w:u w:val="thick" w:color="FF0000"/>
        </w:rPr>
        <w:t>(coercive electric field, Ec)</w:t>
      </w:r>
      <w:r w:rsidRPr="00164CA6">
        <w:rPr>
          <w:rFonts w:ascii="Times New Roman" w:eastAsia="標楷體" w:hAnsi="Times New Roman" w:cs="Times New Roman"/>
          <w:sz w:val="28"/>
          <w:szCs w:val="28"/>
          <w:u w:val="thick" w:color="FF0000"/>
        </w:rPr>
        <w:t>特性而不易改變原有之極化方向，因此抗輻射的能力極為優異</w:t>
      </w:r>
      <w:r w:rsidRPr="00164CA6">
        <w:rPr>
          <w:rFonts w:ascii="Times New Roman" w:eastAsia="標楷體" w:hAnsi="Times New Roman" w:cs="Times New Roman"/>
          <w:sz w:val="28"/>
          <w:szCs w:val="28"/>
        </w:rPr>
        <w:t>。</w:t>
      </w:r>
      <w:proofErr w:type="gramStart"/>
      <w:r w:rsidRPr="00164CA6">
        <w:rPr>
          <w:rFonts w:ascii="Times New Roman" w:eastAsia="標楷體" w:hAnsi="Times New Roman" w:cs="Times New Roman"/>
          <w:sz w:val="28"/>
          <w:szCs w:val="28"/>
        </w:rPr>
        <w:t>此外，使電偶極</w:t>
      </w:r>
      <w:proofErr w:type="gramEnd"/>
      <w:r w:rsidRPr="00164CA6">
        <w:rPr>
          <w:rFonts w:ascii="Times New Roman" w:eastAsia="標楷體" w:hAnsi="Times New Roman" w:cs="Times New Roman"/>
          <w:sz w:val="28"/>
          <w:szCs w:val="28"/>
        </w:rPr>
        <w:t>轉向所需的能量極低，</w:t>
      </w:r>
      <w:r w:rsidRPr="00164CA6">
        <w:rPr>
          <w:rFonts w:ascii="Times New Roman" w:eastAsia="標楷體" w:hAnsi="Times New Roman" w:cs="Times New Roman" w:hint="eastAsia"/>
          <w:sz w:val="28"/>
          <w:szCs w:val="28"/>
        </w:rPr>
        <w:t>因此與</w:t>
      </w:r>
      <w:r w:rsidRPr="00164CA6">
        <w:rPr>
          <w:rFonts w:ascii="Times New Roman" w:eastAsia="標楷體" w:hAnsi="Times New Roman" w:cs="Times New Roman"/>
          <w:sz w:val="28"/>
          <w:szCs w:val="28"/>
        </w:rPr>
        <w:t>其他新興記憶體</w:t>
      </w:r>
      <w:r w:rsidRPr="00164CA6">
        <w:rPr>
          <w:rFonts w:ascii="Times New Roman" w:eastAsia="標楷體" w:hAnsi="Times New Roman" w:cs="Times New Roman" w:hint="eastAsia"/>
          <w:sz w:val="28"/>
          <w:szCs w:val="28"/>
        </w:rPr>
        <w:t>相比亦具有</w:t>
      </w:r>
      <w:r w:rsidRPr="00164CA6">
        <w:rPr>
          <w:rFonts w:ascii="Times New Roman" w:eastAsia="標楷體" w:hAnsi="Times New Roman" w:cs="Times New Roman"/>
          <w:sz w:val="28"/>
          <w:szCs w:val="28"/>
        </w:rPr>
        <w:t>低功率操作的優勢。</w:t>
      </w:r>
      <w:proofErr w:type="gramStart"/>
      <w:r w:rsidRPr="00164CA6">
        <w:rPr>
          <w:rFonts w:ascii="Times New Roman" w:eastAsia="標楷體" w:hAnsi="Times New Roman" w:cs="Times New Roman"/>
          <w:sz w:val="28"/>
          <w:szCs w:val="28"/>
        </w:rPr>
        <w:t>此外，</w:t>
      </w:r>
      <w:proofErr w:type="gramEnd"/>
      <w:r w:rsidRPr="00164CA6">
        <w:rPr>
          <w:rFonts w:ascii="Times New Roman" w:eastAsia="標楷體" w:hAnsi="Times New Roman" w:cs="Times New Roman" w:hint="eastAsia"/>
          <w:sz w:val="28"/>
          <w:szCs w:val="28"/>
        </w:rPr>
        <w:t>基於</w:t>
      </w:r>
      <w:r w:rsidRPr="00164CA6">
        <w:rPr>
          <w:rFonts w:ascii="Times New Roman" w:eastAsia="標楷體" w:hAnsi="Times New Roman" w:cs="Times New Roman" w:hint="eastAsia"/>
          <w:sz w:val="28"/>
          <w:szCs w:val="28"/>
        </w:rPr>
        <w:t>Hf</w:t>
      </w:r>
      <w:r w:rsidRPr="00164CA6">
        <w:rPr>
          <w:rFonts w:ascii="Times New Roman" w:eastAsia="標楷體" w:hAnsi="Times New Roman" w:cs="Times New Roman"/>
          <w:sz w:val="28"/>
          <w:szCs w:val="28"/>
        </w:rPr>
        <w:t>O</w:t>
      </w:r>
      <w:r w:rsidRPr="00164CA6">
        <w:rPr>
          <w:rFonts w:ascii="Times New Roman" w:eastAsia="標楷體" w:hAnsi="Times New Roman" w:cs="Times New Roman"/>
          <w:sz w:val="28"/>
          <w:szCs w:val="28"/>
          <w:vertAlign w:val="subscript"/>
        </w:rPr>
        <w:t>2</w:t>
      </w:r>
      <w:r w:rsidRPr="00164CA6">
        <w:rPr>
          <w:rFonts w:ascii="Times New Roman" w:eastAsia="標楷體" w:hAnsi="Times New Roman" w:cs="Times New Roman" w:hint="eastAsia"/>
          <w:sz w:val="28"/>
          <w:szCs w:val="28"/>
        </w:rPr>
        <w:t>鐵電材料之</w:t>
      </w:r>
      <w:r w:rsidRPr="00164CA6">
        <w:rPr>
          <w:rFonts w:ascii="Times New Roman" w:eastAsia="標楷體" w:hAnsi="Times New Roman" w:cs="Times New Roman"/>
          <w:sz w:val="28"/>
          <w:szCs w:val="28"/>
        </w:rPr>
        <w:t>鐵電記憶體由於在積體電路之製程相容性方面極具有競爭優勢，因此應用於太空任務極具潛力。</w:t>
      </w:r>
    </w:p>
    <w:p w14:paraId="7072B5FD" w14:textId="77777777" w:rsidR="00164CA6" w:rsidRPr="00164CA6" w:rsidRDefault="00164CA6" w:rsidP="00164CA6">
      <w:pPr>
        <w:snapToGrid w:val="0"/>
        <w:spacing w:beforeLines="50" w:before="180"/>
        <w:jc w:val="both"/>
        <w:rPr>
          <w:rFonts w:ascii="Times New Roman" w:eastAsia="標楷體" w:hAnsi="Times New Roman" w:cs="Times New Roman"/>
          <w:b/>
          <w:color w:val="FFFFFF"/>
          <w:sz w:val="28"/>
          <w:szCs w:val="28"/>
        </w:rPr>
      </w:pPr>
      <w:r w:rsidRPr="00164CA6">
        <w:rPr>
          <w:rFonts w:ascii="Times New Roman" w:eastAsia="標楷體" w:hAnsi="Times New Roman" w:cs="Times New Roman"/>
          <w:color w:val="FFFFFF"/>
          <w:sz w:val="28"/>
          <w:szCs w:val="28"/>
          <w:highlight w:val="darkMagenta"/>
        </w:rPr>
        <w:sym w:font="Wingdings" w:char="F06C"/>
      </w:r>
      <w:r w:rsidRPr="00164CA6">
        <w:rPr>
          <w:rFonts w:ascii="Times New Roman" w:eastAsia="標楷體" w:hAnsi="Times New Roman" w:cs="Times New Roman" w:hint="eastAsia"/>
          <w:color w:val="FFFFFF"/>
          <w:sz w:val="28"/>
          <w:szCs w:val="28"/>
          <w:highlight w:val="darkMagenta"/>
        </w:rPr>
        <w:t xml:space="preserve"> </w:t>
      </w:r>
      <w:r w:rsidRPr="00164CA6">
        <w:rPr>
          <w:rFonts w:ascii="Times New Roman" w:eastAsia="標楷體" w:hAnsi="Times New Roman" w:cs="Times New Roman" w:hint="eastAsia"/>
          <w:b/>
          <w:color w:val="FFFFFF"/>
          <w:sz w:val="28"/>
          <w:szCs w:val="28"/>
          <w:highlight w:val="darkMagenta"/>
        </w:rPr>
        <w:t>鐵電記憶體的種類與發展現況</w:t>
      </w:r>
    </w:p>
    <w:p w14:paraId="7BBCA2CB" w14:textId="77777777" w:rsidR="00164CA6" w:rsidRPr="00164CA6" w:rsidRDefault="00164CA6" w:rsidP="00164CA6">
      <w:pPr>
        <w:snapToGrid w:val="0"/>
        <w:ind w:firstLineChars="253" w:firstLine="708"/>
        <w:jc w:val="both"/>
        <w:rPr>
          <w:rFonts w:ascii="Times New Roman" w:eastAsia="標楷體" w:hAnsi="Times New Roman" w:cs="Times New Roman"/>
          <w:sz w:val="28"/>
          <w:szCs w:val="28"/>
        </w:rPr>
      </w:pPr>
      <w:r w:rsidRPr="00164CA6">
        <w:rPr>
          <w:rFonts w:ascii="Times New Roman" w:eastAsia="標楷體" w:hAnsi="Times New Roman" w:cs="Times New Roman"/>
          <w:sz w:val="28"/>
          <w:szCs w:val="28"/>
        </w:rPr>
        <w:t>鐵電記憶體主要分為三種結構，包括</w:t>
      </w:r>
      <w:r w:rsidRPr="00164CA6">
        <w:rPr>
          <w:rFonts w:ascii="Times New Roman" w:eastAsia="標楷體" w:hAnsi="Times New Roman" w:cs="Times New Roman"/>
          <w:sz w:val="28"/>
          <w:szCs w:val="28"/>
        </w:rPr>
        <w:t>(a)</w:t>
      </w:r>
      <w:r w:rsidRPr="00164CA6">
        <w:rPr>
          <w:rFonts w:ascii="Times New Roman" w:eastAsia="標楷體" w:hAnsi="Times New Roman" w:cs="Times New Roman"/>
          <w:sz w:val="28"/>
          <w:szCs w:val="28"/>
        </w:rPr>
        <w:t>一個電晶體與一個鐵電電容器所組成的</w:t>
      </w:r>
      <w:r w:rsidRPr="00164CA6">
        <w:rPr>
          <w:rFonts w:ascii="Times New Roman" w:eastAsia="標楷體" w:hAnsi="Times New Roman" w:cs="Times New Roman"/>
          <w:sz w:val="28"/>
          <w:szCs w:val="28"/>
        </w:rPr>
        <w:t>ferroelectric RAM (FeRAM)</w:t>
      </w:r>
      <w:r w:rsidRPr="00164CA6">
        <w:rPr>
          <w:rFonts w:ascii="Times New Roman" w:eastAsia="標楷體" w:hAnsi="Times New Roman" w:cs="Times New Roman"/>
          <w:sz w:val="28"/>
          <w:szCs w:val="28"/>
        </w:rPr>
        <w:t>、</w:t>
      </w:r>
      <w:r w:rsidRPr="00164CA6">
        <w:rPr>
          <w:rFonts w:ascii="Times New Roman" w:eastAsia="標楷體" w:hAnsi="Times New Roman" w:cs="Times New Roman"/>
          <w:sz w:val="28"/>
          <w:szCs w:val="28"/>
        </w:rPr>
        <w:t>(b)</w:t>
      </w:r>
      <w:r w:rsidRPr="00164CA6">
        <w:rPr>
          <w:rFonts w:ascii="Times New Roman" w:eastAsia="標楷體" w:hAnsi="Times New Roman" w:cs="Times New Roman"/>
          <w:sz w:val="28"/>
          <w:szCs w:val="28"/>
        </w:rPr>
        <w:t>單一電晶體形式的</w:t>
      </w:r>
      <w:r w:rsidRPr="00164CA6">
        <w:rPr>
          <w:rFonts w:ascii="Times New Roman" w:eastAsia="標楷體" w:hAnsi="Times New Roman" w:cs="Times New Roman"/>
          <w:sz w:val="28"/>
          <w:szCs w:val="28"/>
        </w:rPr>
        <w:t>ferroelectric FET (FeFET)</w:t>
      </w:r>
      <w:r w:rsidRPr="00164CA6">
        <w:rPr>
          <w:rFonts w:ascii="Times New Roman" w:eastAsia="標楷體" w:hAnsi="Times New Roman" w:cs="Times New Roman"/>
          <w:sz w:val="28"/>
          <w:szCs w:val="28"/>
        </w:rPr>
        <w:t>以及</w:t>
      </w:r>
      <w:r w:rsidRPr="00164CA6">
        <w:rPr>
          <w:rFonts w:ascii="Times New Roman" w:eastAsia="標楷體" w:hAnsi="Times New Roman" w:cs="Times New Roman"/>
          <w:sz w:val="28"/>
          <w:szCs w:val="28"/>
        </w:rPr>
        <w:t>(c)</w:t>
      </w:r>
      <w:r w:rsidRPr="00164CA6">
        <w:rPr>
          <w:rFonts w:ascii="Times New Roman" w:eastAsia="標楷體" w:hAnsi="Times New Roman" w:cs="Times New Roman"/>
          <w:sz w:val="28"/>
          <w:szCs w:val="28"/>
        </w:rPr>
        <w:t>上</w:t>
      </w:r>
      <w:r w:rsidRPr="00164CA6">
        <w:rPr>
          <w:rFonts w:ascii="Times New Roman" w:eastAsia="標楷體" w:hAnsi="Times New Roman" w:cs="Times New Roman"/>
          <w:sz w:val="28"/>
          <w:szCs w:val="28"/>
        </w:rPr>
        <w:t>/</w:t>
      </w:r>
      <w:r w:rsidRPr="00164CA6">
        <w:rPr>
          <w:rFonts w:ascii="Times New Roman" w:eastAsia="標楷體" w:hAnsi="Times New Roman" w:cs="Times New Roman"/>
          <w:sz w:val="28"/>
          <w:szCs w:val="28"/>
        </w:rPr>
        <w:t>下電極包</w:t>
      </w:r>
      <w:proofErr w:type="gramStart"/>
      <w:r w:rsidRPr="00164CA6">
        <w:rPr>
          <w:rFonts w:ascii="Times New Roman" w:eastAsia="標楷體" w:hAnsi="Times New Roman" w:cs="Times New Roman"/>
          <w:sz w:val="28"/>
          <w:szCs w:val="28"/>
        </w:rPr>
        <w:t>覆鐵電層</w:t>
      </w:r>
      <w:proofErr w:type="gramEnd"/>
      <w:r w:rsidRPr="00164CA6">
        <w:rPr>
          <w:rFonts w:ascii="Times New Roman" w:eastAsia="標楷體" w:hAnsi="Times New Roman" w:cs="Times New Roman"/>
          <w:sz w:val="28"/>
          <w:szCs w:val="28"/>
        </w:rPr>
        <w:t>的</w:t>
      </w:r>
      <w:r w:rsidRPr="00164CA6">
        <w:rPr>
          <w:rFonts w:ascii="Times New Roman" w:eastAsia="標楷體" w:hAnsi="Times New Roman" w:cs="Times New Roman"/>
          <w:sz w:val="28"/>
          <w:szCs w:val="28"/>
        </w:rPr>
        <w:t>ferroelectric tunnel junction (FTJ)</w:t>
      </w:r>
      <w:r w:rsidRPr="00164CA6">
        <w:rPr>
          <w:rFonts w:ascii="Times New Roman" w:eastAsia="標楷體" w:hAnsi="Times New Roman" w:cs="Times New Roman"/>
          <w:sz w:val="28"/>
          <w:szCs w:val="28"/>
        </w:rPr>
        <w:t>。其中</w:t>
      </w:r>
      <w:r w:rsidRPr="00164CA6">
        <w:rPr>
          <w:rFonts w:ascii="Times New Roman" w:eastAsia="標楷體" w:hAnsi="Times New Roman" w:cs="Times New Roman"/>
          <w:sz w:val="28"/>
          <w:szCs w:val="28"/>
        </w:rPr>
        <w:t>FeFET</w:t>
      </w:r>
      <w:r w:rsidRPr="00164CA6">
        <w:rPr>
          <w:rFonts w:ascii="Times New Roman" w:eastAsia="標楷體" w:hAnsi="Times New Roman" w:cs="Times New Roman"/>
          <w:sz w:val="28"/>
          <w:szCs w:val="28"/>
        </w:rPr>
        <w:t>鐵電記憶體是將傳統</w:t>
      </w:r>
      <w:r w:rsidRPr="00164CA6">
        <w:rPr>
          <w:rFonts w:ascii="Times New Roman" w:eastAsia="標楷體" w:hAnsi="Times New Roman" w:cs="Times New Roman"/>
          <w:sz w:val="28"/>
          <w:szCs w:val="28"/>
        </w:rPr>
        <w:t>MOS</w:t>
      </w:r>
      <w:r w:rsidRPr="00164CA6">
        <w:rPr>
          <w:rFonts w:ascii="Times New Roman" w:eastAsia="標楷體" w:hAnsi="Times New Roman" w:cs="Times New Roman"/>
          <w:sz w:val="28"/>
          <w:szCs w:val="28"/>
        </w:rPr>
        <w:t>電晶體結構中的閘</w:t>
      </w:r>
      <w:proofErr w:type="gramStart"/>
      <w:r w:rsidRPr="00164CA6">
        <w:rPr>
          <w:rFonts w:ascii="Times New Roman" w:eastAsia="標楷體" w:hAnsi="Times New Roman" w:cs="Times New Roman"/>
          <w:sz w:val="28"/>
          <w:szCs w:val="28"/>
        </w:rPr>
        <w:t>極介電</w:t>
      </w:r>
      <w:proofErr w:type="gramEnd"/>
      <w:r w:rsidRPr="00164CA6">
        <w:rPr>
          <w:rFonts w:ascii="Times New Roman" w:eastAsia="標楷體" w:hAnsi="Times New Roman" w:cs="Times New Roman"/>
          <w:sz w:val="28"/>
          <w:szCs w:val="28"/>
        </w:rPr>
        <w:t>層以基於</w:t>
      </w:r>
      <w:r w:rsidRPr="00164CA6">
        <w:rPr>
          <w:rFonts w:ascii="Times New Roman" w:eastAsia="標楷體" w:hAnsi="Times New Roman" w:cs="Times New Roman"/>
          <w:sz w:val="28"/>
          <w:szCs w:val="28"/>
        </w:rPr>
        <w:t>HfO</w:t>
      </w:r>
      <w:r w:rsidRPr="00164CA6">
        <w:rPr>
          <w:rFonts w:ascii="Times New Roman" w:eastAsia="標楷體" w:hAnsi="Times New Roman" w:cs="Times New Roman"/>
          <w:sz w:val="28"/>
          <w:szCs w:val="28"/>
          <w:vertAlign w:val="subscript"/>
        </w:rPr>
        <w:t>2</w:t>
      </w:r>
      <w:r w:rsidRPr="00164CA6">
        <w:rPr>
          <w:rFonts w:ascii="Times New Roman" w:eastAsia="標楷體" w:hAnsi="Times New Roman" w:cs="Times New Roman"/>
          <w:sz w:val="28"/>
          <w:szCs w:val="28"/>
        </w:rPr>
        <w:t>的鐵電材質取代，結構與現有的電晶體一致，且與積體電路製程技術相容，因此</w:t>
      </w:r>
      <w:r w:rsidRPr="00164CA6">
        <w:rPr>
          <w:rFonts w:ascii="Times New Roman" w:eastAsia="標楷體" w:hAnsi="Times New Roman" w:cs="Times New Roman" w:hint="eastAsia"/>
          <w:sz w:val="28"/>
          <w:szCs w:val="28"/>
          <w:u w:val="thick" w:color="FF0000"/>
        </w:rPr>
        <w:t>不僅學界，國際記憶體大廠也投入</w:t>
      </w:r>
      <w:r w:rsidRPr="00164CA6">
        <w:rPr>
          <w:rFonts w:ascii="Times New Roman" w:eastAsia="標楷體" w:hAnsi="Times New Roman" w:cs="Times New Roman" w:hint="eastAsia"/>
          <w:sz w:val="28"/>
          <w:szCs w:val="28"/>
          <w:u w:val="thick" w:color="FF0000"/>
        </w:rPr>
        <w:t>F</w:t>
      </w:r>
      <w:r w:rsidRPr="00164CA6">
        <w:rPr>
          <w:rFonts w:ascii="Times New Roman" w:eastAsia="標楷體" w:hAnsi="Times New Roman" w:cs="Times New Roman"/>
          <w:sz w:val="28"/>
          <w:szCs w:val="28"/>
          <w:u w:val="thick" w:color="FF0000"/>
        </w:rPr>
        <w:t>eFET</w:t>
      </w:r>
      <w:r w:rsidRPr="00164CA6">
        <w:rPr>
          <w:rFonts w:ascii="Times New Roman" w:eastAsia="標楷體" w:hAnsi="Times New Roman" w:cs="Times New Roman"/>
          <w:sz w:val="28"/>
          <w:szCs w:val="28"/>
          <w:u w:val="thick" w:color="FF0000"/>
        </w:rPr>
        <w:t>鐵電記憶體</w:t>
      </w:r>
      <w:r w:rsidRPr="00164CA6">
        <w:rPr>
          <w:rFonts w:ascii="Times New Roman" w:eastAsia="標楷體" w:hAnsi="Times New Roman" w:cs="Times New Roman" w:hint="eastAsia"/>
          <w:sz w:val="28"/>
          <w:szCs w:val="28"/>
          <w:u w:val="thick" w:color="FF0000"/>
        </w:rPr>
        <w:t>之研究</w:t>
      </w:r>
      <w:r w:rsidRPr="00164CA6">
        <w:rPr>
          <w:rFonts w:ascii="Times New Roman" w:eastAsia="標楷體" w:hAnsi="Times New Roman" w:cs="Times New Roman" w:hint="eastAsia"/>
          <w:sz w:val="28"/>
          <w:szCs w:val="28"/>
        </w:rPr>
        <w:t>，期盼將</w:t>
      </w:r>
      <w:r w:rsidRPr="00164CA6">
        <w:rPr>
          <w:rFonts w:ascii="Times New Roman" w:eastAsia="標楷體" w:hAnsi="Times New Roman" w:cs="Times New Roman" w:hint="eastAsia"/>
          <w:sz w:val="28"/>
          <w:szCs w:val="28"/>
        </w:rPr>
        <w:t>F</w:t>
      </w:r>
      <w:r w:rsidRPr="00164CA6">
        <w:rPr>
          <w:rFonts w:ascii="Times New Roman" w:eastAsia="標楷體" w:hAnsi="Times New Roman" w:cs="Times New Roman"/>
          <w:sz w:val="28"/>
          <w:szCs w:val="28"/>
        </w:rPr>
        <w:t>eFET</w:t>
      </w:r>
      <w:r w:rsidRPr="00164CA6">
        <w:rPr>
          <w:rFonts w:ascii="Times New Roman" w:eastAsia="標楷體" w:hAnsi="Times New Roman" w:cs="Times New Roman" w:hint="eastAsia"/>
          <w:sz w:val="28"/>
          <w:szCs w:val="28"/>
        </w:rPr>
        <w:t>與現有</w:t>
      </w:r>
      <w:r w:rsidRPr="00164CA6">
        <w:rPr>
          <w:rFonts w:ascii="Times New Roman" w:eastAsia="標楷體" w:hAnsi="Times New Roman" w:cs="Times New Roman" w:hint="eastAsia"/>
          <w:sz w:val="28"/>
          <w:szCs w:val="28"/>
        </w:rPr>
        <w:t>3D N</w:t>
      </w:r>
      <w:r w:rsidRPr="00164CA6">
        <w:rPr>
          <w:rFonts w:ascii="Times New Roman" w:eastAsia="標楷體" w:hAnsi="Times New Roman" w:cs="Times New Roman"/>
          <w:sz w:val="28"/>
          <w:szCs w:val="28"/>
        </w:rPr>
        <w:t>AND Flash</w:t>
      </w:r>
      <w:r w:rsidRPr="00164CA6">
        <w:rPr>
          <w:rFonts w:ascii="Times New Roman" w:eastAsia="標楷體" w:hAnsi="Times New Roman" w:cs="Times New Roman" w:hint="eastAsia"/>
          <w:sz w:val="28"/>
          <w:szCs w:val="28"/>
        </w:rPr>
        <w:t>技術整合，實現所謂的</w:t>
      </w:r>
      <w:r w:rsidRPr="00164CA6">
        <w:rPr>
          <w:rFonts w:ascii="Times New Roman" w:eastAsia="標楷體" w:hAnsi="Times New Roman" w:cs="Times New Roman" w:hint="eastAsia"/>
          <w:sz w:val="28"/>
          <w:szCs w:val="28"/>
        </w:rPr>
        <w:t>F</w:t>
      </w:r>
      <w:r w:rsidRPr="00164CA6">
        <w:rPr>
          <w:rFonts w:ascii="Times New Roman" w:eastAsia="標楷體" w:hAnsi="Times New Roman" w:cs="Times New Roman"/>
          <w:sz w:val="28"/>
          <w:szCs w:val="28"/>
        </w:rPr>
        <w:t>e-NAND</w:t>
      </w:r>
      <w:r w:rsidRPr="00164CA6">
        <w:rPr>
          <w:rFonts w:ascii="Times New Roman" w:eastAsia="標楷體" w:hAnsi="Times New Roman" w:cs="Times New Roman" w:hint="eastAsia"/>
          <w:sz w:val="28"/>
          <w:szCs w:val="28"/>
        </w:rPr>
        <w:t>技術，同時兼具高密度、高速操作與低功率消耗等優點。例如</w:t>
      </w:r>
      <w:r w:rsidRPr="00164CA6">
        <w:rPr>
          <w:rFonts w:ascii="Times New Roman" w:eastAsia="標楷體" w:hAnsi="Times New Roman" w:cs="Times New Roman"/>
          <w:sz w:val="28"/>
          <w:szCs w:val="28"/>
        </w:rPr>
        <w:t>2023</w:t>
      </w:r>
      <w:r w:rsidRPr="00164CA6">
        <w:rPr>
          <w:rFonts w:ascii="Times New Roman" w:eastAsia="標楷體" w:hAnsi="Times New Roman" w:cs="Times New Roman"/>
          <w:sz w:val="28"/>
          <w:szCs w:val="28"/>
        </w:rPr>
        <w:t>年</w:t>
      </w:r>
      <w:r w:rsidRPr="00164CA6">
        <w:rPr>
          <w:rFonts w:ascii="Times New Roman" w:eastAsia="標楷體" w:hAnsi="Times New Roman" w:cs="Times New Roman"/>
          <w:sz w:val="28"/>
          <w:szCs w:val="28"/>
        </w:rPr>
        <w:t>Samsung</w:t>
      </w:r>
      <w:r w:rsidRPr="00164CA6">
        <w:rPr>
          <w:rFonts w:ascii="Times New Roman" w:eastAsia="標楷體" w:hAnsi="Times New Roman" w:cs="Times New Roman"/>
          <w:sz w:val="28"/>
          <w:szCs w:val="28"/>
        </w:rPr>
        <w:t>與</w:t>
      </w:r>
      <w:r w:rsidRPr="00164CA6">
        <w:rPr>
          <w:rFonts w:ascii="Times New Roman" w:eastAsia="標楷體" w:hAnsi="Times New Roman" w:cs="Times New Roman"/>
          <w:sz w:val="28"/>
          <w:szCs w:val="28"/>
        </w:rPr>
        <w:t>Georgia Tech</w:t>
      </w:r>
      <w:r w:rsidRPr="00164CA6">
        <w:rPr>
          <w:rFonts w:ascii="Times New Roman" w:eastAsia="標楷體" w:hAnsi="Times New Roman" w:cs="Times New Roman"/>
          <w:sz w:val="28"/>
          <w:szCs w:val="28"/>
        </w:rPr>
        <w:t>團隊發表提升</w:t>
      </w:r>
      <w:r w:rsidRPr="00164CA6">
        <w:rPr>
          <w:rFonts w:ascii="Times New Roman" w:eastAsia="標楷體" w:hAnsi="Times New Roman" w:cs="Times New Roman"/>
          <w:sz w:val="28"/>
          <w:szCs w:val="28"/>
        </w:rPr>
        <w:t>FeFET</w:t>
      </w:r>
      <w:r w:rsidRPr="00164CA6">
        <w:rPr>
          <w:rFonts w:ascii="Times New Roman" w:eastAsia="標楷體" w:hAnsi="Times New Roman" w:cs="Times New Roman"/>
          <w:sz w:val="28"/>
          <w:szCs w:val="28"/>
        </w:rPr>
        <w:t>應用於</w:t>
      </w:r>
      <w:r w:rsidRPr="00164CA6">
        <w:rPr>
          <w:rFonts w:ascii="Times New Roman" w:eastAsia="標楷體" w:hAnsi="Times New Roman" w:cs="Times New Roman"/>
          <w:sz w:val="28"/>
          <w:szCs w:val="28"/>
        </w:rPr>
        <w:t>3D NAND</w:t>
      </w:r>
      <w:r w:rsidRPr="00164CA6">
        <w:rPr>
          <w:rFonts w:ascii="Times New Roman" w:eastAsia="標楷體" w:hAnsi="Times New Roman" w:cs="Times New Roman"/>
          <w:sz w:val="28"/>
          <w:szCs w:val="28"/>
        </w:rPr>
        <w:t>之技術，該技術透過將</w:t>
      </w:r>
      <w:r w:rsidRPr="00164CA6">
        <w:rPr>
          <w:rFonts w:ascii="Times New Roman" w:eastAsia="標楷體" w:hAnsi="Times New Roman" w:cs="Times New Roman"/>
          <w:sz w:val="28"/>
          <w:szCs w:val="28"/>
        </w:rPr>
        <w:t>Al</w:t>
      </w:r>
      <w:r w:rsidRPr="00164CA6">
        <w:rPr>
          <w:rFonts w:ascii="Times New Roman" w:eastAsia="標楷體" w:hAnsi="Times New Roman" w:cs="Times New Roman"/>
          <w:sz w:val="28"/>
          <w:szCs w:val="28"/>
          <w:vertAlign w:val="subscript"/>
        </w:rPr>
        <w:t>2</w:t>
      </w:r>
      <w:r w:rsidRPr="00164CA6">
        <w:rPr>
          <w:rFonts w:ascii="Times New Roman" w:eastAsia="標楷體" w:hAnsi="Times New Roman" w:cs="Times New Roman"/>
          <w:sz w:val="28"/>
          <w:szCs w:val="28"/>
        </w:rPr>
        <w:t>O</w:t>
      </w:r>
      <w:r w:rsidRPr="00164CA6">
        <w:rPr>
          <w:rFonts w:ascii="Times New Roman" w:eastAsia="標楷體" w:hAnsi="Times New Roman" w:cs="Times New Roman"/>
          <w:sz w:val="28"/>
          <w:szCs w:val="28"/>
          <w:vertAlign w:val="subscript"/>
        </w:rPr>
        <w:t>3</w:t>
      </w:r>
      <w:r w:rsidRPr="00164CA6">
        <w:rPr>
          <w:rFonts w:ascii="Times New Roman" w:eastAsia="標楷體" w:hAnsi="Times New Roman" w:cs="Times New Roman"/>
          <w:sz w:val="28"/>
          <w:szCs w:val="28"/>
        </w:rPr>
        <w:t>穿插至</w:t>
      </w:r>
      <w:r w:rsidRPr="00164CA6">
        <w:rPr>
          <w:rFonts w:ascii="Times New Roman" w:eastAsia="標楷體" w:hAnsi="Times New Roman" w:cs="Times New Roman" w:hint="eastAsia"/>
          <w:sz w:val="28"/>
          <w:szCs w:val="28"/>
        </w:rPr>
        <w:t>H</w:t>
      </w:r>
      <w:r w:rsidRPr="00164CA6">
        <w:rPr>
          <w:rFonts w:ascii="Times New Roman" w:eastAsia="標楷體" w:hAnsi="Times New Roman" w:cs="Times New Roman"/>
          <w:sz w:val="28"/>
          <w:szCs w:val="28"/>
        </w:rPr>
        <w:t>fZrO</w:t>
      </w:r>
      <w:r w:rsidRPr="00164CA6">
        <w:rPr>
          <w:rFonts w:ascii="Times New Roman" w:eastAsia="標楷體" w:hAnsi="Times New Roman" w:cs="Times New Roman"/>
          <w:sz w:val="28"/>
          <w:szCs w:val="28"/>
          <w:vertAlign w:val="subscript"/>
        </w:rPr>
        <w:t>x</w:t>
      </w:r>
      <w:r w:rsidRPr="00164CA6">
        <w:rPr>
          <w:rFonts w:ascii="Times New Roman" w:eastAsia="標楷體" w:hAnsi="Times New Roman" w:cs="Times New Roman"/>
          <w:sz w:val="28"/>
          <w:szCs w:val="28"/>
        </w:rPr>
        <w:t xml:space="preserve"> (HZO)</w:t>
      </w:r>
      <w:r w:rsidRPr="00164CA6">
        <w:rPr>
          <w:rFonts w:ascii="Times New Roman" w:eastAsia="標楷體" w:hAnsi="Times New Roman" w:cs="Times New Roman"/>
          <w:sz w:val="28"/>
          <w:szCs w:val="28"/>
        </w:rPr>
        <w:t>形成</w:t>
      </w:r>
      <w:r w:rsidRPr="00164CA6">
        <w:rPr>
          <w:rFonts w:ascii="Times New Roman" w:eastAsia="標楷體" w:hAnsi="Times New Roman" w:cs="Times New Roman"/>
          <w:sz w:val="28"/>
          <w:szCs w:val="28"/>
        </w:rPr>
        <w:t>artificial dipoles</w:t>
      </w:r>
      <w:r w:rsidRPr="00164CA6">
        <w:rPr>
          <w:rFonts w:ascii="Times New Roman" w:eastAsia="標楷體" w:hAnsi="Times New Roman" w:cs="Times New Roman"/>
          <w:sz w:val="28"/>
          <w:szCs w:val="28"/>
        </w:rPr>
        <w:t>，可在寫入電壓低於</w:t>
      </w:r>
      <w:r w:rsidRPr="00164CA6">
        <w:rPr>
          <w:rFonts w:ascii="Times New Roman" w:eastAsia="標楷體" w:hAnsi="Times New Roman" w:cs="Times New Roman"/>
          <w:sz w:val="28"/>
          <w:szCs w:val="28"/>
        </w:rPr>
        <w:t>15 V</w:t>
      </w:r>
      <w:r w:rsidRPr="00164CA6">
        <w:rPr>
          <w:rFonts w:ascii="Times New Roman" w:eastAsia="標楷體" w:hAnsi="Times New Roman" w:cs="Times New Roman"/>
          <w:sz w:val="28"/>
          <w:szCs w:val="28"/>
        </w:rPr>
        <w:t>的條件下，實現</w:t>
      </w:r>
      <w:r w:rsidRPr="00164CA6">
        <w:rPr>
          <w:rFonts w:ascii="Times New Roman" w:eastAsia="標楷體" w:hAnsi="Times New Roman" w:cs="Times New Roman"/>
          <w:sz w:val="28"/>
          <w:szCs w:val="28"/>
        </w:rPr>
        <w:t>12 V</w:t>
      </w:r>
      <w:r w:rsidRPr="00164CA6">
        <w:rPr>
          <w:rFonts w:ascii="Times New Roman" w:eastAsia="標楷體" w:hAnsi="Times New Roman" w:cs="Times New Roman"/>
          <w:sz w:val="28"/>
          <w:szCs w:val="28"/>
        </w:rPr>
        <w:t>的記憶視窗</w:t>
      </w:r>
      <w:r w:rsidRPr="00164CA6">
        <w:rPr>
          <w:rFonts w:ascii="Times New Roman" w:eastAsia="標楷體" w:hAnsi="Times New Roman" w:cs="Times New Roman"/>
          <w:sz w:val="28"/>
          <w:szCs w:val="28"/>
        </w:rPr>
        <w:t xml:space="preserve">(memory window, MW) </w:t>
      </w:r>
      <w:r w:rsidRPr="00164CA6">
        <w:rPr>
          <w:rFonts w:ascii="Times New Roman" w:eastAsia="標楷體" w:hAnsi="Times New Roman" w:cs="Times New Roman"/>
          <w:b/>
          <w:color w:val="0000FF"/>
          <w:sz w:val="28"/>
          <w:szCs w:val="28"/>
        </w:rPr>
        <w:t>[</w:t>
      </w:r>
      <w:r w:rsidRPr="00164CA6">
        <w:rPr>
          <w:rFonts w:ascii="Times New Roman" w:eastAsia="標楷體" w:hAnsi="Times New Roman" w:cs="Times New Roman" w:hint="eastAsia"/>
          <w:b/>
          <w:color w:val="0000FF"/>
          <w:sz w:val="28"/>
          <w:szCs w:val="28"/>
        </w:rPr>
        <w:t>1.</w:t>
      </w:r>
      <w:r w:rsidRPr="00164CA6">
        <w:rPr>
          <w:rFonts w:ascii="Times New Roman" w:eastAsia="標楷體" w:hAnsi="Times New Roman" w:cs="Times New Roman"/>
          <w:b/>
          <w:color w:val="0000FF"/>
          <w:sz w:val="28"/>
          <w:szCs w:val="28"/>
        </w:rPr>
        <w:t>2]</w:t>
      </w:r>
      <w:r w:rsidRPr="00164CA6">
        <w:rPr>
          <w:rFonts w:ascii="Times New Roman" w:eastAsia="標楷體" w:hAnsi="Times New Roman" w:cs="Times New Roman"/>
          <w:sz w:val="28"/>
          <w:szCs w:val="28"/>
        </w:rPr>
        <w:t>。</w:t>
      </w:r>
      <w:r w:rsidRPr="00164CA6">
        <w:rPr>
          <w:rFonts w:ascii="Times New Roman" w:eastAsia="標楷體" w:hAnsi="Times New Roman" w:cs="Times New Roman"/>
          <w:sz w:val="28"/>
          <w:szCs w:val="28"/>
        </w:rPr>
        <w:t>2024</w:t>
      </w:r>
      <w:r w:rsidRPr="00164CA6">
        <w:rPr>
          <w:rFonts w:ascii="Times New Roman" w:eastAsia="標楷體" w:hAnsi="Times New Roman" w:cs="Times New Roman"/>
          <w:sz w:val="28"/>
          <w:szCs w:val="28"/>
        </w:rPr>
        <w:t>年</w:t>
      </w:r>
      <w:r w:rsidRPr="00164CA6">
        <w:rPr>
          <w:rFonts w:ascii="Times New Roman" w:eastAsia="標楷體" w:hAnsi="Times New Roman" w:cs="Times New Roman"/>
          <w:sz w:val="28"/>
          <w:szCs w:val="28"/>
        </w:rPr>
        <w:t>Samsung</w:t>
      </w:r>
      <w:r w:rsidRPr="00164CA6">
        <w:rPr>
          <w:rFonts w:ascii="Times New Roman" w:eastAsia="標楷體" w:hAnsi="Times New Roman" w:cs="Times New Roman"/>
          <w:sz w:val="28"/>
          <w:szCs w:val="28"/>
        </w:rPr>
        <w:t>則與</w:t>
      </w:r>
      <w:r w:rsidRPr="00164CA6">
        <w:rPr>
          <w:rFonts w:ascii="Times New Roman" w:eastAsia="標楷體" w:hAnsi="Times New Roman" w:cs="Times New Roman"/>
          <w:sz w:val="28"/>
          <w:szCs w:val="28"/>
        </w:rPr>
        <w:t>KAIST</w:t>
      </w:r>
      <w:r w:rsidRPr="00164CA6">
        <w:rPr>
          <w:rFonts w:ascii="Times New Roman" w:eastAsia="標楷體" w:hAnsi="Times New Roman" w:cs="Times New Roman"/>
          <w:sz w:val="28"/>
          <w:szCs w:val="28"/>
        </w:rPr>
        <w:t>開發整合電荷捕獲效應之</w:t>
      </w:r>
      <w:r w:rsidRPr="00164CA6">
        <w:rPr>
          <w:rFonts w:ascii="Times New Roman" w:eastAsia="標楷體" w:hAnsi="Times New Roman" w:cs="Times New Roman"/>
          <w:sz w:val="28"/>
          <w:szCs w:val="28"/>
        </w:rPr>
        <w:t>FeFET</w:t>
      </w:r>
      <w:r w:rsidRPr="00164CA6">
        <w:rPr>
          <w:rFonts w:ascii="Times New Roman" w:eastAsia="標楷體" w:hAnsi="Times New Roman" w:cs="Times New Roman"/>
          <w:sz w:val="28"/>
          <w:szCs w:val="28"/>
        </w:rPr>
        <w:t>記憶體，透過</w:t>
      </w:r>
      <w:r w:rsidRPr="00164CA6">
        <w:rPr>
          <w:rFonts w:ascii="Times New Roman" w:eastAsia="標楷體" w:hAnsi="Times New Roman" w:cs="Times New Roman"/>
          <w:sz w:val="28"/>
          <w:szCs w:val="28"/>
        </w:rPr>
        <w:t xml:space="preserve">band </w:t>
      </w:r>
      <w:r w:rsidRPr="00164CA6">
        <w:rPr>
          <w:rFonts w:ascii="Times New Roman" w:eastAsia="標楷體" w:hAnsi="Times New Roman" w:cs="Times New Roman"/>
          <w:sz w:val="28"/>
          <w:szCs w:val="28"/>
        </w:rPr>
        <w:lastRenderedPageBreak/>
        <w:t>engineering</w:t>
      </w:r>
      <w:r w:rsidRPr="00164CA6">
        <w:rPr>
          <w:rFonts w:ascii="Times New Roman" w:eastAsia="標楷體" w:hAnsi="Times New Roman" w:cs="Times New Roman"/>
          <w:sz w:val="28"/>
          <w:szCs w:val="28"/>
        </w:rPr>
        <w:t>開發閘</w:t>
      </w:r>
      <w:proofErr w:type="gramStart"/>
      <w:r w:rsidRPr="00164CA6">
        <w:rPr>
          <w:rFonts w:ascii="Times New Roman" w:eastAsia="標楷體" w:hAnsi="Times New Roman" w:cs="Times New Roman"/>
          <w:sz w:val="28"/>
          <w:szCs w:val="28"/>
        </w:rPr>
        <w:t>極</w:t>
      </w:r>
      <w:proofErr w:type="gramEnd"/>
      <w:r w:rsidRPr="00164CA6">
        <w:rPr>
          <w:rFonts w:ascii="Times New Roman" w:eastAsia="標楷體" w:hAnsi="Times New Roman" w:cs="Times New Roman"/>
          <w:sz w:val="28"/>
          <w:szCs w:val="28"/>
        </w:rPr>
        <w:t>金屬與鐵</w:t>
      </w:r>
      <w:proofErr w:type="gramStart"/>
      <w:r w:rsidRPr="00164CA6">
        <w:rPr>
          <w:rFonts w:ascii="Times New Roman" w:eastAsia="標楷體" w:hAnsi="Times New Roman" w:cs="Times New Roman"/>
          <w:sz w:val="28"/>
          <w:szCs w:val="28"/>
        </w:rPr>
        <w:t>電層</w:t>
      </w:r>
      <w:proofErr w:type="gramEnd"/>
      <w:r w:rsidRPr="00164CA6">
        <w:rPr>
          <w:rFonts w:ascii="Times New Roman" w:eastAsia="標楷體" w:hAnsi="Times New Roman" w:cs="Times New Roman"/>
          <w:sz w:val="28"/>
          <w:szCs w:val="28"/>
        </w:rPr>
        <w:t>間之閘極介面層，實現電荷捕獲</w:t>
      </w:r>
      <w:r w:rsidRPr="00164CA6">
        <w:rPr>
          <w:rFonts w:ascii="Times New Roman" w:eastAsia="標楷體" w:hAnsi="Times New Roman" w:cs="Times New Roman"/>
          <w:sz w:val="28"/>
          <w:szCs w:val="28"/>
        </w:rPr>
        <w:t>/dipoles</w:t>
      </w:r>
      <w:r w:rsidRPr="00164CA6">
        <w:rPr>
          <w:rFonts w:ascii="Times New Roman" w:eastAsia="標楷體" w:hAnsi="Times New Roman" w:cs="Times New Roman"/>
          <w:sz w:val="28"/>
          <w:szCs w:val="28"/>
        </w:rPr>
        <w:t>翻轉兩種效應之</w:t>
      </w:r>
      <w:r w:rsidRPr="00164CA6">
        <w:rPr>
          <w:rFonts w:ascii="Times New Roman" w:eastAsia="標楷體" w:hAnsi="Times New Roman" w:cs="Times New Roman"/>
          <w:sz w:val="28"/>
          <w:szCs w:val="28"/>
        </w:rPr>
        <w:t>positive feedback</w:t>
      </w:r>
      <w:r w:rsidRPr="00164CA6">
        <w:rPr>
          <w:rFonts w:ascii="Times New Roman" w:eastAsia="標楷體" w:hAnsi="Times New Roman" w:cs="Times New Roman"/>
          <w:sz w:val="28"/>
          <w:szCs w:val="28"/>
        </w:rPr>
        <w:t>循環，顯著地提升記憶體效能，目標是實現超過</w:t>
      </w:r>
      <w:r w:rsidRPr="00164CA6">
        <w:rPr>
          <w:rFonts w:ascii="Times New Roman" w:eastAsia="標楷體" w:hAnsi="Times New Roman" w:cs="Times New Roman"/>
          <w:sz w:val="28"/>
          <w:szCs w:val="28"/>
        </w:rPr>
        <w:t>1000</w:t>
      </w:r>
      <w:r w:rsidRPr="00164CA6">
        <w:rPr>
          <w:rFonts w:ascii="Times New Roman" w:eastAsia="標楷體" w:hAnsi="Times New Roman" w:cs="Times New Roman"/>
          <w:sz w:val="28"/>
          <w:szCs w:val="28"/>
        </w:rPr>
        <w:t>層的</w:t>
      </w:r>
      <w:r w:rsidRPr="00164CA6">
        <w:rPr>
          <w:rFonts w:ascii="Times New Roman" w:eastAsia="標楷體" w:hAnsi="Times New Roman" w:cs="Times New Roman"/>
          <w:sz w:val="28"/>
          <w:szCs w:val="28"/>
        </w:rPr>
        <w:t xml:space="preserve">NAND </w:t>
      </w:r>
      <w:r w:rsidRPr="00164CA6">
        <w:rPr>
          <w:rFonts w:ascii="Times New Roman" w:eastAsia="標楷體" w:hAnsi="Times New Roman" w:cs="Times New Roman"/>
          <w:b/>
          <w:color w:val="0000FF"/>
          <w:sz w:val="28"/>
          <w:szCs w:val="28"/>
        </w:rPr>
        <w:t>[</w:t>
      </w:r>
      <w:r w:rsidRPr="00164CA6">
        <w:rPr>
          <w:rFonts w:ascii="Times New Roman" w:eastAsia="標楷體" w:hAnsi="Times New Roman" w:cs="Times New Roman" w:hint="eastAsia"/>
          <w:b/>
          <w:color w:val="0000FF"/>
          <w:sz w:val="28"/>
          <w:szCs w:val="28"/>
        </w:rPr>
        <w:t>1.</w:t>
      </w:r>
      <w:r w:rsidRPr="00164CA6">
        <w:rPr>
          <w:rFonts w:ascii="Times New Roman" w:eastAsia="標楷體" w:hAnsi="Times New Roman" w:cs="Times New Roman"/>
          <w:b/>
          <w:color w:val="0000FF"/>
          <w:sz w:val="28"/>
          <w:szCs w:val="28"/>
        </w:rPr>
        <w:t>3]</w:t>
      </w:r>
      <w:r w:rsidRPr="00164CA6">
        <w:rPr>
          <w:rFonts w:ascii="Times New Roman" w:eastAsia="標楷體" w:hAnsi="Times New Roman" w:cs="Times New Roman"/>
          <w:sz w:val="28"/>
          <w:szCs w:val="28"/>
        </w:rPr>
        <w:t>。</w:t>
      </w:r>
    </w:p>
    <w:p w14:paraId="0EBE3791" w14:textId="77777777" w:rsidR="00164CA6" w:rsidRPr="00164CA6" w:rsidRDefault="00164CA6" w:rsidP="00164CA6">
      <w:pPr>
        <w:snapToGrid w:val="0"/>
        <w:jc w:val="both"/>
        <w:rPr>
          <w:rFonts w:ascii="Times New Roman" w:eastAsia="標楷體" w:hAnsi="Times New Roman" w:cs="Times New Roman"/>
          <w:b/>
          <w:color w:val="FFFFFF"/>
          <w:sz w:val="28"/>
          <w:szCs w:val="28"/>
        </w:rPr>
      </w:pPr>
      <w:r w:rsidRPr="00164CA6">
        <w:rPr>
          <w:rFonts w:ascii="Times New Roman" w:eastAsia="標楷體" w:hAnsi="Times New Roman" w:cs="Times New Roman"/>
          <w:color w:val="FFFFFF"/>
          <w:sz w:val="28"/>
          <w:szCs w:val="28"/>
          <w:highlight w:val="darkMagenta"/>
        </w:rPr>
        <w:sym w:font="Wingdings" w:char="F06C"/>
      </w:r>
      <w:r w:rsidRPr="00164CA6">
        <w:rPr>
          <w:rFonts w:ascii="Times New Roman" w:eastAsia="標楷體" w:hAnsi="Times New Roman" w:cs="Times New Roman" w:hint="eastAsia"/>
          <w:color w:val="FFFFFF"/>
          <w:sz w:val="28"/>
          <w:szCs w:val="28"/>
          <w:highlight w:val="darkMagenta"/>
        </w:rPr>
        <w:t xml:space="preserve"> </w:t>
      </w:r>
      <w:r w:rsidRPr="00164CA6">
        <w:rPr>
          <w:rFonts w:ascii="Times New Roman" w:eastAsia="標楷體" w:hAnsi="Times New Roman" w:cs="Times New Roman"/>
          <w:b/>
          <w:color w:val="FFFFFF"/>
          <w:sz w:val="28"/>
          <w:szCs w:val="28"/>
          <w:highlight w:val="darkMagenta"/>
        </w:rPr>
        <w:t>本團隊在抗</w:t>
      </w:r>
      <w:r w:rsidRPr="00164CA6">
        <w:rPr>
          <w:rFonts w:ascii="Times New Roman" w:eastAsia="標楷體" w:hAnsi="Times New Roman" w:cs="Times New Roman"/>
          <w:b/>
          <w:color w:val="FFFFFF"/>
          <w:sz w:val="28"/>
          <w:szCs w:val="28"/>
          <w:highlight w:val="darkMagenta"/>
        </w:rPr>
        <w:t>γ-ray</w:t>
      </w:r>
      <w:r w:rsidRPr="00164CA6">
        <w:rPr>
          <w:rFonts w:ascii="Times New Roman" w:eastAsia="標楷體" w:hAnsi="Times New Roman" w:cs="Times New Roman"/>
          <w:b/>
          <w:color w:val="FFFFFF"/>
          <w:sz w:val="28"/>
          <w:szCs w:val="28"/>
          <w:highlight w:val="darkMagenta"/>
        </w:rPr>
        <w:t>輻射</w:t>
      </w:r>
      <w:r w:rsidRPr="00164CA6">
        <w:rPr>
          <w:rFonts w:ascii="Times New Roman" w:eastAsia="標楷體" w:hAnsi="Times New Roman" w:cs="Times New Roman" w:hint="eastAsia"/>
          <w:b/>
          <w:color w:val="FFFFFF"/>
          <w:sz w:val="28"/>
          <w:szCs w:val="28"/>
          <w:highlight w:val="darkMagenta"/>
        </w:rPr>
        <w:t>F</w:t>
      </w:r>
      <w:r w:rsidRPr="00164CA6">
        <w:rPr>
          <w:rFonts w:ascii="Times New Roman" w:eastAsia="標楷體" w:hAnsi="Times New Roman" w:cs="Times New Roman"/>
          <w:b/>
          <w:color w:val="FFFFFF"/>
          <w:sz w:val="28"/>
          <w:szCs w:val="28"/>
          <w:highlight w:val="darkMagenta"/>
        </w:rPr>
        <w:t>eFET</w:t>
      </w:r>
      <w:r w:rsidRPr="00164CA6">
        <w:rPr>
          <w:rFonts w:ascii="Times New Roman" w:eastAsia="標楷體" w:hAnsi="Times New Roman" w:cs="Times New Roman"/>
          <w:b/>
          <w:color w:val="FFFFFF"/>
          <w:sz w:val="28"/>
          <w:szCs w:val="28"/>
          <w:highlight w:val="darkMagenta"/>
        </w:rPr>
        <w:t>鐵電記憶體開發的主要成</w:t>
      </w:r>
      <w:r w:rsidRPr="00164CA6">
        <w:rPr>
          <w:rFonts w:ascii="Times New Roman" w:eastAsia="標楷體" w:hAnsi="Times New Roman" w:cs="Times New Roman" w:hint="eastAsia"/>
          <w:b/>
          <w:color w:val="FFFFFF"/>
          <w:sz w:val="28"/>
          <w:szCs w:val="28"/>
          <w:highlight w:val="darkMagenta"/>
        </w:rPr>
        <w:t>果</w:t>
      </w:r>
    </w:p>
    <w:p w14:paraId="326665DB" w14:textId="77777777" w:rsidR="00164CA6" w:rsidRPr="00164CA6" w:rsidRDefault="00164CA6" w:rsidP="00164CA6">
      <w:pPr>
        <w:snapToGrid w:val="0"/>
        <w:jc w:val="both"/>
        <w:rPr>
          <w:rFonts w:ascii="Times New Roman" w:eastAsia="標楷體" w:hAnsi="Times New Roman" w:cs="Times New Roman"/>
          <w:sz w:val="28"/>
          <w:szCs w:val="28"/>
        </w:rPr>
      </w:pP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 xml:space="preserve">a) </w:t>
      </w:r>
      <w:r w:rsidRPr="00164CA6">
        <w:rPr>
          <w:rFonts w:ascii="Times New Roman" w:eastAsia="標楷體" w:hAnsi="Times New Roman" w:cs="Times New Roman"/>
          <w:sz w:val="28"/>
          <w:szCs w:val="28"/>
          <w:u w:val="thick" w:color="FF0000"/>
        </w:rPr>
        <w:t>2019</w:t>
      </w:r>
      <w:r w:rsidRPr="00164CA6">
        <w:rPr>
          <w:rFonts w:ascii="Times New Roman" w:eastAsia="標楷體" w:hAnsi="Times New Roman" w:cs="Times New Roman"/>
          <w:sz w:val="28"/>
          <w:szCs w:val="28"/>
          <w:u w:val="thick" w:color="FF0000"/>
        </w:rPr>
        <w:t>年</w:t>
      </w:r>
      <w:r w:rsidRPr="00164CA6">
        <w:rPr>
          <w:rFonts w:ascii="Times New Roman" w:eastAsia="標楷體" w:hAnsi="Times New Roman" w:cs="Times New Roman"/>
          <w:sz w:val="28"/>
          <w:szCs w:val="28"/>
          <w:u w:val="thick" w:color="FF0000"/>
        </w:rPr>
        <w:t>-</w:t>
      </w:r>
      <w:r w:rsidRPr="00164CA6">
        <w:rPr>
          <w:rFonts w:ascii="Times New Roman" w:eastAsia="標楷體" w:hAnsi="Times New Roman" w:cs="Times New Roman"/>
          <w:sz w:val="28"/>
          <w:szCs w:val="28"/>
          <w:u w:val="thick" w:color="FF0000"/>
        </w:rPr>
        <w:t>基於</w:t>
      </w:r>
      <w:r w:rsidRPr="00164CA6">
        <w:rPr>
          <w:rFonts w:ascii="Times New Roman" w:eastAsia="標楷體" w:hAnsi="Times New Roman" w:cs="Times New Roman"/>
          <w:sz w:val="28"/>
          <w:szCs w:val="28"/>
          <w:u w:val="thick" w:color="FF0000"/>
        </w:rPr>
        <w:t>HZO</w:t>
      </w:r>
      <w:r w:rsidRPr="00164CA6">
        <w:rPr>
          <w:rFonts w:ascii="Times New Roman" w:eastAsia="標楷體" w:hAnsi="Times New Roman" w:cs="Times New Roman"/>
          <w:sz w:val="28"/>
          <w:szCs w:val="28"/>
          <w:u w:val="thick" w:color="FF0000"/>
        </w:rPr>
        <w:t>之</w:t>
      </w:r>
      <w:r w:rsidRPr="00164CA6">
        <w:rPr>
          <w:rFonts w:ascii="Times New Roman" w:eastAsia="標楷體" w:hAnsi="Times New Roman" w:cs="Times New Roman"/>
          <w:sz w:val="28"/>
          <w:szCs w:val="28"/>
          <w:u w:val="thick" w:color="FF0000"/>
        </w:rPr>
        <w:t>FeFET</w:t>
      </w:r>
      <w:r w:rsidRPr="00164CA6">
        <w:rPr>
          <w:rFonts w:ascii="Times New Roman" w:eastAsia="標楷體" w:hAnsi="Times New Roman" w:cs="Times New Roman"/>
          <w:sz w:val="28"/>
          <w:szCs w:val="28"/>
          <w:u w:val="thick" w:color="FF0000"/>
        </w:rPr>
        <w:t>鐵電記憶體元件照射</w:t>
      </w:r>
      <w:r w:rsidRPr="00164CA6">
        <w:rPr>
          <w:rFonts w:ascii="Times New Roman" w:eastAsia="標楷體" w:hAnsi="Times New Roman" w:cs="Times New Roman"/>
          <w:sz w:val="28"/>
          <w:szCs w:val="28"/>
          <w:u w:val="thick" w:color="FF0000"/>
          <w:vertAlign w:val="superscript"/>
        </w:rPr>
        <w:t>60</w:t>
      </w:r>
      <w:r w:rsidRPr="00164CA6">
        <w:rPr>
          <w:rFonts w:ascii="Times New Roman" w:eastAsia="標楷體" w:hAnsi="Times New Roman" w:cs="Times New Roman"/>
          <w:sz w:val="28"/>
          <w:szCs w:val="28"/>
          <w:u w:val="thick" w:color="FF0000"/>
        </w:rPr>
        <w:t>Co γ-ray</w:t>
      </w:r>
      <w:r w:rsidRPr="00164CA6">
        <w:rPr>
          <w:rFonts w:ascii="Times New Roman" w:eastAsia="標楷體" w:hAnsi="Times New Roman" w:cs="Times New Roman"/>
          <w:sz w:val="28"/>
          <w:szCs w:val="28"/>
        </w:rPr>
        <w:t xml:space="preserve">: </w:t>
      </w:r>
      <w:r w:rsidRPr="00164CA6">
        <w:rPr>
          <w:rFonts w:ascii="Times New Roman" w:eastAsia="標楷體" w:hAnsi="Times New Roman" w:cs="Times New Roman"/>
          <w:sz w:val="28"/>
          <w:szCs w:val="28"/>
        </w:rPr>
        <w:t>有別於前述研究以電容為研究對象，本研究為文獻上首次基於</w:t>
      </w:r>
      <w:r w:rsidRPr="00164CA6">
        <w:rPr>
          <w:rFonts w:ascii="Times New Roman" w:eastAsia="標楷體" w:hAnsi="Times New Roman" w:cs="Times New Roman"/>
          <w:sz w:val="28"/>
          <w:szCs w:val="28"/>
        </w:rPr>
        <w:t>HZO</w:t>
      </w:r>
      <w:r w:rsidRPr="00164CA6">
        <w:rPr>
          <w:rFonts w:ascii="Times New Roman" w:eastAsia="標楷體" w:hAnsi="Times New Roman" w:cs="Times New Roman"/>
          <w:sz w:val="28"/>
          <w:szCs w:val="28"/>
        </w:rPr>
        <w:t>鐵電材質之</w:t>
      </w:r>
      <w:r w:rsidRPr="00164CA6">
        <w:rPr>
          <w:rFonts w:ascii="Times New Roman" w:eastAsia="標楷體" w:hAnsi="Times New Roman" w:cs="Times New Roman"/>
          <w:sz w:val="28"/>
          <w:szCs w:val="28"/>
        </w:rPr>
        <w:t>FeFET</w:t>
      </w:r>
      <w:r w:rsidRPr="00164CA6">
        <w:rPr>
          <w:rFonts w:ascii="Times New Roman" w:eastAsia="標楷體" w:hAnsi="Times New Roman" w:cs="Times New Roman"/>
          <w:sz w:val="28"/>
          <w:szCs w:val="28"/>
        </w:rPr>
        <w:t>記憶體進行抗輻射實驗，幾乎進行鐵電記憶體輻射效應分析的研究都有引用本論文。研究顯示在</w:t>
      </w:r>
      <w:r w:rsidRPr="00164CA6">
        <w:rPr>
          <w:rFonts w:ascii="Times New Roman" w:eastAsia="標楷體" w:hAnsi="Times New Roman" w:cs="Times New Roman"/>
          <w:sz w:val="28"/>
          <w:szCs w:val="28"/>
        </w:rPr>
        <w:t>300 krad-10 Mrad</w:t>
      </w:r>
      <w:r w:rsidRPr="00164CA6">
        <w:rPr>
          <w:rFonts w:ascii="Times New Roman" w:eastAsia="標楷體" w:hAnsi="Times New Roman" w:cs="Times New Roman"/>
          <w:sz w:val="28"/>
          <w:szCs w:val="28"/>
        </w:rPr>
        <w:t>之劑量範圍內，</w:t>
      </w:r>
      <w:r w:rsidRPr="00164CA6">
        <w:rPr>
          <w:rFonts w:ascii="Times New Roman" w:eastAsia="標楷體" w:hAnsi="Times New Roman" w:cs="Times New Roman"/>
          <w:sz w:val="28"/>
          <w:szCs w:val="28"/>
        </w:rPr>
        <w:t>HZO</w:t>
      </w:r>
      <w:proofErr w:type="gramStart"/>
      <w:r w:rsidRPr="00164CA6">
        <w:rPr>
          <w:rFonts w:ascii="Times New Roman" w:eastAsia="標楷體" w:hAnsi="Times New Roman" w:cs="Times New Roman"/>
          <w:sz w:val="28"/>
          <w:szCs w:val="28"/>
        </w:rPr>
        <w:t>鐵電層與</w:t>
      </w:r>
      <w:proofErr w:type="gramEnd"/>
      <w:r w:rsidRPr="00164CA6">
        <w:rPr>
          <w:rFonts w:ascii="Times New Roman" w:eastAsia="標楷體" w:hAnsi="Times New Roman" w:cs="Times New Roman"/>
          <w:sz w:val="28"/>
          <w:szCs w:val="28"/>
        </w:rPr>
        <w:t>半導體間之介面層沒有適當的處理，雖然資料保存能力</w:t>
      </w:r>
      <w:r w:rsidRPr="00164CA6">
        <w:rPr>
          <w:rFonts w:ascii="Times New Roman" w:eastAsia="標楷體" w:hAnsi="Times New Roman" w:cs="Times New Roman"/>
          <w:sz w:val="28"/>
          <w:szCs w:val="28"/>
        </w:rPr>
        <w:t>(retention)</w:t>
      </w:r>
      <w:r w:rsidRPr="00164CA6">
        <w:rPr>
          <w:rFonts w:ascii="Times New Roman" w:eastAsia="標楷體" w:hAnsi="Times New Roman" w:cs="Times New Roman"/>
          <w:sz w:val="28"/>
          <w:szCs w:val="28"/>
        </w:rPr>
        <w:t>仍有不錯的表現，但</w:t>
      </w:r>
      <w:r w:rsidRPr="00164CA6">
        <w:rPr>
          <w:rFonts w:ascii="Times New Roman" w:eastAsia="標楷體" w:hAnsi="Times New Roman" w:cs="Times New Roman" w:hint="eastAsia"/>
          <w:sz w:val="28"/>
          <w:szCs w:val="28"/>
        </w:rPr>
        <w:t>耐久度</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endurance</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在</w:t>
      </w:r>
      <w:r w:rsidRPr="00164CA6">
        <w:rPr>
          <w:rFonts w:ascii="Times New Roman" w:eastAsia="標楷體" w:hAnsi="Times New Roman" w:cs="Times New Roman"/>
          <w:sz w:val="28"/>
          <w:szCs w:val="28"/>
        </w:rPr>
        <w:t>10</w:t>
      </w:r>
      <w:r w:rsidRPr="00164CA6">
        <w:rPr>
          <w:rFonts w:ascii="Times New Roman" w:eastAsia="標楷體" w:hAnsi="Times New Roman" w:cs="Times New Roman"/>
          <w:sz w:val="28"/>
          <w:szCs w:val="28"/>
          <w:vertAlign w:val="superscript"/>
        </w:rPr>
        <w:t>4</w:t>
      </w:r>
      <w:r w:rsidRPr="00164CA6">
        <w:rPr>
          <w:rFonts w:ascii="Times New Roman" w:eastAsia="標楷體" w:hAnsi="Times New Roman" w:cs="Times New Roman"/>
          <w:sz w:val="28"/>
          <w:szCs w:val="28"/>
        </w:rPr>
        <w:t>次後即有</w:t>
      </w:r>
      <w:r w:rsidRPr="00164CA6">
        <w:rPr>
          <w:rFonts w:ascii="Times New Roman" w:eastAsia="標楷體" w:hAnsi="Times New Roman" w:cs="Times New Roman"/>
          <w:sz w:val="28"/>
          <w:szCs w:val="28"/>
        </w:rPr>
        <w:t>MW</w:t>
      </w:r>
      <w:proofErr w:type="gramStart"/>
      <w:r w:rsidRPr="00164CA6">
        <w:rPr>
          <w:rFonts w:ascii="Times New Roman" w:eastAsia="標楷體" w:hAnsi="Times New Roman" w:cs="Times New Roman"/>
          <w:sz w:val="28"/>
          <w:szCs w:val="28"/>
        </w:rPr>
        <w:t>明顯</w:t>
      </w:r>
      <w:proofErr w:type="gramEnd"/>
      <w:r w:rsidRPr="00164CA6">
        <w:rPr>
          <w:rFonts w:ascii="Times New Roman" w:eastAsia="標楷體" w:hAnsi="Times New Roman" w:cs="Times New Roman" w:hint="eastAsia"/>
          <w:sz w:val="28"/>
          <w:szCs w:val="28"/>
        </w:rPr>
        <w:t>劣</w:t>
      </w:r>
      <w:r w:rsidRPr="00164CA6">
        <w:rPr>
          <w:rFonts w:ascii="Times New Roman" w:eastAsia="標楷體" w:hAnsi="Times New Roman" w:cs="Times New Roman"/>
          <w:sz w:val="28"/>
          <w:szCs w:val="28"/>
        </w:rPr>
        <w:t>化的現象。這並非表示</w:t>
      </w:r>
      <w:r w:rsidRPr="00164CA6">
        <w:rPr>
          <w:rFonts w:ascii="Times New Roman" w:eastAsia="標楷體" w:hAnsi="Times New Roman" w:cs="Times New Roman"/>
          <w:sz w:val="28"/>
          <w:szCs w:val="28"/>
        </w:rPr>
        <w:t>HZO</w:t>
      </w:r>
      <w:r w:rsidRPr="00164CA6">
        <w:rPr>
          <w:rFonts w:ascii="Times New Roman" w:eastAsia="標楷體" w:hAnsi="Times New Roman" w:cs="Times New Roman"/>
          <w:sz w:val="28"/>
          <w:szCs w:val="28"/>
        </w:rPr>
        <w:t>鐵</w:t>
      </w:r>
      <w:proofErr w:type="gramStart"/>
      <w:r w:rsidRPr="00164CA6">
        <w:rPr>
          <w:rFonts w:ascii="Times New Roman" w:eastAsia="標楷體" w:hAnsi="Times New Roman" w:cs="Times New Roman"/>
          <w:sz w:val="28"/>
          <w:szCs w:val="28"/>
        </w:rPr>
        <w:t>電層抗</w:t>
      </w:r>
      <w:proofErr w:type="gramEnd"/>
      <w:r w:rsidRPr="00164CA6">
        <w:rPr>
          <w:rFonts w:ascii="Times New Roman" w:eastAsia="標楷體" w:hAnsi="Times New Roman" w:cs="Times New Roman"/>
          <w:sz w:val="28"/>
          <w:szCs w:val="28"/>
        </w:rPr>
        <w:t>輻射能力劣化，而是輻射造成介面處大量的電子</w:t>
      </w:r>
      <w:r w:rsidRPr="00164CA6">
        <w:rPr>
          <w:rFonts w:ascii="Times New Roman" w:eastAsia="標楷體" w:hAnsi="Times New Roman" w:cs="Times New Roman"/>
          <w:sz w:val="28"/>
          <w:szCs w:val="28"/>
        </w:rPr>
        <w:t>-</w:t>
      </w:r>
      <w:proofErr w:type="gramStart"/>
      <w:r w:rsidRPr="00164CA6">
        <w:rPr>
          <w:rFonts w:ascii="Times New Roman" w:eastAsia="標楷體" w:hAnsi="Times New Roman" w:cs="Times New Roman"/>
          <w:sz w:val="28"/>
          <w:szCs w:val="28"/>
        </w:rPr>
        <w:t>電洞</w:t>
      </w:r>
      <w:proofErr w:type="gramEnd"/>
      <w:r w:rsidRPr="00164CA6">
        <w:rPr>
          <w:rFonts w:ascii="Times New Roman" w:eastAsia="標楷體" w:hAnsi="Times New Roman" w:cs="Times New Roman"/>
          <w:sz w:val="28"/>
          <w:szCs w:val="28"/>
        </w:rPr>
        <w:t>對並伴隨著化學鍵斷裂形成的氧空缺，造成鐵電</w:t>
      </w:r>
      <w:proofErr w:type="gramStart"/>
      <w:r w:rsidRPr="00164CA6">
        <w:rPr>
          <w:rFonts w:ascii="Times New Roman" w:eastAsia="標楷體" w:hAnsi="Times New Roman" w:cs="Times New Roman"/>
          <w:sz w:val="28"/>
          <w:szCs w:val="28"/>
        </w:rPr>
        <w:t>疇釘扎</w:t>
      </w:r>
      <w:proofErr w:type="gramEnd"/>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domain pinning</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而使鐵</w:t>
      </w:r>
      <w:proofErr w:type="gramStart"/>
      <w:r w:rsidRPr="00164CA6">
        <w:rPr>
          <w:rFonts w:ascii="Times New Roman" w:eastAsia="標楷體" w:hAnsi="Times New Roman" w:cs="Times New Roman"/>
          <w:sz w:val="28"/>
          <w:szCs w:val="28"/>
        </w:rPr>
        <w:t>電層中的電偶</w:t>
      </w:r>
      <w:proofErr w:type="gramEnd"/>
      <w:r w:rsidRPr="00164CA6">
        <w:rPr>
          <w:rFonts w:ascii="Times New Roman" w:eastAsia="標楷體" w:hAnsi="Times New Roman" w:cs="Times New Roman"/>
          <w:sz w:val="28"/>
          <w:szCs w:val="28"/>
        </w:rPr>
        <w:t>極無法切換方向</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本</w:t>
      </w:r>
      <w:r w:rsidRPr="00164CA6">
        <w:rPr>
          <w:rFonts w:ascii="Times New Roman" w:eastAsia="標楷體" w:hAnsi="Times New Roman" w:cs="Times New Roman" w:hint="eastAsia"/>
          <w:sz w:val="28"/>
          <w:szCs w:val="28"/>
        </w:rPr>
        <w:t>研究</w:t>
      </w:r>
      <w:r w:rsidRPr="00164CA6">
        <w:rPr>
          <w:rFonts w:ascii="Times New Roman" w:eastAsia="標楷體" w:hAnsi="Times New Roman" w:cs="Times New Roman"/>
          <w:sz w:val="28"/>
          <w:szCs w:val="28"/>
        </w:rPr>
        <w:t>成果發表於</w:t>
      </w:r>
      <w:r w:rsidRPr="00164CA6">
        <w:rPr>
          <w:rFonts w:ascii="Times New Roman" w:eastAsia="標楷體" w:hAnsi="Times New Roman" w:cs="Times New Roman"/>
          <w:sz w:val="28"/>
          <w:szCs w:val="28"/>
        </w:rPr>
        <w:t>2019</w:t>
      </w:r>
      <w:r w:rsidRPr="00164CA6">
        <w:rPr>
          <w:rFonts w:ascii="Times New Roman" w:eastAsia="標楷體" w:hAnsi="Times New Roman" w:cs="Times New Roman"/>
          <w:sz w:val="28"/>
          <w:szCs w:val="28"/>
        </w:rPr>
        <w:t>年的</w:t>
      </w:r>
      <w:r w:rsidRPr="00164CA6">
        <w:rPr>
          <w:rFonts w:ascii="Times New Roman" w:eastAsia="標楷體" w:hAnsi="Times New Roman" w:cs="Times New Roman"/>
          <w:sz w:val="28"/>
          <w:szCs w:val="28"/>
        </w:rPr>
        <w:t xml:space="preserve">IEEE Electron Device Letters </w:t>
      </w:r>
      <w:r w:rsidRPr="00164CA6">
        <w:rPr>
          <w:rFonts w:ascii="Times New Roman" w:eastAsia="標楷體" w:hAnsi="Times New Roman" w:cs="Times New Roman"/>
          <w:b/>
          <w:color w:val="0000FF"/>
          <w:sz w:val="28"/>
          <w:szCs w:val="28"/>
        </w:rPr>
        <w:t>[</w:t>
      </w:r>
      <w:r w:rsidRPr="00164CA6">
        <w:rPr>
          <w:rFonts w:ascii="Times New Roman" w:eastAsia="標楷體" w:hAnsi="Times New Roman" w:cs="Times New Roman" w:hint="eastAsia"/>
          <w:b/>
          <w:color w:val="0000FF"/>
          <w:sz w:val="28"/>
          <w:szCs w:val="28"/>
        </w:rPr>
        <w:t>1.</w:t>
      </w:r>
      <w:r w:rsidRPr="00164CA6">
        <w:rPr>
          <w:rFonts w:ascii="Times New Roman" w:eastAsia="標楷體" w:hAnsi="Times New Roman" w:cs="Times New Roman"/>
          <w:b/>
          <w:color w:val="0000FF"/>
          <w:sz w:val="28"/>
          <w:szCs w:val="28"/>
        </w:rPr>
        <w:t>4]</w:t>
      </w:r>
      <w:r w:rsidRPr="00164CA6">
        <w:rPr>
          <w:rFonts w:ascii="Times New Roman" w:eastAsia="標楷體" w:hAnsi="Times New Roman" w:cs="Times New Roman"/>
          <w:sz w:val="28"/>
          <w:szCs w:val="28"/>
        </w:rPr>
        <w:t>.</w:t>
      </w:r>
    </w:p>
    <w:p w14:paraId="1D5E5488" w14:textId="77777777" w:rsidR="00164CA6" w:rsidRPr="00164CA6" w:rsidRDefault="00164CA6" w:rsidP="00164CA6">
      <w:pPr>
        <w:snapToGrid w:val="0"/>
        <w:jc w:val="both"/>
        <w:rPr>
          <w:rFonts w:ascii="Times New Roman" w:eastAsia="標楷體" w:hAnsi="Times New Roman" w:cs="Times New Roman"/>
          <w:sz w:val="28"/>
          <w:szCs w:val="28"/>
        </w:rPr>
      </w:pP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b)</w:t>
      </w:r>
      <w:r w:rsidRPr="00164CA6">
        <w:rPr>
          <w:rFonts w:ascii="Times New Roman" w:eastAsia="標楷體" w:hAnsi="Times New Roman" w:cs="Times New Roman"/>
          <w:sz w:val="28"/>
          <w:szCs w:val="28"/>
          <w:u w:val="thick" w:color="FF0000"/>
        </w:rPr>
        <w:t xml:space="preserve"> 2022</w:t>
      </w:r>
      <w:r w:rsidRPr="00164CA6">
        <w:rPr>
          <w:rFonts w:ascii="Times New Roman" w:eastAsia="標楷體" w:hAnsi="Times New Roman" w:cs="Times New Roman"/>
          <w:sz w:val="28"/>
          <w:szCs w:val="28"/>
          <w:u w:val="thick" w:color="FF0000"/>
        </w:rPr>
        <w:t>年</w:t>
      </w:r>
      <w:r w:rsidRPr="00164CA6">
        <w:rPr>
          <w:rFonts w:ascii="Times New Roman" w:eastAsia="標楷體" w:hAnsi="Times New Roman" w:cs="Times New Roman"/>
          <w:sz w:val="28"/>
          <w:szCs w:val="28"/>
          <w:u w:val="thick" w:color="FF0000"/>
        </w:rPr>
        <w:t>-</w:t>
      </w:r>
      <w:r w:rsidRPr="00164CA6">
        <w:rPr>
          <w:rFonts w:ascii="Times New Roman" w:eastAsia="標楷體" w:hAnsi="Times New Roman" w:cs="Times New Roman"/>
          <w:sz w:val="28"/>
          <w:szCs w:val="28"/>
          <w:u w:val="thick" w:color="FF0000"/>
        </w:rPr>
        <w:t>基於</w:t>
      </w:r>
      <w:r w:rsidRPr="00164CA6">
        <w:rPr>
          <w:rFonts w:ascii="Times New Roman" w:eastAsia="標楷體" w:hAnsi="Times New Roman" w:cs="Times New Roman"/>
          <w:sz w:val="28"/>
          <w:szCs w:val="28"/>
          <w:u w:val="thick" w:color="FF0000"/>
        </w:rPr>
        <w:t>HZO</w:t>
      </w:r>
      <w:proofErr w:type="gramStart"/>
      <w:r w:rsidRPr="00164CA6">
        <w:rPr>
          <w:rFonts w:ascii="Times New Roman" w:eastAsia="標楷體" w:hAnsi="Times New Roman" w:cs="Times New Roman"/>
          <w:sz w:val="28"/>
          <w:szCs w:val="28"/>
          <w:u w:val="thick" w:color="FF0000"/>
        </w:rPr>
        <w:t>鐵電層與</w:t>
      </w:r>
      <w:proofErr w:type="gramEnd"/>
      <w:r w:rsidRPr="00164CA6">
        <w:rPr>
          <w:rFonts w:ascii="Times New Roman" w:eastAsia="標楷體" w:hAnsi="Times New Roman" w:cs="Times New Roman"/>
          <w:sz w:val="28"/>
          <w:szCs w:val="28"/>
          <w:u w:val="thick" w:color="FF0000"/>
        </w:rPr>
        <w:t>AlON</w:t>
      </w:r>
      <w:r w:rsidRPr="00164CA6">
        <w:rPr>
          <w:rFonts w:ascii="Times New Roman" w:eastAsia="標楷體" w:hAnsi="Times New Roman" w:cs="Times New Roman"/>
          <w:sz w:val="28"/>
          <w:szCs w:val="28"/>
          <w:u w:val="thick" w:color="FF0000"/>
        </w:rPr>
        <w:t>介面層之</w:t>
      </w:r>
      <w:r w:rsidRPr="00164CA6">
        <w:rPr>
          <w:rFonts w:ascii="Times New Roman" w:eastAsia="標楷體" w:hAnsi="Times New Roman" w:cs="Times New Roman"/>
          <w:sz w:val="28"/>
          <w:szCs w:val="28"/>
          <w:u w:val="thick" w:color="FF0000"/>
        </w:rPr>
        <w:t>p</w:t>
      </w:r>
      <w:r w:rsidRPr="00164CA6">
        <w:rPr>
          <w:rFonts w:ascii="Times New Roman" w:eastAsia="標楷體" w:hAnsi="Times New Roman" w:cs="Times New Roman"/>
          <w:sz w:val="28"/>
          <w:szCs w:val="28"/>
          <w:u w:val="thick" w:color="FF0000"/>
        </w:rPr>
        <w:t>型</w:t>
      </w:r>
      <w:r w:rsidRPr="00164CA6">
        <w:rPr>
          <w:rFonts w:ascii="Times New Roman" w:eastAsia="標楷體" w:hAnsi="Times New Roman" w:cs="Times New Roman"/>
          <w:sz w:val="28"/>
          <w:szCs w:val="28"/>
          <w:u w:val="thick" w:color="FF0000"/>
        </w:rPr>
        <w:t>FeFET</w:t>
      </w:r>
      <w:r w:rsidRPr="00164CA6">
        <w:rPr>
          <w:rFonts w:ascii="Times New Roman" w:eastAsia="標楷體" w:hAnsi="Times New Roman" w:cs="Times New Roman"/>
          <w:sz w:val="28"/>
          <w:szCs w:val="28"/>
          <w:u w:val="thick" w:color="FF0000"/>
        </w:rPr>
        <w:t>照射</w:t>
      </w:r>
      <w:r w:rsidRPr="00164CA6">
        <w:rPr>
          <w:rFonts w:ascii="Times New Roman" w:eastAsia="標楷體" w:hAnsi="Times New Roman" w:cs="Times New Roman"/>
          <w:sz w:val="28"/>
          <w:szCs w:val="28"/>
          <w:u w:val="thick" w:color="FF0000"/>
          <w:vertAlign w:val="superscript"/>
        </w:rPr>
        <w:t>60</w:t>
      </w:r>
      <w:r w:rsidRPr="00164CA6">
        <w:rPr>
          <w:rFonts w:ascii="Times New Roman" w:eastAsia="標楷體" w:hAnsi="Times New Roman" w:cs="Times New Roman"/>
          <w:sz w:val="28"/>
          <w:szCs w:val="28"/>
          <w:u w:val="thick" w:color="FF0000"/>
        </w:rPr>
        <w:t>Co γ-ray</w:t>
      </w:r>
      <w:r w:rsidRPr="00164CA6">
        <w:rPr>
          <w:rFonts w:ascii="Times New Roman" w:eastAsia="標楷體" w:hAnsi="Times New Roman" w:cs="Times New Roman"/>
          <w:sz w:val="28"/>
          <w:szCs w:val="28"/>
        </w:rPr>
        <w:t xml:space="preserve">: </w:t>
      </w:r>
      <w:r w:rsidRPr="00164CA6">
        <w:rPr>
          <w:rFonts w:ascii="Times New Roman" w:eastAsia="標楷體" w:hAnsi="Times New Roman" w:cs="Times New Roman"/>
          <w:sz w:val="28"/>
          <w:szCs w:val="28"/>
        </w:rPr>
        <w:t>本研究的構想源自於</w:t>
      </w:r>
      <w:r w:rsidRPr="00164CA6">
        <w:rPr>
          <w:rFonts w:ascii="Times New Roman" w:eastAsia="標楷體" w:hAnsi="Times New Roman" w:cs="Times New Roman"/>
          <w:sz w:val="28"/>
          <w:szCs w:val="28"/>
        </w:rPr>
        <w:t>2021</w:t>
      </w:r>
      <w:r w:rsidRPr="00164CA6">
        <w:rPr>
          <w:rFonts w:ascii="Times New Roman" w:eastAsia="標楷體" w:hAnsi="Times New Roman" w:cs="Times New Roman"/>
          <w:sz w:val="28"/>
          <w:szCs w:val="28"/>
        </w:rPr>
        <w:t>年本團隊導入高</w:t>
      </w:r>
      <w:proofErr w:type="gramStart"/>
      <w:r w:rsidRPr="00164CA6">
        <w:rPr>
          <w:rFonts w:ascii="Times New Roman" w:eastAsia="標楷體" w:hAnsi="Times New Roman" w:cs="Times New Roman"/>
          <w:sz w:val="28"/>
          <w:szCs w:val="28"/>
        </w:rPr>
        <w:t>介</w:t>
      </w:r>
      <w:proofErr w:type="gramEnd"/>
      <w:r w:rsidRPr="00164CA6">
        <w:rPr>
          <w:rFonts w:ascii="Times New Roman" w:eastAsia="標楷體" w:hAnsi="Times New Roman" w:cs="Times New Roman"/>
          <w:sz w:val="28"/>
          <w:szCs w:val="28"/>
        </w:rPr>
        <w:t>電材料</w:t>
      </w:r>
      <w:r w:rsidRPr="00164CA6">
        <w:rPr>
          <w:rFonts w:ascii="Times New Roman" w:eastAsia="標楷體" w:hAnsi="Times New Roman" w:cs="Times New Roman"/>
          <w:sz w:val="28"/>
          <w:szCs w:val="28"/>
        </w:rPr>
        <w:t>AlON</w:t>
      </w:r>
      <w:r w:rsidRPr="00164CA6">
        <w:rPr>
          <w:rFonts w:ascii="Times New Roman" w:eastAsia="標楷體" w:hAnsi="Times New Roman" w:cs="Times New Roman"/>
          <w:sz w:val="28"/>
          <w:szCs w:val="28"/>
        </w:rPr>
        <w:t>作為介面層分別製作基於</w:t>
      </w:r>
      <w:r w:rsidRPr="00164CA6">
        <w:rPr>
          <w:rFonts w:ascii="Times New Roman" w:eastAsia="標楷體" w:hAnsi="Times New Roman" w:cs="Times New Roman"/>
          <w:sz w:val="28"/>
          <w:szCs w:val="28"/>
        </w:rPr>
        <w:t>HZO</w:t>
      </w:r>
      <w:proofErr w:type="gramStart"/>
      <w:r w:rsidRPr="00164CA6">
        <w:rPr>
          <w:rFonts w:ascii="Times New Roman" w:eastAsia="標楷體" w:hAnsi="Times New Roman" w:cs="Times New Roman"/>
          <w:sz w:val="28"/>
          <w:szCs w:val="28"/>
        </w:rPr>
        <w:t>鐵電層</w:t>
      </w:r>
      <w:proofErr w:type="gramEnd"/>
      <w:r w:rsidRPr="00164CA6">
        <w:rPr>
          <w:rFonts w:ascii="Times New Roman" w:eastAsia="標楷體" w:hAnsi="Times New Roman" w:cs="Times New Roman"/>
          <w:sz w:val="28"/>
          <w:szCs w:val="28"/>
        </w:rPr>
        <w:t>之</w:t>
      </w:r>
      <w:r w:rsidRPr="00164CA6">
        <w:rPr>
          <w:rFonts w:ascii="Times New Roman" w:eastAsia="標楷體" w:hAnsi="Times New Roman" w:cs="Times New Roman"/>
          <w:sz w:val="28"/>
          <w:szCs w:val="28"/>
        </w:rPr>
        <w:t>n-FeFET</w:t>
      </w:r>
      <w:r w:rsidRPr="00164CA6">
        <w:rPr>
          <w:rFonts w:ascii="Times New Roman" w:eastAsia="標楷體" w:hAnsi="Times New Roman" w:cs="Times New Roman"/>
          <w:sz w:val="28"/>
          <w:szCs w:val="28"/>
        </w:rPr>
        <w:t>及</w:t>
      </w:r>
      <w:r w:rsidRPr="00164CA6">
        <w:rPr>
          <w:rFonts w:ascii="Times New Roman" w:eastAsia="標楷體" w:hAnsi="Times New Roman" w:cs="Times New Roman"/>
          <w:sz w:val="28"/>
          <w:szCs w:val="28"/>
        </w:rPr>
        <w:t>p-FeFET</w:t>
      </w:r>
      <w:r w:rsidRPr="00164CA6">
        <w:rPr>
          <w:rFonts w:ascii="Times New Roman" w:eastAsia="標楷體" w:hAnsi="Times New Roman" w:cs="Times New Roman"/>
          <w:sz w:val="28"/>
          <w:szCs w:val="28"/>
        </w:rPr>
        <w:t>鐵電記憶體</w:t>
      </w:r>
      <w:r w:rsidRPr="00164CA6">
        <w:rPr>
          <w:rFonts w:ascii="Times New Roman" w:eastAsia="標楷體" w:hAnsi="Times New Roman" w:cs="Times New Roman"/>
          <w:b/>
          <w:color w:val="0000FF"/>
          <w:sz w:val="28"/>
          <w:szCs w:val="28"/>
        </w:rPr>
        <w:t>[</w:t>
      </w:r>
      <w:r w:rsidRPr="00164CA6">
        <w:rPr>
          <w:rFonts w:ascii="Times New Roman" w:eastAsia="標楷體" w:hAnsi="Times New Roman" w:cs="Times New Roman" w:hint="eastAsia"/>
          <w:b/>
          <w:color w:val="0000FF"/>
          <w:sz w:val="28"/>
          <w:szCs w:val="28"/>
        </w:rPr>
        <w:t>1.</w:t>
      </w:r>
      <w:r w:rsidRPr="00164CA6">
        <w:rPr>
          <w:rFonts w:ascii="Times New Roman" w:eastAsia="標楷體" w:hAnsi="Times New Roman" w:cs="Times New Roman"/>
          <w:b/>
          <w:color w:val="0000FF"/>
          <w:sz w:val="28"/>
          <w:szCs w:val="28"/>
        </w:rPr>
        <w:t>5]</w:t>
      </w:r>
      <w:r w:rsidRPr="00164CA6">
        <w:rPr>
          <w:rFonts w:ascii="Times New Roman" w:eastAsia="標楷體" w:hAnsi="Times New Roman" w:cs="Times New Roman"/>
          <w:sz w:val="28"/>
          <w:szCs w:val="28"/>
        </w:rPr>
        <w:t>。</w:t>
      </w:r>
      <w:r w:rsidRPr="00164CA6">
        <w:rPr>
          <w:rFonts w:ascii="Times New Roman" w:eastAsia="標楷體" w:hAnsi="Times New Roman" w:cs="Times New Roman"/>
          <w:sz w:val="28"/>
          <w:szCs w:val="28"/>
        </w:rPr>
        <w:t>2022</w:t>
      </w:r>
      <w:r w:rsidRPr="00164CA6">
        <w:rPr>
          <w:rFonts w:ascii="Times New Roman" w:eastAsia="標楷體" w:hAnsi="Times New Roman" w:cs="Times New Roman"/>
          <w:sz w:val="28"/>
          <w:szCs w:val="28"/>
        </w:rPr>
        <w:t>年本團隊以此為基礎，探討</w:t>
      </w:r>
      <w:r w:rsidRPr="00164CA6">
        <w:rPr>
          <w:rFonts w:ascii="Times New Roman" w:eastAsia="標楷體" w:hAnsi="Times New Roman" w:cs="Times New Roman"/>
          <w:sz w:val="28"/>
          <w:szCs w:val="28"/>
        </w:rPr>
        <w:t>TID</w:t>
      </w:r>
      <w:r w:rsidRPr="00164CA6">
        <w:rPr>
          <w:rFonts w:ascii="Times New Roman" w:eastAsia="標楷體" w:hAnsi="Times New Roman" w:cs="Times New Roman"/>
          <w:sz w:val="28"/>
          <w:szCs w:val="28"/>
        </w:rPr>
        <w:t>對鐵電記憶體基本特性、讀取延遲</w:t>
      </w:r>
      <w:r w:rsidRPr="00164CA6">
        <w:rPr>
          <w:rFonts w:ascii="Times New Roman" w:eastAsia="標楷體" w:hAnsi="Times New Roman" w:cs="Times New Roman"/>
          <w:sz w:val="28"/>
          <w:szCs w:val="28"/>
        </w:rPr>
        <w:t>(read-after-write latency)</w:t>
      </w:r>
      <w:r w:rsidRPr="00164CA6">
        <w:rPr>
          <w:rFonts w:ascii="Times New Roman" w:eastAsia="標楷體" w:hAnsi="Times New Roman" w:cs="Times New Roman"/>
          <w:b/>
          <w:color w:val="0000FF"/>
          <w:sz w:val="28"/>
          <w:szCs w:val="28"/>
        </w:rPr>
        <w:t>[</w:t>
      </w:r>
      <w:r w:rsidRPr="00164CA6">
        <w:rPr>
          <w:rFonts w:ascii="Times New Roman" w:eastAsia="標楷體" w:hAnsi="Times New Roman" w:cs="Times New Roman" w:hint="eastAsia"/>
          <w:b/>
          <w:color w:val="0000FF"/>
          <w:sz w:val="28"/>
          <w:szCs w:val="28"/>
        </w:rPr>
        <w:t>1.</w:t>
      </w:r>
      <w:r w:rsidRPr="00164CA6">
        <w:rPr>
          <w:rFonts w:ascii="Times New Roman" w:eastAsia="標楷體" w:hAnsi="Times New Roman" w:cs="Times New Roman"/>
          <w:b/>
          <w:color w:val="0000FF"/>
          <w:sz w:val="28"/>
          <w:szCs w:val="28"/>
        </w:rPr>
        <w:t>6]</w:t>
      </w:r>
      <w:r w:rsidRPr="00164CA6">
        <w:rPr>
          <w:rFonts w:ascii="Times New Roman" w:eastAsia="標楷體" w:hAnsi="Times New Roman" w:cs="Times New Roman"/>
          <w:sz w:val="28"/>
          <w:szCs w:val="28"/>
        </w:rPr>
        <w:t>與可靠度的影響，這是文獻上首次以</w:t>
      </w:r>
      <w:r w:rsidRPr="00164CA6">
        <w:rPr>
          <w:rFonts w:ascii="Times New Roman" w:eastAsia="標楷體" w:hAnsi="Times New Roman" w:cs="Times New Roman"/>
          <w:sz w:val="28"/>
          <w:szCs w:val="28"/>
        </w:rPr>
        <w:t>p-FeFET</w:t>
      </w:r>
      <w:r w:rsidRPr="00164CA6">
        <w:rPr>
          <w:rFonts w:ascii="Times New Roman" w:eastAsia="標楷體" w:hAnsi="Times New Roman" w:cs="Times New Roman"/>
          <w:sz w:val="28"/>
          <w:szCs w:val="28"/>
        </w:rPr>
        <w:t>之鐵電元件進行相關的輻射測試。不論是</w:t>
      </w:r>
      <w:r w:rsidRPr="00164CA6">
        <w:rPr>
          <w:rFonts w:ascii="Times New Roman" w:eastAsia="標楷體" w:hAnsi="Times New Roman" w:cs="Times New Roman"/>
          <w:sz w:val="28"/>
          <w:szCs w:val="28"/>
        </w:rPr>
        <w:t>n-FeFET</w:t>
      </w:r>
      <w:r w:rsidRPr="00164CA6">
        <w:rPr>
          <w:rFonts w:ascii="Times New Roman" w:eastAsia="標楷體" w:hAnsi="Times New Roman" w:cs="Times New Roman"/>
          <w:sz w:val="28"/>
          <w:szCs w:val="28"/>
        </w:rPr>
        <w:t>或</w:t>
      </w:r>
      <w:r w:rsidRPr="00164CA6">
        <w:rPr>
          <w:rFonts w:ascii="Times New Roman" w:eastAsia="標楷體" w:hAnsi="Times New Roman" w:cs="Times New Roman"/>
          <w:sz w:val="28"/>
          <w:szCs w:val="28"/>
        </w:rPr>
        <w:t>p-FeFET</w:t>
      </w:r>
      <w:r w:rsidRPr="00164CA6">
        <w:rPr>
          <w:rFonts w:ascii="Times New Roman" w:eastAsia="標楷體" w:hAnsi="Times New Roman" w:cs="Times New Roman"/>
          <w:sz w:val="28"/>
          <w:szCs w:val="28"/>
        </w:rPr>
        <w:t>鐵電記憶體，在照射游離輻射之後其</w:t>
      </w:r>
      <w:r w:rsidRPr="00164CA6">
        <w:rPr>
          <w:rFonts w:ascii="Times New Roman" w:eastAsia="標楷體" w:hAnsi="Times New Roman" w:cs="Times New Roman" w:hint="eastAsia"/>
          <w:sz w:val="28"/>
          <w:szCs w:val="28"/>
        </w:rPr>
        <w:t>MW</w:t>
      </w:r>
      <w:r w:rsidRPr="00164CA6">
        <w:rPr>
          <w:rFonts w:ascii="Times New Roman" w:eastAsia="標楷體" w:hAnsi="Times New Roman" w:cs="Times New Roman"/>
          <w:sz w:val="28"/>
          <w:szCs w:val="28"/>
        </w:rPr>
        <w:t>幾乎沒有改變，且資料保存能力在</w:t>
      </w:r>
      <w:r w:rsidRPr="00164CA6">
        <w:rPr>
          <w:rFonts w:ascii="Times New Roman" w:eastAsia="標楷體" w:hAnsi="Times New Roman" w:cs="Times New Roman"/>
          <w:sz w:val="28"/>
          <w:szCs w:val="28"/>
        </w:rPr>
        <w:t>10</w:t>
      </w:r>
      <w:r w:rsidRPr="00164CA6">
        <w:rPr>
          <w:rFonts w:ascii="Times New Roman" w:eastAsia="標楷體" w:hAnsi="Times New Roman" w:cs="Times New Roman"/>
          <w:sz w:val="28"/>
          <w:szCs w:val="28"/>
        </w:rPr>
        <w:t>年預估線仍能維持</w:t>
      </w:r>
      <w:r w:rsidRPr="00164CA6">
        <w:rPr>
          <w:rFonts w:ascii="Times New Roman" w:eastAsia="標楷體" w:hAnsi="Times New Roman" w:cs="Times New Roman"/>
          <w:sz w:val="28"/>
          <w:szCs w:val="28"/>
        </w:rPr>
        <w:t>3</w:t>
      </w:r>
      <w:r w:rsidRPr="00164CA6">
        <w:rPr>
          <w:rFonts w:ascii="Times New Roman" w:eastAsia="標楷體" w:hAnsi="Times New Roman" w:cs="Times New Roman"/>
          <w:sz w:val="28"/>
          <w:szCs w:val="28"/>
        </w:rPr>
        <w:t>個數量級的電流開關比。相較</w:t>
      </w:r>
      <w:r w:rsidRPr="00164CA6">
        <w:rPr>
          <w:rFonts w:ascii="Times New Roman" w:eastAsia="標楷體" w:hAnsi="Times New Roman" w:cs="Times New Roman"/>
          <w:sz w:val="28"/>
          <w:szCs w:val="28"/>
        </w:rPr>
        <w:t>n-FeFET</w:t>
      </w:r>
      <w:r w:rsidRPr="00164CA6">
        <w:rPr>
          <w:rFonts w:ascii="Times New Roman" w:eastAsia="標楷體" w:hAnsi="Times New Roman" w:cs="Times New Roman"/>
          <w:sz w:val="28"/>
          <w:szCs w:val="28"/>
        </w:rPr>
        <w:t>鐵電記憶體，雖然</w:t>
      </w:r>
      <w:r w:rsidRPr="00164CA6">
        <w:rPr>
          <w:rFonts w:ascii="Times New Roman" w:eastAsia="標楷體" w:hAnsi="Times New Roman" w:cs="Times New Roman"/>
          <w:sz w:val="28"/>
          <w:szCs w:val="28"/>
        </w:rPr>
        <w:t>p-FeFET</w:t>
      </w:r>
      <w:r w:rsidRPr="00164CA6">
        <w:rPr>
          <w:rFonts w:ascii="Times New Roman" w:eastAsia="標楷體" w:hAnsi="Times New Roman" w:cs="Times New Roman"/>
          <w:sz w:val="28"/>
          <w:szCs w:val="28"/>
        </w:rPr>
        <w:t>鐵電記憶體具有較小的</w:t>
      </w:r>
      <w:r w:rsidRPr="00164CA6">
        <w:rPr>
          <w:rFonts w:ascii="Times New Roman" w:eastAsia="標楷體" w:hAnsi="Times New Roman" w:cs="Times New Roman" w:hint="eastAsia"/>
          <w:sz w:val="28"/>
          <w:szCs w:val="28"/>
        </w:rPr>
        <w:t>MW</w:t>
      </w:r>
      <w:r w:rsidRPr="00164CA6">
        <w:rPr>
          <w:rFonts w:ascii="Times New Roman" w:eastAsia="標楷體" w:hAnsi="Times New Roman" w:cs="Times New Roman"/>
          <w:sz w:val="28"/>
          <w:szCs w:val="28"/>
        </w:rPr>
        <w:t>，然而因其具有更好的</w:t>
      </w:r>
      <w:r w:rsidRPr="00164CA6">
        <w:rPr>
          <w:rFonts w:ascii="Times New Roman" w:eastAsia="標楷體" w:hAnsi="Times New Roman" w:cs="Times New Roman"/>
          <w:sz w:val="28"/>
          <w:szCs w:val="28"/>
        </w:rPr>
        <w:t>endurance</w:t>
      </w:r>
      <w:r w:rsidRPr="00164CA6">
        <w:rPr>
          <w:rFonts w:ascii="Times New Roman" w:eastAsia="標楷體" w:hAnsi="Times New Roman" w:cs="Times New Roman"/>
          <w:sz w:val="28"/>
          <w:szCs w:val="28"/>
        </w:rPr>
        <w:t>，且在高輻射環境下依舊可以保持更為優異的讀取延遲，故</w:t>
      </w:r>
      <w:r w:rsidRPr="00164CA6">
        <w:rPr>
          <w:rFonts w:ascii="Times New Roman" w:eastAsia="標楷體" w:hAnsi="Times New Roman" w:cs="Times New Roman"/>
          <w:sz w:val="28"/>
          <w:szCs w:val="28"/>
        </w:rPr>
        <w:t>p-FeFET</w:t>
      </w:r>
      <w:r w:rsidRPr="00164CA6">
        <w:rPr>
          <w:rFonts w:ascii="Times New Roman" w:eastAsia="標楷體" w:hAnsi="Times New Roman" w:cs="Times New Roman"/>
          <w:sz w:val="28"/>
          <w:szCs w:val="28"/>
        </w:rPr>
        <w:t>比起</w:t>
      </w:r>
      <w:r w:rsidRPr="00164CA6">
        <w:rPr>
          <w:rFonts w:ascii="Times New Roman" w:eastAsia="標楷體" w:hAnsi="Times New Roman" w:cs="Times New Roman"/>
          <w:sz w:val="28"/>
          <w:szCs w:val="28"/>
        </w:rPr>
        <w:t>n-FeFET</w:t>
      </w:r>
      <w:r w:rsidRPr="00164CA6">
        <w:rPr>
          <w:rFonts w:ascii="Times New Roman" w:eastAsia="標楷體" w:hAnsi="Times New Roman" w:cs="Times New Roman"/>
          <w:sz w:val="28"/>
          <w:szCs w:val="28"/>
        </w:rPr>
        <w:t>鐵電記憶體更適合在高輻射環境下進行高速應用，有望在太空環境實現高速度操</w:t>
      </w:r>
      <w:r w:rsidRPr="00164CA6">
        <w:rPr>
          <w:rFonts w:ascii="Times New Roman" w:eastAsia="標楷體" w:hAnsi="Times New Roman" w:cs="Times New Roman"/>
          <w:sz w:val="28"/>
          <w:szCs w:val="28"/>
        </w:rPr>
        <w:lastRenderedPageBreak/>
        <w:t>作下之低延遲通信</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本研究成果發表於</w:t>
      </w:r>
      <w:r w:rsidRPr="00164CA6">
        <w:rPr>
          <w:rFonts w:ascii="Times New Roman" w:eastAsia="標楷體" w:hAnsi="Times New Roman" w:cs="Times New Roman"/>
          <w:sz w:val="28"/>
          <w:szCs w:val="28"/>
        </w:rPr>
        <w:t>2022</w:t>
      </w:r>
      <w:r w:rsidRPr="00164CA6">
        <w:rPr>
          <w:rFonts w:ascii="Times New Roman" w:eastAsia="標楷體" w:hAnsi="Times New Roman" w:cs="Times New Roman"/>
          <w:sz w:val="28"/>
          <w:szCs w:val="28"/>
        </w:rPr>
        <w:t>年的</w:t>
      </w:r>
      <w:r w:rsidRPr="00164CA6">
        <w:rPr>
          <w:rFonts w:ascii="Times New Roman" w:eastAsia="標楷體" w:hAnsi="Times New Roman" w:cs="Times New Roman"/>
          <w:sz w:val="28"/>
          <w:szCs w:val="28"/>
        </w:rPr>
        <w:t>IEEE Electron Device Letters</w:t>
      </w:r>
      <w:r w:rsidRPr="00164CA6">
        <w:rPr>
          <w:rFonts w:ascii="Times New Roman" w:eastAsia="標楷體" w:hAnsi="Times New Roman" w:cs="Times New Roman"/>
          <w:b/>
          <w:color w:val="0000FF"/>
          <w:sz w:val="28"/>
          <w:szCs w:val="28"/>
        </w:rPr>
        <w:t xml:space="preserve"> [</w:t>
      </w:r>
      <w:r w:rsidRPr="00164CA6">
        <w:rPr>
          <w:rFonts w:ascii="Times New Roman" w:eastAsia="標楷體" w:hAnsi="Times New Roman" w:cs="Times New Roman" w:hint="eastAsia"/>
          <w:b/>
          <w:color w:val="0000FF"/>
          <w:sz w:val="28"/>
          <w:szCs w:val="28"/>
        </w:rPr>
        <w:t>1.</w:t>
      </w:r>
      <w:r w:rsidRPr="00164CA6">
        <w:rPr>
          <w:rFonts w:ascii="Times New Roman" w:eastAsia="標楷體" w:hAnsi="Times New Roman" w:cs="Times New Roman"/>
          <w:b/>
          <w:color w:val="0000FF"/>
          <w:sz w:val="28"/>
          <w:szCs w:val="28"/>
        </w:rPr>
        <w:t>7]</w:t>
      </w:r>
      <w:r w:rsidRPr="00164CA6">
        <w:rPr>
          <w:rFonts w:ascii="Times New Roman" w:eastAsia="標楷體" w:hAnsi="Times New Roman" w:cs="Times New Roman"/>
          <w:sz w:val="28"/>
          <w:szCs w:val="28"/>
        </w:rPr>
        <w:t>.</w:t>
      </w:r>
    </w:p>
    <w:p w14:paraId="46DDB44E" w14:textId="77777777" w:rsidR="00164CA6" w:rsidRPr="00164CA6" w:rsidRDefault="00164CA6" w:rsidP="00164CA6">
      <w:pPr>
        <w:snapToGrid w:val="0"/>
        <w:jc w:val="both"/>
        <w:rPr>
          <w:rFonts w:ascii="Times New Roman" w:eastAsia="標楷體" w:hAnsi="Times New Roman" w:cs="Times New Roman"/>
          <w:sz w:val="28"/>
          <w:szCs w:val="28"/>
        </w:rPr>
      </w:pPr>
      <w:r w:rsidRPr="00164CA6">
        <w:rPr>
          <w:rFonts w:ascii="Times New Roman" w:eastAsia="標楷體" w:hAnsi="Times New Roman" w:cs="Times New Roman"/>
          <w:sz w:val="28"/>
          <w:szCs w:val="28"/>
        </w:rPr>
        <w:t>(c)</w:t>
      </w:r>
      <w:r w:rsidRPr="00164CA6">
        <w:rPr>
          <w:rFonts w:ascii="Times New Roman" w:eastAsia="標楷體" w:hAnsi="Times New Roman" w:cs="Times New Roman"/>
          <w:sz w:val="28"/>
          <w:szCs w:val="28"/>
          <w:u w:val="thick" w:color="FF0000"/>
        </w:rPr>
        <w:t xml:space="preserve"> 2023</w:t>
      </w:r>
      <w:r w:rsidRPr="00164CA6">
        <w:rPr>
          <w:rFonts w:ascii="Times New Roman" w:eastAsia="標楷體" w:hAnsi="Times New Roman" w:cs="Times New Roman"/>
          <w:sz w:val="28"/>
          <w:szCs w:val="28"/>
          <w:u w:val="thick" w:color="FF0000"/>
        </w:rPr>
        <w:t>年</w:t>
      </w:r>
      <w:r w:rsidRPr="00164CA6">
        <w:rPr>
          <w:rFonts w:ascii="Times New Roman" w:eastAsia="標楷體" w:hAnsi="Times New Roman" w:cs="Times New Roman"/>
          <w:sz w:val="28"/>
          <w:szCs w:val="28"/>
          <w:u w:val="thick" w:color="FF0000"/>
        </w:rPr>
        <w:t>-</w:t>
      </w:r>
      <w:r w:rsidRPr="00164CA6">
        <w:rPr>
          <w:rFonts w:ascii="Times New Roman" w:eastAsia="標楷體" w:hAnsi="Times New Roman" w:cs="Times New Roman"/>
          <w:sz w:val="28"/>
          <w:szCs w:val="28"/>
          <w:u w:val="thick" w:color="FF0000"/>
        </w:rPr>
        <w:t>首次以基於</w:t>
      </w:r>
      <w:r w:rsidRPr="00164CA6">
        <w:rPr>
          <w:rFonts w:ascii="Times New Roman" w:eastAsia="標楷體" w:hAnsi="Times New Roman" w:cs="Times New Roman"/>
          <w:sz w:val="28"/>
          <w:szCs w:val="28"/>
          <w:u w:val="thick" w:color="FF0000"/>
        </w:rPr>
        <w:t>Ge</w:t>
      </w:r>
      <w:r w:rsidRPr="00164CA6">
        <w:rPr>
          <w:rFonts w:ascii="Times New Roman" w:eastAsia="標楷體" w:hAnsi="Times New Roman" w:cs="Times New Roman"/>
          <w:sz w:val="28"/>
          <w:szCs w:val="28"/>
          <w:u w:val="thick" w:color="FF0000"/>
        </w:rPr>
        <w:t>通道之</w:t>
      </w:r>
      <w:r w:rsidRPr="00164CA6">
        <w:rPr>
          <w:rFonts w:ascii="Times New Roman" w:eastAsia="標楷體" w:hAnsi="Times New Roman" w:cs="Times New Roman"/>
          <w:sz w:val="28"/>
          <w:szCs w:val="28"/>
          <w:u w:val="thick" w:color="FF0000"/>
        </w:rPr>
        <w:t>p</w:t>
      </w:r>
      <w:r w:rsidRPr="00164CA6">
        <w:rPr>
          <w:rFonts w:ascii="Times New Roman" w:eastAsia="標楷體" w:hAnsi="Times New Roman" w:cs="Times New Roman"/>
          <w:sz w:val="28"/>
          <w:szCs w:val="28"/>
          <w:u w:val="thick" w:color="FF0000"/>
        </w:rPr>
        <w:t>型</w:t>
      </w:r>
      <w:r w:rsidRPr="00164CA6">
        <w:rPr>
          <w:rFonts w:ascii="Times New Roman" w:eastAsia="標楷體" w:hAnsi="Times New Roman" w:cs="Times New Roman"/>
          <w:sz w:val="28"/>
          <w:szCs w:val="28"/>
          <w:u w:val="thick" w:color="FF0000"/>
        </w:rPr>
        <w:t>FeFET</w:t>
      </w:r>
      <w:r w:rsidRPr="00164CA6">
        <w:rPr>
          <w:rFonts w:ascii="Times New Roman" w:eastAsia="標楷體" w:hAnsi="Times New Roman" w:cs="Times New Roman"/>
          <w:sz w:val="28"/>
          <w:szCs w:val="28"/>
          <w:u w:val="thick" w:color="FF0000"/>
        </w:rPr>
        <w:t>照射</w:t>
      </w:r>
      <w:r w:rsidRPr="00164CA6">
        <w:rPr>
          <w:rFonts w:ascii="Times New Roman" w:eastAsia="標楷體" w:hAnsi="Times New Roman" w:cs="Times New Roman"/>
          <w:sz w:val="28"/>
          <w:szCs w:val="28"/>
          <w:u w:val="thick" w:color="FF0000"/>
          <w:vertAlign w:val="superscript"/>
        </w:rPr>
        <w:t>60</w:t>
      </w:r>
      <w:r w:rsidRPr="00164CA6">
        <w:rPr>
          <w:rFonts w:ascii="Times New Roman" w:eastAsia="標楷體" w:hAnsi="Times New Roman" w:cs="Times New Roman"/>
          <w:sz w:val="28"/>
          <w:szCs w:val="28"/>
          <w:u w:val="thick" w:color="FF0000"/>
        </w:rPr>
        <w:t>Co γ-ray</w:t>
      </w:r>
      <w:r w:rsidRPr="00164CA6">
        <w:rPr>
          <w:rFonts w:ascii="Times New Roman" w:eastAsia="標楷體" w:hAnsi="Times New Roman" w:cs="Times New Roman"/>
          <w:sz w:val="28"/>
          <w:szCs w:val="28"/>
        </w:rPr>
        <w:t xml:space="preserve">: </w:t>
      </w:r>
      <w:r w:rsidRPr="00164CA6">
        <w:rPr>
          <w:rFonts w:ascii="Times New Roman" w:eastAsia="標楷體" w:hAnsi="Times New Roman" w:cs="Times New Roman"/>
          <w:sz w:val="28"/>
          <w:szCs w:val="28"/>
        </w:rPr>
        <w:t>本研究的構想源自於</w:t>
      </w:r>
      <w:r w:rsidRPr="00164CA6">
        <w:rPr>
          <w:rFonts w:ascii="Times New Roman" w:eastAsia="標楷體" w:hAnsi="Times New Roman" w:cs="Times New Roman"/>
          <w:sz w:val="28"/>
          <w:szCs w:val="28"/>
        </w:rPr>
        <w:t>p-FeFET</w:t>
      </w:r>
      <w:r w:rsidRPr="00164CA6">
        <w:rPr>
          <w:rFonts w:ascii="Times New Roman" w:eastAsia="標楷體" w:hAnsi="Times New Roman" w:cs="Times New Roman"/>
          <w:sz w:val="28"/>
          <w:szCs w:val="28"/>
        </w:rPr>
        <w:t>記憶體的前瞻應用與優異可靠度，故本團隊進一步探討將</w:t>
      </w:r>
      <w:r w:rsidRPr="00164CA6">
        <w:rPr>
          <w:rFonts w:ascii="Times New Roman" w:eastAsia="標楷體" w:hAnsi="Times New Roman" w:cs="Times New Roman"/>
          <w:sz w:val="28"/>
          <w:szCs w:val="28"/>
        </w:rPr>
        <w:t>p-FeFET</w:t>
      </w:r>
      <w:r w:rsidRPr="00164CA6">
        <w:rPr>
          <w:rFonts w:ascii="Times New Roman" w:eastAsia="標楷體" w:hAnsi="Times New Roman" w:cs="Times New Roman"/>
          <w:sz w:val="28"/>
          <w:szCs w:val="28"/>
        </w:rPr>
        <w:t>記憶體之</w:t>
      </w:r>
      <w:r w:rsidRPr="00164CA6">
        <w:rPr>
          <w:rFonts w:ascii="Times New Roman" w:eastAsia="標楷體" w:hAnsi="Times New Roman" w:cs="Times New Roman"/>
          <w:sz w:val="28"/>
          <w:szCs w:val="28"/>
        </w:rPr>
        <w:t>Si</w:t>
      </w:r>
      <w:r w:rsidRPr="00164CA6">
        <w:rPr>
          <w:rFonts w:ascii="Times New Roman" w:eastAsia="標楷體" w:hAnsi="Times New Roman" w:cs="Times New Roman"/>
          <w:sz w:val="28"/>
          <w:szCs w:val="28"/>
        </w:rPr>
        <w:t>通道更換成</w:t>
      </w:r>
      <w:r w:rsidRPr="00164CA6">
        <w:rPr>
          <w:rFonts w:ascii="Times New Roman" w:eastAsia="標楷體" w:hAnsi="Times New Roman" w:cs="Times New Roman"/>
          <w:sz w:val="28"/>
          <w:szCs w:val="28"/>
        </w:rPr>
        <w:t>Ge</w:t>
      </w:r>
      <w:r w:rsidRPr="00164CA6">
        <w:rPr>
          <w:rFonts w:ascii="Times New Roman" w:eastAsia="標楷體" w:hAnsi="Times New Roman" w:cs="Times New Roman"/>
          <w:sz w:val="28"/>
          <w:szCs w:val="28"/>
        </w:rPr>
        <w:t>通道並評估其抗輻射之能力。採用</w:t>
      </w:r>
      <w:r w:rsidRPr="00164CA6">
        <w:rPr>
          <w:rFonts w:ascii="Times New Roman" w:eastAsia="標楷體" w:hAnsi="Times New Roman" w:cs="Times New Roman"/>
          <w:sz w:val="28"/>
          <w:szCs w:val="28"/>
        </w:rPr>
        <w:t>Ge</w:t>
      </w:r>
      <w:r w:rsidRPr="00164CA6">
        <w:rPr>
          <w:rFonts w:ascii="Times New Roman" w:eastAsia="標楷體" w:hAnsi="Times New Roman" w:cs="Times New Roman"/>
          <w:sz w:val="28"/>
          <w:szCs w:val="28"/>
        </w:rPr>
        <w:t>作為通道層的主要理由包括</w:t>
      </w:r>
      <w:r w:rsidRPr="00164CA6">
        <w:rPr>
          <w:rFonts w:ascii="Times New Roman" w:eastAsia="標楷體" w:hAnsi="Times New Roman" w:cs="Times New Roman"/>
          <w:sz w:val="28"/>
          <w:szCs w:val="28"/>
        </w:rPr>
        <w:t xml:space="preserve">(a) </w:t>
      </w:r>
      <w:r w:rsidRPr="00164CA6">
        <w:rPr>
          <w:rFonts w:ascii="Times New Roman" w:eastAsia="標楷體" w:hAnsi="Times New Roman" w:cs="Times New Roman"/>
          <w:sz w:val="28"/>
          <w:szCs w:val="28"/>
        </w:rPr>
        <w:t>享有</w:t>
      </w:r>
      <w:proofErr w:type="gramStart"/>
      <w:r w:rsidRPr="00164CA6">
        <w:rPr>
          <w:rFonts w:ascii="Times New Roman" w:eastAsia="標楷體" w:hAnsi="Times New Roman" w:cs="Times New Roman"/>
          <w:sz w:val="28"/>
          <w:szCs w:val="28"/>
        </w:rPr>
        <w:t>高電洞遷移率</w:t>
      </w:r>
      <w:proofErr w:type="gramEnd"/>
      <w:r w:rsidRPr="00164CA6">
        <w:rPr>
          <w:rFonts w:ascii="Times New Roman" w:eastAsia="標楷體" w:hAnsi="Times New Roman" w:cs="Times New Roman"/>
          <w:sz w:val="28"/>
          <w:szCs w:val="28"/>
        </w:rPr>
        <w:t>(hole mobility)</w:t>
      </w:r>
      <w:r w:rsidRPr="00164CA6">
        <w:rPr>
          <w:rFonts w:ascii="Times New Roman" w:eastAsia="標楷體" w:hAnsi="Times New Roman" w:cs="Times New Roman"/>
          <w:sz w:val="28"/>
          <w:szCs w:val="28"/>
        </w:rPr>
        <w:t>、</w:t>
      </w:r>
      <w:r w:rsidRPr="00164CA6">
        <w:rPr>
          <w:rFonts w:ascii="Times New Roman" w:eastAsia="標楷體" w:hAnsi="Times New Roman" w:cs="Times New Roman"/>
          <w:sz w:val="28"/>
          <w:szCs w:val="28"/>
        </w:rPr>
        <w:t xml:space="preserve">(b) </w:t>
      </w:r>
      <w:r w:rsidRPr="00164CA6">
        <w:rPr>
          <w:rFonts w:ascii="Times New Roman" w:eastAsia="標楷體" w:hAnsi="Times New Roman" w:cs="Times New Roman"/>
          <w:sz w:val="28"/>
          <w:szCs w:val="28"/>
        </w:rPr>
        <w:t>具備較</w:t>
      </w:r>
      <w:r w:rsidRPr="00164CA6">
        <w:rPr>
          <w:rFonts w:ascii="Times New Roman" w:eastAsia="標楷體" w:hAnsi="Times New Roman" w:cs="Times New Roman"/>
          <w:sz w:val="28"/>
          <w:szCs w:val="28"/>
        </w:rPr>
        <w:t>Ge</w:t>
      </w:r>
      <w:r w:rsidRPr="00164CA6">
        <w:rPr>
          <w:rFonts w:ascii="Times New Roman" w:eastAsia="標楷體" w:hAnsi="Times New Roman" w:cs="Times New Roman"/>
          <w:sz w:val="28"/>
          <w:szCs w:val="28"/>
        </w:rPr>
        <w:t>還小的</w:t>
      </w:r>
      <w:proofErr w:type="gramStart"/>
      <w:r w:rsidRPr="00164CA6">
        <w:rPr>
          <w:rFonts w:ascii="Times New Roman" w:eastAsia="標楷體" w:hAnsi="Times New Roman" w:cs="Times New Roman"/>
          <w:sz w:val="28"/>
          <w:szCs w:val="28"/>
        </w:rPr>
        <w:t>能隙</w:t>
      </w:r>
      <w:proofErr w:type="gramEnd"/>
      <w:r w:rsidRPr="00164CA6">
        <w:rPr>
          <w:rFonts w:ascii="Times New Roman" w:eastAsia="標楷體" w:hAnsi="Times New Roman" w:cs="Times New Roman"/>
          <w:sz w:val="28"/>
          <w:szCs w:val="28"/>
        </w:rPr>
        <w:t>(bandgap)</w:t>
      </w:r>
      <w:r w:rsidRPr="00164CA6">
        <w:rPr>
          <w:rFonts w:ascii="Times New Roman" w:eastAsia="標楷體" w:hAnsi="Times New Roman" w:cs="Times New Roman"/>
          <w:sz w:val="28"/>
          <w:szCs w:val="28"/>
        </w:rPr>
        <w:t>，有利於透過熱激發</w:t>
      </w:r>
      <w:r w:rsidRPr="00164CA6">
        <w:rPr>
          <w:rFonts w:ascii="Times New Roman" w:eastAsia="標楷體" w:hAnsi="Times New Roman" w:cs="Times New Roman"/>
          <w:sz w:val="28"/>
          <w:szCs w:val="28"/>
        </w:rPr>
        <w:t>(thermal excitation)</w:t>
      </w:r>
      <w:r w:rsidRPr="00164CA6">
        <w:rPr>
          <w:rFonts w:ascii="Times New Roman" w:eastAsia="標楷體" w:hAnsi="Times New Roman" w:cs="Times New Roman"/>
          <w:sz w:val="28"/>
          <w:szCs w:val="28"/>
        </w:rPr>
        <w:t>的方式產生大量的自由載</w:t>
      </w:r>
      <w:proofErr w:type="gramStart"/>
      <w:r w:rsidRPr="00164CA6">
        <w:rPr>
          <w:rFonts w:ascii="Times New Roman" w:eastAsia="標楷體" w:hAnsi="Times New Roman" w:cs="Times New Roman"/>
          <w:sz w:val="28"/>
          <w:szCs w:val="28"/>
        </w:rPr>
        <w:t>子屏蔽</w:t>
      </w:r>
      <w:proofErr w:type="gramEnd"/>
      <w:r w:rsidRPr="00164CA6">
        <w:rPr>
          <w:rFonts w:ascii="Times New Roman" w:eastAsia="標楷體" w:hAnsi="Times New Roman" w:cs="Times New Roman"/>
          <w:sz w:val="28"/>
          <w:szCs w:val="28"/>
        </w:rPr>
        <w:t>(screen)</w:t>
      </w:r>
      <w:proofErr w:type="gramStart"/>
      <w:r w:rsidRPr="00164CA6">
        <w:rPr>
          <w:rFonts w:ascii="Times New Roman" w:eastAsia="標楷體" w:hAnsi="Times New Roman" w:cs="Times New Roman"/>
          <w:sz w:val="28"/>
          <w:szCs w:val="28"/>
        </w:rPr>
        <w:t>鐵電層</w:t>
      </w:r>
      <w:proofErr w:type="gramEnd"/>
      <w:r w:rsidRPr="00164CA6">
        <w:rPr>
          <w:rFonts w:ascii="Times New Roman" w:eastAsia="標楷體" w:hAnsi="Times New Roman" w:cs="Times New Roman"/>
          <w:sz w:val="28"/>
          <w:szCs w:val="28"/>
        </w:rPr>
        <w:t>中極化的電荷、</w:t>
      </w:r>
      <w:r w:rsidRPr="00164CA6">
        <w:rPr>
          <w:rFonts w:ascii="Times New Roman" w:eastAsia="標楷體" w:hAnsi="Times New Roman" w:cs="Times New Roman"/>
          <w:sz w:val="28"/>
          <w:szCs w:val="28"/>
        </w:rPr>
        <w:t xml:space="preserve">(c) </w:t>
      </w:r>
      <w:r w:rsidRPr="00164CA6">
        <w:rPr>
          <w:rFonts w:ascii="Times New Roman" w:eastAsia="標楷體" w:hAnsi="Times New Roman" w:cs="Times New Roman"/>
          <w:sz w:val="28"/>
          <w:szCs w:val="28"/>
        </w:rPr>
        <w:t>具備高效的極化電荷</w:t>
      </w:r>
      <w:proofErr w:type="gramStart"/>
      <w:r w:rsidRPr="00164CA6">
        <w:rPr>
          <w:rFonts w:ascii="Times New Roman" w:eastAsia="標楷體" w:hAnsi="Times New Roman" w:cs="Times New Roman"/>
          <w:sz w:val="28"/>
          <w:szCs w:val="28"/>
        </w:rPr>
        <w:t>屏蔽</w:t>
      </w:r>
      <w:proofErr w:type="gramEnd"/>
      <w:r w:rsidRPr="00164CA6">
        <w:rPr>
          <w:rFonts w:ascii="Times New Roman" w:eastAsia="標楷體" w:hAnsi="Times New Roman" w:cs="Times New Roman"/>
          <w:sz w:val="28"/>
          <w:szCs w:val="28"/>
        </w:rPr>
        <w:t>可減少去極化電場</w:t>
      </w:r>
      <w:r w:rsidRPr="00164CA6">
        <w:rPr>
          <w:rFonts w:ascii="Times New Roman" w:eastAsia="標楷體" w:hAnsi="Times New Roman" w:cs="Times New Roman"/>
          <w:sz w:val="28"/>
          <w:szCs w:val="28"/>
        </w:rPr>
        <w:t>(depolarization field)</w:t>
      </w:r>
      <w:r w:rsidRPr="00164CA6">
        <w:rPr>
          <w:rFonts w:ascii="Times New Roman" w:eastAsia="標楷體" w:hAnsi="Times New Roman" w:cs="Times New Roman"/>
          <w:sz w:val="28"/>
          <w:szCs w:val="28"/>
        </w:rPr>
        <w:t>。研究結果顯示，當元件照射總游離輻射劑量達</w:t>
      </w:r>
      <w:r w:rsidRPr="00164CA6">
        <w:rPr>
          <w:rFonts w:ascii="Times New Roman" w:eastAsia="標楷體" w:hAnsi="Times New Roman" w:cs="Times New Roman"/>
          <w:sz w:val="28"/>
          <w:szCs w:val="28"/>
        </w:rPr>
        <w:t>1 Mrad</w:t>
      </w:r>
      <w:r w:rsidRPr="00164CA6">
        <w:rPr>
          <w:rFonts w:ascii="Times New Roman" w:eastAsia="標楷體" w:hAnsi="Times New Roman" w:cs="Times New Roman"/>
          <w:sz w:val="28"/>
          <w:szCs w:val="28"/>
        </w:rPr>
        <w:t>後，</w:t>
      </w:r>
      <w:r w:rsidRPr="00164CA6">
        <w:rPr>
          <w:rFonts w:ascii="Times New Roman" w:eastAsia="標楷體" w:hAnsi="Times New Roman" w:cs="Times New Roman"/>
          <w:sz w:val="28"/>
          <w:szCs w:val="28"/>
        </w:rPr>
        <w:t>MW</w:t>
      </w:r>
      <w:r w:rsidRPr="00164CA6">
        <w:rPr>
          <w:rFonts w:ascii="Times New Roman" w:eastAsia="標楷體" w:hAnsi="Times New Roman" w:cs="Times New Roman"/>
          <w:sz w:val="28"/>
          <w:szCs w:val="28"/>
        </w:rPr>
        <w:t>由</w:t>
      </w:r>
      <w:r w:rsidRPr="00164CA6">
        <w:rPr>
          <w:rFonts w:ascii="Times New Roman" w:eastAsia="標楷體" w:hAnsi="Times New Roman" w:cs="Times New Roman"/>
          <w:sz w:val="28"/>
          <w:szCs w:val="28"/>
        </w:rPr>
        <w:t>2.5 V</w:t>
      </w:r>
      <w:r w:rsidRPr="00164CA6">
        <w:rPr>
          <w:rFonts w:ascii="Times New Roman" w:eastAsia="標楷體" w:hAnsi="Times New Roman" w:cs="Times New Roman"/>
          <w:sz w:val="28"/>
          <w:szCs w:val="28"/>
        </w:rPr>
        <w:t>降至</w:t>
      </w:r>
      <w:r w:rsidRPr="00164CA6">
        <w:rPr>
          <w:rFonts w:ascii="Times New Roman" w:eastAsia="標楷體" w:hAnsi="Times New Roman" w:cs="Times New Roman"/>
          <w:sz w:val="28"/>
          <w:szCs w:val="28"/>
        </w:rPr>
        <w:t>2.0 V</w:t>
      </w:r>
      <w:r w:rsidRPr="00164CA6">
        <w:rPr>
          <w:rFonts w:ascii="Times New Roman" w:eastAsia="標楷體" w:hAnsi="Times New Roman" w:cs="Times New Roman"/>
          <w:sz w:val="28"/>
          <w:szCs w:val="28"/>
        </w:rPr>
        <w:t>，同時伴隨明顯上升的關閉狀態電流</w:t>
      </w:r>
      <w:r w:rsidRPr="00164CA6">
        <w:rPr>
          <w:rFonts w:ascii="Times New Roman" w:eastAsia="標楷體" w:hAnsi="Times New Roman" w:cs="Times New Roman"/>
          <w:sz w:val="28"/>
          <w:szCs w:val="28"/>
        </w:rPr>
        <w:t>(off-state current)</w:t>
      </w:r>
      <w:r w:rsidRPr="00164CA6">
        <w:rPr>
          <w:rFonts w:ascii="Times New Roman" w:eastAsia="標楷體" w:hAnsi="Times New Roman" w:cs="Times New Roman"/>
          <w:sz w:val="28"/>
          <w:szCs w:val="28"/>
        </w:rPr>
        <w:t>，推測此輻射效應造成的特性衰退主要是因為閘</w:t>
      </w:r>
      <w:proofErr w:type="gramStart"/>
      <w:r w:rsidRPr="00164CA6">
        <w:rPr>
          <w:rFonts w:ascii="Times New Roman" w:eastAsia="標楷體" w:hAnsi="Times New Roman" w:cs="Times New Roman"/>
          <w:sz w:val="28"/>
          <w:szCs w:val="28"/>
        </w:rPr>
        <w:t>極介電</w:t>
      </w:r>
      <w:proofErr w:type="gramEnd"/>
      <w:r w:rsidRPr="00164CA6">
        <w:rPr>
          <w:rFonts w:ascii="Times New Roman" w:eastAsia="標楷體" w:hAnsi="Times New Roman" w:cs="Times New Roman"/>
          <w:sz w:val="28"/>
          <w:szCs w:val="28"/>
        </w:rPr>
        <w:t>層與源</w:t>
      </w:r>
      <w:r w:rsidRPr="00164CA6">
        <w:rPr>
          <w:rFonts w:ascii="Times New Roman" w:eastAsia="標楷體" w:hAnsi="Times New Roman" w:cs="Times New Roman"/>
          <w:sz w:val="28"/>
          <w:szCs w:val="28"/>
        </w:rPr>
        <w:t>/</w:t>
      </w:r>
      <w:r w:rsidRPr="00164CA6">
        <w:rPr>
          <w:rFonts w:ascii="Times New Roman" w:eastAsia="標楷體" w:hAnsi="Times New Roman" w:cs="Times New Roman"/>
          <w:sz w:val="28"/>
          <w:szCs w:val="28"/>
        </w:rPr>
        <w:t>汲極之間</w:t>
      </w:r>
      <w:r w:rsidRPr="00164CA6">
        <w:rPr>
          <w:rFonts w:ascii="Times New Roman" w:eastAsia="標楷體" w:hAnsi="Times New Roman" w:cs="Times New Roman" w:hint="eastAsia"/>
          <w:sz w:val="28"/>
          <w:szCs w:val="28"/>
        </w:rPr>
        <w:t>介</w:t>
      </w:r>
      <w:r w:rsidRPr="00164CA6">
        <w:rPr>
          <w:rFonts w:ascii="Times New Roman" w:eastAsia="標楷體" w:hAnsi="Times New Roman" w:cs="Times New Roman"/>
          <w:sz w:val="28"/>
          <w:szCs w:val="28"/>
        </w:rPr>
        <w:t>面品質較容易受到輻射效應而產生破壞，導致更加嚴重的電荷捕獲所致。經過輻射照射後，</w:t>
      </w:r>
      <w:r w:rsidRPr="00164CA6">
        <w:rPr>
          <w:rFonts w:ascii="Times New Roman" w:eastAsia="標楷體" w:hAnsi="Times New Roman" w:cs="Times New Roman"/>
          <w:sz w:val="28"/>
          <w:szCs w:val="28"/>
        </w:rPr>
        <w:t>Ge p-FeFET</w:t>
      </w:r>
      <w:r w:rsidRPr="00164CA6">
        <w:rPr>
          <w:rFonts w:ascii="Times New Roman" w:eastAsia="標楷體" w:hAnsi="Times New Roman" w:cs="Times New Roman"/>
          <w:sz w:val="28"/>
          <w:szCs w:val="28"/>
        </w:rPr>
        <w:t>會呈現較差的讀取延遲，這是因為在施加正電壓脈衝進行寫入操作時，介面中所捕獲的大量電子將</w:t>
      </w:r>
      <w:proofErr w:type="gramStart"/>
      <w:r w:rsidRPr="00164CA6">
        <w:rPr>
          <w:rFonts w:ascii="Times New Roman" w:eastAsia="標楷體" w:hAnsi="Times New Roman" w:cs="Times New Roman"/>
          <w:sz w:val="28"/>
          <w:szCs w:val="28"/>
        </w:rPr>
        <w:t>會屏蔽極化</w:t>
      </w:r>
      <w:proofErr w:type="gramEnd"/>
      <w:r w:rsidRPr="00164CA6">
        <w:rPr>
          <w:rFonts w:ascii="Times New Roman" w:eastAsia="標楷體" w:hAnsi="Times New Roman" w:cs="Times New Roman"/>
          <w:sz w:val="28"/>
          <w:szCs w:val="28"/>
        </w:rPr>
        <w:t>電荷，使通道中載子無法在短時間內產生變化，需要等待一段時間等電子移除後才能讀取正確的</w:t>
      </w:r>
      <w:r w:rsidRPr="00164CA6">
        <w:rPr>
          <w:rFonts w:ascii="Times New Roman" w:eastAsia="標楷體" w:hAnsi="Times New Roman" w:cs="Times New Roman" w:hint="eastAsia"/>
          <w:sz w:val="28"/>
          <w:szCs w:val="28"/>
        </w:rPr>
        <w:t>閾值</w:t>
      </w:r>
      <w:r w:rsidRPr="00164CA6">
        <w:rPr>
          <w:rFonts w:ascii="Times New Roman" w:eastAsia="標楷體" w:hAnsi="Times New Roman" w:cs="Times New Roman"/>
          <w:sz w:val="28"/>
          <w:szCs w:val="28"/>
        </w:rPr>
        <w:t>電壓</w:t>
      </w:r>
      <w:r w:rsidRPr="00164CA6">
        <w:rPr>
          <w:rFonts w:ascii="Times New Roman" w:eastAsia="標楷體" w:hAnsi="Times New Roman" w:cs="Times New Roman"/>
          <w:sz w:val="28"/>
          <w:szCs w:val="28"/>
        </w:rPr>
        <w:t>(threshold voltage,</w:t>
      </w:r>
      <w:r w:rsidRPr="00164CA6">
        <w:rPr>
          <w:rFonts w:ascii="Times New Roman" w:eastAsia="標楷體" w:hAnsi="Times New Roman" w:cs="Times New Roman" w:hint="eastAsia"/>
          <w:sz w:val="28"/>
          <w:szCs w:val="28"/>
        </w:rPr>
        <w:t xml:space="preserve"> V</w:t>
      </w:r>
      <w:r w:rsidRPr="00164CA6">
        <w:rPr>
          <w:rFonts w:ascii="Times New Roman" w:eastAsia="標楷體" w:hAnsi="Times New Roman" w:cs="Times New Roman" w:hint="eastAsia"/>
          <w:sz w:val="28"/>
          <w:szCs w:val="28"/>
          <w:vertAlign w:val="subscript"/>
        </w:rPr>
        <w:t>T</w:t>
      </w:r>
      <w:r w:rsidRPr="00164CA6">
        <w:rPr>
          <w:rFonts w:ascii="Times New Roman" w:eastAsia="標楷體" w:hAnsi="Times New Roman" w:cs="Times New Roman"/>
          <w:sz w:val="28"/>
          <w:szCs w:val="28"/>
        </w:rPr>
        <w:t>)</w:t>
      </w:r>
      <w:r w:rsidRPr="00164CA6">
        <w:rPr>
          <w:rFonts w:ascii="Times New Roman" w:eastAsia="標楷體" w:hAnsi="Times New Roman" w:cs="Times New Roman"/>
          <w:sz w:val="28"/>
          <w:szCs w:val="28"/>
        </w:rPr>
        <w:t>。儘管如此，與過去文獻所發表的</w:t>
      </w:r>
      <w:r w:rsidRPr="00164CA6">
        <w:rPr>
          <w:rFonts w:ascii="Times New Roman" w:eastAsia="標楷體" w:hAnsi="Times New Roman" w:cs="Times New Roman"/>
          <w:sz w:val="28"/>
          <w:szCs w:val="28"/>
        </w:rPr>
        <w:t>HZO FeFET</w:t>
      </w:r>
      <w:r w:rsidRPr="00164CA6">
        <w:rPr>
          <w:rFonts w:ascii="Times New Roman" w:eastAsia="標楷體" w:hAnsi="Times New Roman" w:cs="Times New Roman"/>
          <w:sz w:val="28"/>
          <w:szCs w:val="28"/>
        </w:rPr>
        <w:t>鐵電記憶體相比，本研究所採用的</w:t>
      </w:r>
      <w:r w:rsidRPr="00164CA6">
        <w:rPr>
          <w:rFonts w:ascii="Times New Roman" w:eastAsia="標楷體" w:hAnsi="Times New Roman" w:cs="Times New Roman"/>
          <w:sz w:val="28"/>
          <w:szCs w:val="28"/>
        </w:rPr>
        <w:t>Ge p-FeFET</w:t>
      </w:r>
      <w:r w:rsidRPr="00164CA6">
        <w:rPr>
          <w:rFonts w:ascii="Times New Roman" w:eastAsia="標楷體" w:hAnsi="Times New Roman" w:cs="Times New Roman"/>
          <w:sz w:val="28"/>
          <w:szCs w:val="28"/>
        </w:rPr>
        <w:t>之抗輻射特性能力仍具備相當的競爭力，其資料維持性預測可長達</w:t>
      </w:r>
      <w:r w:rsidRPr="00164CA6">
        <w:rPr>
          <w:rFonts w:ascii="Times New Roman" w:eastAsia="標楷體" w:hAnsi="Times New Roman" w:cs="Times New Roman"/>
          <w:sz w:val="28"/>
          <w:szCs w:val="28"/>
        </w:rPr>
        <w:t>10</w:t>
      </w:r>
      <w:r w:rsidRPr="00164CA6">
        <w:rPr>
          <w:rFonts w:ascii="Times New Roman" w:eastAsia="標楷體" w:hAnsi="Times New Roman" w:cs="Times New Roman"/>
          <w:sz w:val="28"/>
          <w:szCs w:val="28"/>
        </w:rPr>
        <w:t>年之久，經過</w:t>
      </w:r>
      <w:r w:rsidRPr="00164CA6">
        <w:rPr>
          <w:rFonts w:ascii="Times New Roman" w:eastAsia="標楷體" w:hAnsi="Times New Roman" w:cs="Times New Roman"/>
          <w:sz w:val="28"/>
          <w:szCs w:val="28"/>
        </w:rPr>
        <w:t>10</w:t>
      </w:r>
      <w:r w:rsidRPr="00164CA6">
        <w:rPr>
          <w:rFonts w:ascii="Times New Roman" w:eastAsia="標楷體" w:hAnsi="Times New Roman" w:cs="Times New Roman"/>
          <w:sz w:val="28"/>
          <w:szCs w:val="28"/>
          <w:vertAlign w:val="superscript"/>
        </w:rPr>
        <w:t>5</w:t>
      </w:r>
      <w:r w:rsidRPr="00164CA6">
        <w:rPr>
          <w:rFonts w:ascii="Times New Roman" w:eastAsia="標楷體" w:hAnsi="Times New Roman" w:cs="Times New Roman"/>
          <w:sz w:val="28"/>
          <w:szCs w:val="28"/>
        </w:rPr>
        <w:t>次雙極性脈衝</w:t>
      </w:r>
      <w:r w:rsidRPr="00164CA6">
        <w:rPr>
          <w:rFonts w:ascii="Times New Roman" w:eastAsia="標楷體" w:hAnsi="Times New Roman" w:cs="Times New Roman"/>
          <w:sz w:val="28"/>
          <w:szCs w:val="28"/>
        </w:rPr>
        <w:t>(±4 V/1 μs)</w:t>
      </w:r>
      <w:r w:rsidRPr="00164CA6">
        <w:rPr>
          <w:rFonts w:ascii="Times New Roman" w:eastAsia="標楷體" w:hAnsi="Times New Roman" w:cs="Times New Roman"/>
          <w:sz w:val="28"/>
          <w:szCs w:val="28"/>
        </w:rPr>
        <w:t>對元件進行反覆寫入</w:t>
      </w:r>
      <w:r w:rsidRPr="00164CA6">
        <w:rPr>
          <w:rFonts w:ascii="Times New Roman" w:eastAsia="標楷體" w:hAnsi="Times New Roman" w:cs="Times New Roman"/>
          <w:sz w:val="28"/>
          <w:szCs w:val="28"/>
        </w:rPr>
        <w:t>/</w:t>
      </w:r>
      <w:r w:rsidRPr="00164CA6">
        <w:rPr>
          <w:rFonts w:ascii="Times New Roman" w:eastAsia="標楷體" w:hAnsi="Times New Roman" w:cs="Times New Roman"/>
          <w:sz w:val="28"/>
          <w:szCs w:val="28"/>
        </w:rPr>
        <w:t>抹除，仍可維持</w:t>
      </w:r>
      <w:r w:rsidRPr="00164CA6">
        <w:rPr>
          <w:rFonts w:ascii="Times New Roman" w:eastAsia="標楷體" w:hAnsi="Times New Roman" w:cs="Times New Roman"/>
          <w:sz w:val="28"/>
          <w:szCs w:val="28"/>
        </w:rPr>
        <w:t>1.5 V</w:t>
      </w:r>
      <w:r w:rsidRPr="00164CA6">
        <w:rPr>
          <w:rFonts w:ascii="Times New Roman" w:eastAsia="標楷體" w:hAnsi="Times New Roman" w:cs="Times New Roman"/>
          <w:sz w:val="28"/>
          <w:szCs w:val="28"/>
        </w:rPr>
        <w:t>的</w:t>
      </w:r>
      <w:r w:rsidRPr="00164CA6">
        <w:rPr>
          <w:rFonts w:ascii="Times New Roman" w:eastAsia="標楷體" w:hAnsi="Times New Roman" w:cs="Times New Roman" w:hint="eastAsia"/>
          <w:sz w:val="28"/>
          <w:szCs w:val="28"/>
        </w:rPr>
        <w:t>M</w:t>
      </w:r>
      <w:r w:rsidRPr="00164CA6">
        <w:rPr>
          <w:rFonts w:ascii="Times New Roman" w:eastAsia="標楷體" w:hAnsi="Times New Roman" w:cs="Times New Roman"/>
          <w:sz w:val="28"/>
          <w:szCs w:val="28"/>
        </w:rPr>
        <w:t>W</w:t>
      </w:r>
      <w:r w:rsidRPr="00164CA6">
        <w:rPr>
          <w:rFonts w:ascii="Times New Roman" w:eastAsia="標楷體" w:hAnsi="Times New Roman" w:cs="Times New Roman"/>
          <w:sz w:val="28"/>
          <w:szCs w:val="28"/>
        </w:rPr>
        <w:t>。本研究成果發表於</w:t>
      </w:r>
      <w:r w:rsidRPr="00164CA6">
        <w:rPr>
          <w:rFonts w:ascii="Times New Roman" w:eastAsia="標楷體" w:hAnsi="Times New Roman" w:cs="Times New Roman"/>
          <w:sz w:val="28"/>
          <w:szCs w:val="28"/>
        </w:rPr>
        <w:t>2023</w:t>
      </w:r>
      <w:r w:rsidRPr="00164CA6">
        <w:rPr>
          <w:rFonts w:ascii="Times New Roman" w:eastAsia="標楷體" w:hAnsi="Times New Roman" w:cs="Times New Roman"/>
          <w:sz w:val="28"/>
          <w:szCs w:val="28"/>
        </w:rPr>
        <w:t>年的</w:t>
      </w:r>
      <w:r w:rsidRPr="00164CA6">
        <w:rPr>
          <w:rFonts w:ascii="Times New Roman" w:eastAsia="標楷體" w:hAnsi="Times New Roman" w:cs="Times New Roman"/>
          <w:sz w:val="28"/>
          <w:szCs w:val="28"/>
        </w:rPr>
        <w:t xml:space="preserve">IEEE Electron Device Letters </w:t>
      </w:r>
      <w:r w:rsidRPr="00164CA6">
        <w:rPr>
          <w:rFonts w:ascii="Times New Roman" w:eastAsia="標楷體" w:hAnsi="Times New Roman" w:cs="Times New Roman"/>
          <w:b/>
          <w:color w:val="0000FF"/>
          <w:sz w:val="28"/>
          <w:szCs w:val="28"/>
        </w:rPr>
        <w:t>[</w:t>
      </w:r>
      <w:r w:rsidRPr="00164CA6">
        <w:rPr>
          <w:rFonts w:ascii="Times New Roman" w:eastAsia="標楷體" w:hAnsi="Times New Roman" w:cs="Times New Roman" w:hint="eastAsia"/>
          <w:b/>
          <w:color w:val="0000FF"/>
          <w:sz w:val="28"/>
          <w:szCs w:val="28"/>
        </w:rPr>
        <w:t>1.</w:t>
      </w:r>
      <w:r w:rsidRPr="00164CA6">
        <w:rPr>
          <w:rFonts w:ascii="Times New Roman" w:eastAsia="標楷體" w:hAnsi="Times New Roman" w:cs="Times New Roman"/>
          <w:b/>
          <w:color w:val="0000FF"/>
          <w:sz w:val="28"/>
          <w:szCs w:val="28"/>
        </w:rPr>
        <w:t>8]</w:t>
      </w:r>
      <w:r w:rsidRPr="00164CA6">
        <w:rPr>
          <w:rFonts w:ascii="Times New Roman" w:eastAsia="標楷體" w:hAnsi="Times New Roman" w:cs="Times New Roman" w:hint="eastAsia"/>
          <w:sz w:val="28"/>
          <w:szCs w:val="28"/>
        </w:rPr>
        <w:t>。</w:t>
      </w:r>
    </w:p>
    <w:p w14:paraId="425AF871" w14:textId="77777777" w:rsidR="00164CA6" w:rsidRPr="00164CA6" w:rsidRDefault="00164CA6" w:rsidP="00164CA6">
      <w:pPr>
        <w:snapToGrid w:val="0"/>
        <w:spacing w:beforeLines="50" w:before="180"/>
        <w:jc w:val="both"/>
        <w:rPr>
          <w:rFonts w:ascii="Times New Roman" w:eastAsia="標楷體" w:hAnsi="Times New Roman" w:cs="Times New Roman"/>
          <w:b/>
          <w:sz w:val="28"/>
          <w:szCs w:val="28"/>
          <w:u w:val="single"/>
        </w:rPr>
      </w:pPr>
      <w:r w:rsidRPr="00164CA6">
        <w:rPr>
          <w:rFonts w:ascii="Times New Roman" w:eastAsia="標楷體" w:hAnsi="Times New Roman" w:cs="Times New Roman"/>
          <w:color w:val="FFFFFF"/>
          <w:sz w:val="28"/>
          <w:szCs w:val="28"/>
          <w:highlight w:val="darkMagenta"/>
        </w:rPr>
        <w:sym w:font="Wingdings" w:char="F06C"/>
      </w:r>
      <w:r w:rsidRPr="00164CA6">
        <w:rPr>
          <w:rFonts w:ascii="Times New Roman" w:eastAsia="標楷體" w:hAnsi="Times New Roman" w:cs="Times New Roman" w:hint="eastAsia"/>
          <w:color w:val="FFFFFF"/>
          <w:sz w:val="28"/>
          <w:szCs w:val="28"/>
          <w:highlight w:val="darkMagenta"/>
        </w:rPr>
        <w:t xml:space="preserve"> </w:t>
      </w:r>
      <w:r w:rsidRPr="00164CA6">
        <w:rPr>
          <w:rFonts w:ascii="Times New Roman" w:eastAsia="標楷體" w:hAnsi="Times New Roman" w:cs="Times New Roman"/>
          <w:b/>
          <w:color w:val="FFFFFF"/>
          <w:sz w:val="28"/>
          <w:szCs w:val="28"/>
          <w:highlight w:val="darkMagenta"/>
        </w:rPr>
        <w:t>本團隊在抗</w:t>
      </w:r>
      <w:r w:rsidRPr="00164CA6">
        <w:rPr>
          <w:rFonts w:ascii="Times New Roman" w:eastAsia="標楷體" w:hAnsi="Times New Roman" w:cs="Times New Roman" w:hint="eastAsia"/>
          <w:b/>
          <w:color w:val="FFFFFF"/>
          <w:sz w:val="28"/>
          <w:szCs w:val="28"/>
          <w:highlight w:val="darkMagenta"/>
        </w:rPr>
        <w:t>質子</w:t>
      </w:r>
      <w:r w:rsidRPr="00164CA6">
        <w:rPr>
          <w:rFonts w:ascii="Times New Roman" w:eastAsia="標楷體" w:hAnsi="Times New Roman" w:cs="Times New Roman"/>
          <w:b/>
          <w:color w:val="FFFFFF"/>
          <w:sz w:val="28"/>
          <w:szCs w:val="28"/>
          <w:highlight w:val="darkMagenta"/>
        </w:rPr>
        <w:t>輻射</w:t>
      </w:r>
      <w:r w:rsidRPr="00164CA6">
        <w:rPr>
          <w:rFonts w:ascii="Times New Roman" w:eastAsia="標楷體" w:hAnsi="Times New Roman" w:cs="Times New Roman" w:hint="eastAsia"/>
          <w:b/>
          <w:color w:val="FFFFFF"/>
          <w:sz w:val="28"/>
          <w:szCs w:val="28"/>
          <w:highlight w:val="darkMagenta"/>
        </w:rPr>
        <w:t>F</w:t>
      </w:r>
      <w:r w:rsidRPr="00164CA6">
        <w:rPr>
          <w:rFonts w:ascii="Times New Roman" w:eastAsia="標楷體" w:hAnsi="Times New Roman" w:cs="Times New Roman"/>
          <w:b/>
          <w:color w:val="FFFFFF"/>
          <w:sz w:val="28"/>
          <w:szCs w:val="28"/>
          <w:highlight w:val="darkMagenta"/>
        </w:rPr>
        <w:t>eFET</w:t>
      </w:r>
      <w:r w:rsidRPr="00164CA6">
        <w:rPr>
          <w:rFonts w:ascii="Times New Roman" w:eastAsia="標楷體" w:hAnsi="Times New Roman" w:cs="Times New Roman"/>
          <w:b/>
          <w:color w:val="FFFFFF"/>
          <w:sz w:val="28"/>
          <w:szCs w:val="28"/>
          <w:highlight w:val="darkMagenta"/>
        </w:rPr>
        <w:t>鐵電記憶體開發的主要成</w:t>
      </w:r>
      <w:r w:rsidRPr="00164CA6">
        <w:rPr>
          <w:rFonts w:ascii="Times New Roman" w:eastAsia="標楷體" w:hAnsi="Times New Roman" w:cs="Times New Roman" w:hint="eastAsia"/>
          <w:b/>
          <w:color w:val="FFFFFF"/>
          <w:sz w:val="28"/>
          <w:szCs w:val="28"/>
          <w:highlight w:val="darkMagenta"/>
        </w:rPr>
        <w:t>果</w:t>
      </w:r>
    </w:p>
    <w:p w14:paraId="36F9D44D" w14:textId="77777777" w:rsidR="00164CA6" w:rsidRPr="00164CA6" w:rsidRDefault="00164CA6" w:rsidP="00164CA6">
      <w:pPr>
        <w:snapToGrid w:val="0"/>
        <w:ind w:firstLineChars="152" w:firstLine="426"/>
        <w:jc w:val="both"/>
        <w:rPr>
          <w:rFonts w:ascii="Times New Roman" w:eastAsia="標楷體" w:hAnsi="Times New Roman" w:cs="Times New Roman"/>
          <w:sz w:val="28"/>
          <w:szCs w:val="28"/>
        </w:rPr>
      </w:pPr>
      <w:r w:rsidRPr="00164CA6">
        <w:rPr>
          <w:rFonts w:ascii="Times New Roman" w:eastAsia="標楷體" w:hAnsi="Times New Roman" w:cs="Times New Roman" w:hint="eastAsia"/>
          <w:sz w:val="28"/>
          <w:szCs w:val="28"/>
        </w:rPr>
        <w:t>在</w:t>
      </w:r>
      <w:r w:rsidRPr="00164CA6">
        <w:rPr>
          <w:rFonts w:ascii="Times New Roman" w:eastAsia="標楷體" w:hAnsi="Times New Roman" w:cs="Times New Roman"/>
          <w:sz w:val="28"/>
          <w:szCs w:val="28"/>
        </w:rPr>
        <w:t>太空應用中，</w:t>
      </w:r>
      <w:r w:rsidRPr="00164CA6">
        <w:rPr>
          <w:rFonts w:ascii="Times New Roman" w:eastAsia="標楷體" w:hAnsi="Times New Roman" w:cs="Times New Roman"/>
          <w:sz w:val="28"/>
          <w:szCs w:val="28"/>
        </w:rPr>
        <w:t>FeFET</w:t>
      </w:r>
      <w:r w:rsidRPr="00164CA6">
        <w:rPr>
          <w:rFonts w:ascii="Times New Roman" w:eastAsia="標楷體" w:hAnsi="Times New Roman" w:cs="Times New Roman" w:hint="eastAsia"/>
          <w:sz w:val="28"/>
          <w:szCs w:val="28"/>
        </w:rPr>
        <w:t>鐵電記憶體</w:t>
      </w:r>
      <w:r w:rsidRPr="00164CA6">
        <w:rPr>
          <w:rFonts w:ascii="Times New Roman" w:eastAsia="標楷體" w:hAnsi="Times New Roman" w:cs="Times New Roman"/>
          <w:sz w:val="28"/>
          <w:szCs w:val="28"/>
        </w:rPr>
        <w:t>因具備優異的</w:t>
      </w:r>
      <w:r w:rsidRPr="00164CA6">
        <w:rPr>
          <w:rFonts w:ascii="Times New Roman" w:eastAsia="標楷體" w:hAnsi="Times New Roman" w:cs="Times New Roman" w:hint="eastAsia"/>
          <w:sz w:val="28"/>
          <w:szCs w:val="28"/>
        </w:rPr>
        <w:t>抗</w:t>
      </w:r>
      <w:r w:rsidRPr="00164CA6">
        <w:rPr>
          <w:rFonts w:ascii="Times New Roman" w:eastAsia="標楷體" w:hAnsi="Times New Roman" w:cs="Times New Roman"/>
          <w:sz w:val="28"/>
          <w:szCs w:val="28"/>
        </w:rPr>
        <w:t>輻射特性而備受關注</w:t>
      </w:r>
      <w:r w:rsidRPr="00164CA6">
        <w:rPr>
          <w:rFonts w:ascii="Times New Roman" w:eastAsia="標楷體" w:hAnsi="Times New Roman" w:cs="Times New Roman" w:hint="eastAsia"/>
          <w:sz w:val="28"/>
          <w:szCs w:val="28"/>
        </w:rPr>
        <w:t>，如前述成果，</w:t>
      </w:r>
      <w:r w:rsidRPr="00164CA6">
        <w:rPr>
          <w:rFonts w:ascii="Times New Roman" w:eastAsia="標楷體" w:hAnsi="Times New Roman" w:cs="Times New Roman"/>
          <w:sz w:val="28"/>
          <w:szCs w:val="28"/>
        </w:rPr>
        <w:t>目前文獻對於</w:t>
      </w:r>
      <w:r w:rsidRPr="00164CA6">
        <w:rPr>
          <w:rFonts w:ascii="Times New Roman" w:eastAsia="標楷體" w:hAnsi="Times New Roman" w:cs="Times New Roman"/>
          <w:sz w:val="28"/>
          <w:szCs w:val="28"/>
        </w:rPr>
        <w:t>γ</w:t>
      </w:r>
      <w:r w:rsidRPr="00164CA6">
        <w:rPr>
          <w:rFonts w:ascii="Times New Roman" w:eastAsia="標楷體" w:hAnsi="Times New Roman" w:cs="Times New Roman"/>
          <w:sz w:val="28"/>
          <w:szCs w:val="28"/>
        </w:rPr>
        <w:t>射線輻射對</w:t>
      </w:r>
      <w:r w:rsidRPr="00164CA6">
        <w:rPr>
          <w:rFonts w:ascii="Times New Roman" w:eastAsia="標楷體" w:hAnsi="Times New Roman" w:cs="Times New Roman"/>
          <w:sz w:val="28"/>
          <w:szCs w:val="28"/>
        </w:rPr>
        <w:t>FeFET</w:t>
      </w:r>
      <w:r w:rsidRPr="00164CA6">
        <w:rPr>
          <w:rFonts w:ascii="Times New Roman" w:eastAsia="標楷體" w:hAnsi="Times New Roman" w:cs="Times New Roman"/>
          <w:sz w:val="28"/>
          <w:szCs w:val="28"/>
        </w:rPr>
        <w:t>操作特性與可靠度的影響已有相當多的研究，然而，關於質子輻射對</w:t>
      </w:r>
      <w:r w:rsidRPr="00164CA6">
        <w:rPr>
          <w:rFonts w:ascii="Times New Roman" w:eastAsia="標楷體" w:hAnsi="Times New Roman" w:cs="Times New Roman"/>
          <w:sz w:val="28"/>
          <w:szCs w:val="28"/>
        </w:rPr>
        <w:t>FeFET</w:t>
      </w:r>
      <w:r w:rsidRPr="00164CA6">
        <w:rPr>
          <w:rFonts w:ascii="Times New Roman" w:eastAsia="標楷體" w:hAnsi="Times New Roman" w:cs="Times New Roman"/>
          <w:sz w:val="28"/>
          <w:szCs w:val="28"/>
        </w:rPr>
        <w:t>的影響卻仍付之闕如。</w:t>
      </w:r>
      <w:r w:rsidRPr="00164CA6">
        <w:rPr>
          <w:rFonts w:ascii="Times New Roman" w:eastAsia="標楷體" w:hAnsi="Times New Roman" w:cs="Times New Roman"/>
          <w:sz w:val="28"/>
          <w:szCs w:val="28"/>
        </w:rPr>
        <w:lastRenderedPageBreak/>
        <w:t>然而，這方面的研究對於發展低軌衛星至關重要</w:t>
      </w:r>
      <w:r w:rsidRPr="00164CA6">
        <w:rPr>
          <w:rFonts w:ascii="Times New Roman" w:eastAsia="標楷體" w:hAnsi="Times New Roman" w:cs="Times New Roman" w:hint="eastAsia"/>
          <w:sz w:val="28"/>
          <w:szCs w:val="28"/>
        </w:rPr>
        <w:t>，因為其</w:t>
      </w:r>
      <w:r w:rsidRPr="00164CA6">
        <w:rPr>
          <w:rFonts w:ascii="Times New Roman" w:eastAsia="標楷體" w:hAnsi="Times New Roman" w:cs="Times New Roman"/>
          <w:sz w:val="28"/>
          <w:szCs w:val="28"/>
        </w:rPr>
        <w:t>運行的高度處於地球磁場的影響範圍內，但仍暴露於大量的高能粒子輻射，特別是來自太陽風和宇宙射線的質子輻射。質子輻射可能導致</w:t>
      </w:r>
      <w:r w:rsidRPr="00164CA6">
        <w:rPr>
          <w:rFonts w:ascii="Times New Roman" w:eastAsia="標楷體" w:hAnsi="Times New Roman" w:cs="Times New Roman"/>
          <w:sz w:val="28"/>
          <w:szCs w:val="28"/>
        </w:rPr>
        <w:t>HZO</w:t>
      </w:r>
      <w:proofErr w:type="gramStart"/>
      <w:r w:rsidRPr="00164CA6">
        <w:rPr>
          <w:rFonts w:ascii="Times New Roman" w:eastAsia="標楷體" w:hAnsi="Times New Roman" w:cs="Times New Roman"/>
          <w:sz w:val="28"/>
          <w:szCs w:val="28"/>
        </w:rPr>
        <w:t>鐵電</w:t>
      </w:r>
      <w:r w:rsidRPr="00164CA6">
        <w:rPr>
          <w:rFonts w:ascii="Times New Roman" w:eastAsia="標楷體" w:hAnsi="Times New Roman" w:cs="Times New Roman" w:hint="eastAsia"/>
          <w:sz w:val="28"/>
          <w:szCs w:val="28"/>
        </w:rPr>
        <w:t>層</w:t>
      </w:r>
      <w:r w:rsidRPr="00164CA6">
        <w:rPr>
          <w:rFonts w:ascii="Times New Roman" w:eastAsia="標楷體" w:hAnsi="Times New Roman" w:cs="Times New Roman"/>
          <w:sz w:val="28"/>
          <w:szCs w:val="28"/>
        </w:rPr>
        <w:t>內部</w:t>
      </w:r>
      <w:proofErr w:type="gramEnd"/>
      <w:r w:rsidRPr="00164CA6">
        <w:rPr>
          <w:rFonts w:ascii="Times New Roman" w:eastAsia="標楷體" w:hAnsi="Times New Roman" w:cs="Times New Roman"/>
          <w:sz w:val="28"/>
          <w:szCs w:val="28"/>
        </w:rPr>
        <w:t>的缺陷生成，進而影響自發極化行為，導致</w:t>
      </w:r>
      <w:r w:rsidRPr="00164CA6">
        <w:rPr>
          <w:rFonts w:ascii="Times New Roman" w:eastAsia="標楷體" w:hAnsi="Times New Roman" w:cs="Times New Roman" w:hint="eastAsia"/>
          <w:sz w:val="28"/>
          <w:szCs w:val="28"/>
        </w:rPr>
        <w:t>MW</w:t>
      </w:r>
      <w:r w:rsidRPr="00164CA6">
        <w:rPr>
          <w:rFonts w:ascii="Times New Roman" w:eastAsia="標楷體" w:hAnsi="Times New Roman" w:cs="Times New Roman"/>
          <w:sz w:val="28"/>
          <w:szCs w:val="28"/>
        </w:rPr>
        <w:t>縮小、</w:t>
      </w:r>
      <w:r w:rsidRPr="00164CA6">
        <w:rPr>
          <w:rFonts w:ascii="Times New Roman" w:eastAsia="標楷體" w:hAnsi="Times New Roman" w:cs="Times New Roman" w:hint="eastAsia"/>
          <w:sz w:val="28"/>
          <w:szCs w:val="28"/>
        </w:rPr>
        <w:t>閾值</w:t>
      </w:r>
      <w:r w:rsidRPr="00164CA6">
        <w:rPr>
          <w:rFonts w:ascii="Times New Roman" w:eastAsia="標楷體" w:hAnsi="Times New Roman" w:cs="Times New Roman"/>
          <w:sz w:val="28"/>
          <w:szCs w:val="28"/>
        </w:rPr>
        <w:t>電壓漂移或甚至資料保持特性劣化。</w:t>
      </w:r>
      <w:proofErr w:type="gramStart"/>
      <w:r w:rsidRPr="00164CA6">
        <w:rPr>
          <w:rFonts w:ascii="Times New Roman" w:eastAsia="標楷體" w:hAnsi="Times New Roman" w:cs="Times New Roman"/>
          <w:sz w:val="28"/>
          <w:szCs w:val="28"/>
        </w:rPr>
        <w:t>此外，</w:t>
      </w:r>
      <w:proofErr w:type="gramEnd"/>
      <w:r w:rsidRPr="00164CA6">
        <w:rPr>
          <w:rFonts w:ascii="Times New Roman" w:eastAsia="標楷體" w:hAnsi="Times New Roman" w:cs="Times New Roman"/>
          <w:sz w:val="28"/>
          <w:szCs w:val="28"/>
        </w:rPr>
        <w:t>質子輻射亦可能影響</w:t>
      </w:r>
      <w:r w:rsidRPr="00164CA6">
        <w:rPr>
          <w:rFonts w:ascii="Times New Roman" w:eastAsia="標楷體" w:hAnsi="Times New Roman" w:cs="Times New Roman" w:hint="eastAsia"/>
          <w:sz w:val="28"/>
          <w:szCs w:val="28"/>
        </w:rPr>
        <w:t>介</w:t>
      </w:r>
      <w:r w:rsidRPr="00164CA6">
        <w:rPr>
          <w:rFonts w:ascii="Times New Roman" w:eastAsia="標楷體" w:hAnsi="Times New Roman" w:cs="Times New Roman"/>
          <w:sz w:val="28"/>
          <w:szCs w:val="28"/>
        </w:rPr>
        <w:t>面陷阱密度與氧化層品質，進一步影</w:t>
      </w:r>
      <w:r w:rsidRPr="00164CA6">
        <w:rPr>
          <w:rFonts w:ascii="Times New Roman" w:eastAsia="標楷體" w:hAnsi="Times New Roman" w:cs="Times New Roman" w:hint="eastAsia"/>
          <w:sz w:val="28"/>
          <w:szCs w:val="28"/>
        </w:rPr>
        <w:t>響元件的</w:t>
      </w:r>
      <w:r w:rsidRPr="00164CA6">
        <w:rPr>
          <w:rFonts w:ascii="Times New Roman" w:eastAsia="標楷體" w:hAnsi="Times New Roman" w:cs="Times New Roman" w:hint="eastAsia"/>
          <w:sz w:val="28"/>
          <w:szCs w:val="28"/>
        </w:rPr>
        <w:t>e</w:t>
      </w:r>
      <w:r w:rsidRPr="00164CA6">
        <w:rPr>
          <w:rFonts w:ascii="Times New Roman" w:eastAsia="標楷體" w:hAnsi="Times New Roman" w:cs="Times New Roman"/>
          <w:sz w:val="28"/>
          <w:szCs w:val="28"/>
        </w:rPr>
        <w:t>ndurance</w:t>
      </w:r>
      <w:r w:rsidRPr="00164CA6">
        <w:rPr>
          <w:rFonts w:ascii="Times New Roman" w:eastAsia="標楷體" w:hAnsi="Times New Roman" w:cs="Times New Roman"/>
          <w:sz w:val="28"/>
          <w:szCs w:val="28"/>
        </w:rPr>
        <w:t>。</w:t>
      </w:r>
      <w:r w:rsidRPr="00164CA6">
        <w:rPr>
          <w:rFonts w:ascii="Times New Roman" w:eastAsia="標楷體" w:hAnsi="Times New Roman" w:cs="Times New Roman"/>
          <w:sz w:val="28"/>
          <w:szCs w:val="28"/>
          <w:u w:val="thick" w:color="FF0000"/>
        </w:rPr>
        <w:t>本</w:t>
      </w:r>
      <w:r w:rsidRPr="00164CA6">
        <w:rPr>
          <w:rFonts w:ascii="Times New Roman" w:eastAsia="標楷體" w:hAnsi="Times New Roman" w:cs="Times New Roman" w:hint="eastAsia"/>
          <w:sz w:val="28"/>
          <w:szCs w:val="28"/>
          <w:u w:val="thick" w:color="FF0000"/>
        </w:rPr>
        <w:t>團隊</w:t>
      </w:r>
      <w:r w:rsidRPr="00164CA6">
        <w:rPr>
          <w:rFonts w:ascii="Times New Roman" w:eastAsia="標楷體" w:hAnsi="Times New Roman" w:cs="Times New Roman"/>
          <w:sz w:val="28"/>
          <w:szCs w:val="28"/>
          <w:u w:val="thick" w:color="FF0000"/>
        </w:rPr>
        <w:t>是</w:t>
      </w:r>
      <w:r w:rsidRPr="00164CA6">
        <w:rPr>
          <w:rFonts w:ascii="Times New Roman" w:eastAsia="標楷體" w:hAnsi="Times New Roman" w:cs="Times New Roman" w:hint="eastAsia"/>
          <w:sz w:val="28"/>
          <w:szCs w:val="28"/>
          <w:u w:val="thick" w:color="FF0000"/>
        </w:rPr>
        <w:t>文獻上</w:t>
      </w:r>
      <w:r w:rsidRPr="00164CA6">
        <w:rPr>
          <w:rFonts w:ascii="Times New Roman" w:eastAsia="標楷體" w:hAnsi="Times New Roman" w:cs="Times New Roman"/>
          <w:sz w:val="28"/>
          <w:szCs w:val="28"/>
          <w:u w:val="thick" w:color="FF0000"/>
        </w:rPr>
        <w:t>首次</w:t>
      </w:r>
      <w:r w:rsidRPr="00164CA6">
        <w:rPr>
          <w:rFonts w:ascii="Times New Roman" w:eastAsia="標楷體" w:hAnsi="Times New Roman" w:cs="Times New Roman" w:hint="eastAsia"/>
          <w:sz w:val="28"/>
          <w:szCs w:val="28"/>
          <w:u w:val="thick" w:color="FF0000"/>
        </w:rPr>
        <w:t>報導</w:t>
      </w:r>
      <w:r w:rsidRPr="00164CA6">
        <w:rPr>
          <w:rFonts w:ascii="Times New Roman" w:eastAsia="標楷體" w:hAnsi="Times New Roman" w:cs="Times New Roman"/>
          <w:sz w:val="28"/>
          <w:szCs w:val="28"/>
          <w:u w:val="thick" w:color="FF0000"/>
        </w:rPr>
        <w:t>質子流量對於</w:t>
      </w:r>
      <w:r w:rsidRPr="00164CA6">
        <w:rPr>
          <w:rFonts w:ascii="Times New Roman" w:eastAsia="標楷體" w:hAnsi="Times New Roman" w:cs="Times New Roman"/>
          <w:sz w:val="28"/>
          <w:szCs w:val="28"/>
          <w:u w:val="thick" w:color="FF0000"/>
        </w:rPr>
        <w:t>FeFET</w:t>
      </w:r>
      <w:r w:rsidRPr="00164CA6">
        <w:rPr>
          <w:rFonts w:ascii="Times New Roman" w:eastAsia="標楷體" w:hAnsi="Times New Roman" w:cs="Times New Roman"/>
          <w:sz w:val="28"/>
          <w:szCs w:val="28"/>
          <w:u w:val="thick" w:color="FF0000"/>
        </w:rPr>
        <w:t>鐵電記憶體之特性影響，其中</w:t>
      </w:r>
      <w:r w:rsidRPr="00164CA6">
        <w:rPr>
          <w:rFonts w:ascii="Times New Roman" w:eastAsia="標楷體" w:hAnsi="Times New Roman" w:cs="Times New Roman"/>
          <w:sz w:val="28"/>
          <w:szCs w:val="28"/>
          <w:u w:val="thick" w:color="FF0000"/>
        </w:rPr>
        <w:t>HZO</w:t>
      </w:r>
      <w:proofErr w:type="gramStart"/>
      <w:r w:rsidRPr="00164CA6">
        <w:rPr>
          <w:rFonts w:ascii="Times New Roman" w:eastAsia="標楷體" w:hAnsi="Times New Roman" w:cs="Times New Roman"/>
          <w:sz w:val="28"/>
          <w:szCs w:val="28"/>
          <w:u w:val="thick" w:color="FF0000"/>
        </w:rPr>
        <w:t>鐵電層之</w:t>
      </w:r>
      <w:proofErr w:type="gramEnd"/>
      <w:r w:rsidRPr="00164CA6">
        <w:rPr>
          <w:rFonts w:ascii="Times New Roman" w:eastAsia="標楷體" w:hAnsi="Times New Roman" w:cs="Times New Roman"/>
          <w:sz w:val="28"/>
          <w:szCs w:val="28"/>
          <w:u w:val="thick" w:color="FF0000"/>
        </w:rPr>
        <w:t>Zr</w:t>
      </w:r>
      <w:r w:rsidRPr="00164CA6">
        <w:rPr>
          <w:rFonts w:ascii="Times New Roman" w:eastAsia="標楷體" w:hAnsi="Times New Roman" w:cs="Times New Roman"/>
          <w:sz w:val="28"/>
          <w:szCs w:val="28"/>
          <w:u w:val="thick" w:color="FF0000"/>
        </w:rPr>
        <w:t>含量範圍從</w:t>
      </w:r>
      <w:r w:rsidRPr="00164CA6">
        <w:rPr>
          <w:rFonts w:ascii="Times New Roman" w:eastAsia="標楷體" w:hAnsi="Times New Roman" w:cs="Times New Roman"/>
          <w:sz w:val="28"/>
          <w:szCs w:val="28"/>
          <w:u w:val="thick" w:color="FF0000"/>
        </w:rPr>
        <w:t>40 %</w:t>
      </w:r>
      <w:r w:rsidRPr="00164CA6">
        <w:rPr>
          <w:rFonts w:ascii="Times New Roman" w:eastAsia="標楷體" w:hAnsi="Times New Roman" w:cs="Times New Roman"/>
          <w:sz w:val="28"/>
          <w:szCs w:val="28"/>
          <w:u w:val="thick" w:color="FF0000"/>
        </w:rPr>
        <w:t>到</w:t>
      </w:r>
      <w:r w:rsidRPr="00164CA6">
        <w:rPr>
          <w:rFonts w:ascii="Times New Roman" w:eastAsia="標楷體" w:hAnsi="Times New Roman" w:cs="Times New Roman"/>
          <w:sz w:val="28"/>
          <w:szCs w:val="28"/>
          <w:u w:val="thick" w:color="FF0000"/>
        </w:rPr>
        <w:t>67 %</w:t>
      </w:r>
      <w:r w:rsidRPr="00164CA6">
        <w:rPr>
          <w:rFonts w:ascii="Times New Roman" w:eastAsia="標楷體" w:hAnsi="Times New Roman" w:cs="Times New Roman"/>
          <w:sz w:val="28"/>
          <w:szCs w:val="28"/>
          <w:u w:val="thick" w:color="FF0000"/>
        </w:rPr>
        <w:t>，而質子流量最高達</w:t>
      </w:r>
      <w:r w:rsidRPr="00164CA6">
        <w:rPr>
          <w:rFonts w:ascii="Times New Roman" w:eastAsia="標楷體" w:hAnsi="Times New Roman" w:cs="Times New Roman"/>
          <w:sz w:val="28"/>
          <w:szCs w:val="28"/>
          <w:u w:val="thick" w:color="FF0000"/>
        </w:rPr>
        <w:t>2.5×10</w:t>
      </w:r>
      <w:r w:rsidRPr="00164CA6">
        <w:rPr>
          <w:rFonts w:ascii="Times New Roman" w:eastAsia="標楷體" w:hAnsi="Times New Roman" w:cs="Times New Roman"/>
          <w:sz w:val="28"/>
          <w:szCs w:val="28"/>
          <w:u w:val="thick" w:color="FF0000"/>
          <w:vertAlign w:val="superscript"/>
        </w:rPr>
        <w:t>14</w:t>
      </w:r>
      <w:r w:rsidRPr="00164CA6">
        <w:rPr>
          <w:rFonts w:ascii="Times New Roman" w:eastAsia="標楷體" w:hAnsi="Times New Roman" w:cs="Times New Roman"/>
          <w:sz w:val="28"/>
          <w:szCs w:val="28"/>
          <w:u w:val="thick" w:color="FF0000"/>
        </w:rPr>
        <w:t xml:space="preserve"> ions/cm</w:t>
      </w:r>
      <w:r w:rsidRPr="00164CA6">
        <w:rPr>
          <w:rFonts w:ascii="Times New Roman" w:eastAsia="標楷體" w:hAnsi="Times New Roman" w:cs="Times New Roman"/>
          <w:sz w:val="28"/>
          <w:szCs w:val="28"/>
          <w:u w:val="thick" w:color="FF0000"/>
          <w:vertAlign w:val="superscript"/>
        </w:rPr>
        <w:t>2</w:t>
      </w:r>
      <w:r w:rsidRPr="00164CA6">
        <w:rPr>
          <w:rFonts w:ascii="Times New Roman" w:eastAsia="標楷體" w:hAnsi="Times New Roman" w:cs="Times New Roman"/>
          <w:sz w:val="28"/>
          <w:szCs w:val="28"/>
          <w:u w:val="thick" w:color="FF0000"/>
        </w:rPr>
        <w:t>。</w:t>
      </w:r>
      <w:r w:rsidRPr="00164CA6">
        <w:rPr>
          <w:rFonts w:ascii="Times New Roman" w:eastAsia="標楷體" w:hAnsi="Times New Roman" w:cs="Times New Roman"/>
          <w:sz w:val="28"/>
          <w:szCs w:val="28"/>
        </w:rPr>
        <w:t>結果顯示，</w:t>
      </w:r>
      <w:r w:rsidRPr="00164CA6">
        <w:rPr>
          <w:rFonts w:ascii="Times New Roman" w:eastAsia="標楷體" w:hAnsi="Times New Roman" w:cs="Times New Roman"/>
          <w:sz w:val="28"/>
          <w:szCs w:val="28"/>
        </w:rPr>
        <w:t>Zr</w:t>
      </w:r>
      <w:r w:rsidRPr="00164CA6">
        <w:rPr>
          <w:rFonts w:ascii="Times New Roman" w:eastAsia="標楷體" w:hAnsi="Times New Roman" w:cs="Times New Roman"/>
          <w:sz w:val="28"/>
          <w:szCs w:val="28"/>
        </w:rPr>
        <w:t>比例</w:t>
      </w:r>
      <w:r w:rsidRPr="00164CA6">
        <w:rPr>
          <w:rFonts w:ascii="Times New Roman" w:eastAsia="標楷體" w:hAnsi="Times New Roman" w:cs="Times New Roman"/>
          <w:sz w:val="28"/>
          <w:szCs w:val="28"/>
        </w:rPr>
        <w:t>67 %</w:t>
      </w:r>
      <w:r w:rsidRPr="00164CA6">
        <w:rPr>
          <w:rFonts w:ascii="Times New Roman" w:eastAsia="標楷體" w:hAnsi="Times New Roman" w:cs="Times New Roman"/>
          <w:sz w:val="28"/>
          <w:szCs w:val="28"/>
        </w:rPr>
        <w:t>之</w:t>
      </w:r>
      <w:r w:rsidRPr="00164CA6">
        <w:rPr>
          <w:rFonts w:ascii="Times New Roman" w:eastAsia="標楷體" w:hAnsi="Times New Roman" w:cs="Times New Roman"/>
          <w:sz w:val="28"/>
          <w:szCs w:val="28"/>
        </w:rPr>
        <w:t>FeFET</w:t>
      </w:r>
      <w:r w:rsidRPr="00164CA6">
        <w:rPr>
          <w:rFonts w:ascii="Times New Roman" w:eastAsia="標楷體" w:hAnsi="Times New Roman" w:cs="Times New Roman"/>
          <w:sz w:val="28"/>
          <w:szCs w:val="28"/>
        </w:rPr>
        <w:t>鐵電記憶體於輻射照射後呈現較小的</w:t>
      </w:r>
      <w:r w:rsidRPr="00164CA6">
        <w:rPr>
          <w:rFonts w:ascii="Times New Roman" w:eastAsia="標楷體" w:hAnsi="Times New Roman" w:cs="Times New Roman" w:hint="eastAsia"/>
          <w:sz w:val="28"/>
          <w:szCs w:val="28"/>
        </w:rPr>
        <w:t>MW</w:t>
      </w:r>
      <w:r w:rsidRPr="00164CA6">
        <w:rPr>
          <w:rFonts w:ascii="Times New Roman" w:eastAsia="標楷體" w:hAnsi="Times New Roman" w:cs="Times New Roman"/>
          <w:sz w:val="28"/>
          <w:szCs w:val="28"/>
        </w:rPr>
        <w:t>、較惡化的可靠度與較差的</w:t>
      </w:r>
      <w:r w:rsidRPr="00164CA6">
        <w:rPr>
          <w:rFonts w:ascii="Times New Roman" w:eastAsia="標楷體" w:hAnsi="Times New Roman" w:cs="Times New Roman"/>
          <w:sz w:val="28"/>
          <w:szCs w:val="28"/>
        </w:rPr>
        <w:t xml:space="preserve">polarization-voltage </w:t>
      </w:r>
      <w:r w:rsidRPr="00164CA6">
        <w:rPr>
          <w:rFonts w:ascii="Times New Roman" w:eastAsia="標楷體" w:hAnsi="Times New Roman" w:cs="Times New Roman"/>
          <w:sz w:val="28"/>
          <w:szCs w:val="28"/>
        </w:rPr>
        <w:t>特性曲線之斜率。經由詳細的機制探討推論這是由於由其本質氧空缺數量較多，經過輻射照射後產生更多的氧空缺。反觀在相同的質子流量下，</w:t>
      </w:r>
      <w:r w:rsidRPr="00164CA6">
        <w:rPr>
          <w:rFonts w:ascii="Times New Roman" w:eastAsia="標楷體" w:hAnsi="Times New Roman" w:cs="Times New Roman"/>
          <w:sz w:val="28"/>
          <w:szCs w:val="28"/>
        </w:rPr>
        <w:t>Zr</w:t>
      </w:r>
      <w:r w:rsidRPr="00164CA6">
        <w:rPr>
          <w:rFonts w:ascii="Times New Roman" w:eastAsia="標楷體" w:hAnsi="Times New Roman" w:cs="Times New Roman"/>
          <w:sz w:val="28"/>
          <w:szCs w:val="28"/>
        </w:rPr>
        <w:t>比例</w:t>
      </w:r>
      <w:r w:rsidRPr="00164CA6">
        <w:rPr>
          <w:rFonts w:ascii="Times New Roman" w:eastAsia="標楷體" w:hAnsi="Times New Roman" w:cs="Times New Roman"/>
          <w:sz w:val="28"/>
          <w:szCs w:val="28"/>
        </w:rPr>
        <w:t>50 %</w:t>
      </w:r>
      <w:r w:rsidRPr="00164CA6">
        <w:rPr>
          <w:rFonts w:ascii="Times New Roman" w:eastAsia="標楷體" w:hAnsi="Times New Roman" w:cs="Times New Roman"/>
          <w:sz w:val="28"/>
          <w:szCs w:val="28"/>
        </w:rPr>
        <w:t>之</w:t>
      </w:r>
      <w:r w:rsidRPr="00164CA6">
        <w:rPr>
          <w:rFonts w:ascii="Times New Roman" w:eastAsia="標楷體" w:hAnsi="Times New Roman" w:cs="Times New Roman"/>
          <w:sz w:val="28"/>
          <w:szCs w:val="28"/>
        </w:rPr>
        <w:t>FeFET</w:t>
      </w:r>
      <w:r w:rsidRPr="00164CA6">
        <w:rPr>
          <w:rFonts w:ascii="Times New Roman" w:eastAsia="標楷體" w:hAnsi="Times New Roman" w:cs="Times New Roman"/>
          <w:sz w:val="28"/>
          <w:szCs w:val="28"/>
        </w:rPr>
        <w:t>鐵電記憶體對質子輻射照射表現出更高的韌性，不僅呈現高達</w:t>
      </w:r>
      <w:r w:rsidRPr="00164CA6">
        <w:rPr>
          <w:rFonts w:ascii="Times New Roman" w:eastAsia="標楷體" w:hAnsi="Times New Roman" w:cs="Times New Roman"/>
          <w:sz w:val="28"/>
          <w:szCs w:val="28"/>
        </w:rPr>
        <w:t>2.4 V</w:t>
      </w:r>
      <w:r w:rsidRPr="00164CA6">
        <w:rPr>
          <w:rFonts w:ascii="Times New Roman" w:eastAsia="標楷體" w:hAnsi="Times New Roman" w:cs="Times New Roman"/>
          <w:sz w:val="28"/>
          <w:szCs w:val="28"/>
        </w:rPr>
        <w:t>的</w:t>
      </w:r>
      <w:r w:rsidRPr="00164CA6">
        <w:rPr>
          <w:rFonts w:ascii="Times New Roman" w:eastAsia="標楷體" w:hAnsi="Times New Roman" w:cs="Times New Roman" w:hint="eastAsia"/>
          <w:sz w:val="28"/>
          <w:szCs w:val="28"/>
        </w:rPr>
        <w:t>MW</w:t>
      </w:r>
      <w:r w:rsidRPr="00164CA6">
        <w:rPr>
          <w:rFonts w:ascii="Times New Roman" w:eastAsia="標楷體" w:hAnsi="Times New Roman" w:cs="Times New Roman"/>
          <w:sz w:val="28"/>
          <w:szCs w:val="28"/>
        </w:rPr>
        <w:t>，即使經過</w:t>
      </w:r>
      <w:r w:rsidRPr="00164CA6">
        <w:rPr>
          <w:rFonts w:ascii="Times New Roman" w:eastAsia="標楷體" w:hAnsi="Times New Roman" w:cs="Times New Roman"/>
          <w:sz w:val="28"/>
          <w:szCs w:val="28"/>
        </w:rPr>
        <w:t>10</w:t>
      </w:r>
      <w:r w:rsidRPr="00164CA6">
        <w:rPr>
          <w:rFonts w:ascii="Times New Roman" w:eastAsia="標楷體" w:hAnsi="Times New Roman" w:cs="Times New Roman"/>
          <w:sz w:val="28"/>
          <w:szCs w:val="28"/>
          <w:vertAlign w:val="superscript"/>
        </w:rPr>
        <w:t>7</w:t>
      </w:r>
      <w:r w:rsidRPr="00164CA6">
        <w:rPr>
          <w:rFonts w:ascii="Times New Roman" w:eastAsia="標楷體" w:hAnsi="Times New Roman" w:cs="Times New Roman"/>
          <w:sz w:val="28"/>
          <w:szCs w:val="28"/>
        </w:rPr>
        <w:t>次的反覆操作其</w:t>
      </w:r>
      <w:r w:rsidRPr="00164CA6">
        <w:rPr>
          <w:rFonts w:ascii="Times New Roman" w:eastAsia="標楷體" w:hAnsi="Times New Roman" w:cs="Times New Roman" w:hint="eastAsia"/>
          <w:sz w:val="28"/>
          <w:szCs w:val="28"/>
        </w:rPr>
        <w:t>MW</w:t>
      </w:r>
      <w:r w:rsidRPr="00164CA6">
        <w:rPr>
          <w:rFonts w:ascii="Times New Roman" w:eastAsia="標楷體" w:hAnsi="Times New Roman" w:cs="Times New Roman"/>
          <w:sz w:val="28"/>
          <w:szCs w:val="28"/>
        </w:rPr>
        <w:t>僅有些微衰減。</w:t>
      </w:r>
      <w:proofErr w:type="gramStart"/>
      <w:r w:rsidRPr="00164CA6">
        <w:rPr>
          <w:rFonts w:ascii="Times New Roman" w:eastAsia="標楷體" w:hAnsi="Times New Roman" w:cs="Times New Roman"/>
          <w:sz w:val="28"/>
          <w:szCs w:val="28"/>
        </w:rPr>
        <w:t>此外，</w:t>
      </w:r>
      <w:proofErr w:type="gramEnd"/>
      <w:r w:rsidRPr="00164CA6">
        <w:rPr>
          <w:rFonts w:ascii="Times New Roman" w:eastAsia="標楷體" w:hAnsi="Times New Roman" w:cs="Times New Roman"/>
          <w:sz w:val="28"/>
          <w:szCs w:val="28"/>
        </w:rPr>
        <w:t>其在高流量的輻射照射下亦能在</w:t>
      </w:r>
      <w:r w:rsidRPr="00164CA6">
        <w:rPr>
          <w:rFonts w:ascii="Times New Roman" w:eastAsia="標楷體" w:hAnsi="Times New Roman" w:cs="Times New Roman"/>
          <w:sz w:val="28"/>
          <w:szCs w:val="28"/>
        </w:rPr>
        <w:t>10</w:t>
      </w:r>
      <w:r w:rsidRPr="00164CA6">
        <w:rPr>
          <w:rFonts w:ascii="Times New Roman" w:eastAsia="標楷體" w:hAnsi="Times New Roman" w:cs="Times New Roman"/>
          <w:sz w:val="28"/>
          <w:szCs w:val="28"/>
        </w:rPr>
        <w:t>年線保持極佳的</w:t>
      </w:r>
      <w:r w:rsidRPr="00164CA6">
        <w:rPr>
          <w:rFonts w:ascii="Times New Roman" w:eastAsia="標楷體" w:hAnsi="Times New Roman" w:cs="Times New Roman" w:hint="eastAsia"/>
          <w:sz w:val="28"/>
          <w:szCs w:val="28"/>
        </w:rPr>
        <w:t>MW</w:t>
      </w:r>
      <w:r w:rsidRPr="00164CA6">
        <w:rPr>
          <w:rFonts w:ascii="Times New Roman" w:eastAsia="標楷體" w:hAnsi="Times New Roman" w:cs="Times New Roman"/>
          <w:sz w:val="28"/>
          <w:szCs w:val="28"/>
        </w:rPr>
        <w:t>，為太空任務應用提供更具前瞻性的競爭優勢。本研究成果刊登</w:t>
      </w:r>
      <w:r w:rsidRPr="00164CA6">
        <w:rPr>
          <w:rFonts w:ascii="Times New Roman" w:eastAsia="標楷體" w:hAnsi="Times New Roman" w:cs="Times New Roman"/>
          <w:sz w:val="28"/>
          <w:szCs w:val="28"/>
        </w:rPr>
        <w:t>2024</w:t>
      </w:r>
      <w:r w:rsidRPr="00164CA6">
        <w:rPr>
          <w:rFonts w:ascii="Times New Roman" w:eastAsia="標楷體" w:hAnsi="Times New Roman" w:cs="Times New Roman"/>
          <w:sz w:val="28"/>
          <w:szCs w:val="28"/>
        </w:rPr>
        <w:t>年</w:t>
      </w:r>
      <w:r w:rsidRPr="00164CA6">
        <w:rPr>
          <w:rFonts w:ascii="Times New Roman" w:eastAsia="標楷體" w:hAnsi="Times New Roman" w:cs="Times New Roman"/>
          <w:sz w:val="28"/>
          <w:szCs w:val="28"/>
        </w:rPr>
        <w:t xml:space="preserve">Applied Surface Science </w:t>
      </w:r>
      <w:r w:rsidRPr="00164CA6">
        <w:rPr>
          <w:rFonts w:ascii="Times New Roman" w:eastAsia="標楷體" w:hAnsi="Times New Roman" w:cs="Times New Roman"/>
          <w:b/>
          <w:color w:val="0000FF"/>
          <w:sz w:val="28"/>
          <w:szCs w:val="28"/>
        </w:rPr>
        <w:t>[</w:t>
      </w:r>
      <w:r w:rsidRPr="00164CA6">
        <w:rPr>
          <w:rFonts w:ascii="Times New Roman" w:eastAsia="標楷體" w:hAnsi="Times New Roman" w:cs="Times New Roman" w:hint="eastAsia"/>
          <w:b/>
          <w:color w:val="0000FF"/>
          <w:sz w:val="28"/>
          <w:szCs w:val="28"/>
        </w:rPr>
        <w:t>1.</w:t>
      </w:r>
      <w:r w:rsidRPr="00164CA6">
        <w:rPr>
          <w:rFonts w:ascii="Times New Roman" w:eastAsia="標楷體" w:hAnsi="Times New Roman" w:cs="Times New Roman"/>
          <w:b/>
          <w:color w:val="0000FF"/>
          <w:sz w:val="28"/>
          <w:szCs w:val="28"/>
        </w:rPr>
        <w:t>9]</w:t>
      </w:r>
      <w:r w:rsidRPr="00164CA6">
        <w:rPr>
          <w:rFonts w:ascii="Times New Roman" w:eastAsia="標楷體" w:hAnsi="Times New Roman" w:cs="Times New Roman"/>
          <w:sz w:val="28"/>
          <w:szCs w:val="28"/>
        </w:rPr>
        <w:t>，該期刊</w:t>
      </w:r>
      <w:r w:rsidRPr="00164CA6">
        <w:rPr>
          <w:rFonts w:ascii="Times New Roman" w:eastAsia="標楷體" w:hAnsi="Times New Roman" w:cs="Times New Roman"/>
          <w:sz w:val="28"/>
          <w:szCs w:val="28"/>
        </w:rPr>
        <w:t>2022</w:t>
      </w:r>
      <w:r w:rsidRPr="00164CA6">
        <w:rPr>
          <w:rFonts w:ascii="Times New Roman" w:eastAsia="標楷體" w:hAnsi="Times New Roman" w:cs="Times New Roman"/>
          <w:sz w:val="28"/>
          <w:szCs w:val="28"/>
        </w:rPr>
        <w:t>年的影響因子為</w:t>
      </w:r>
      <w:r w:rsidRPr="00164CA6">
        <w:rPr>
          <w:rFonts w:ascii="Times New Roman" w:eastAsia="標楷體" w:hAnsi="Times New Roman" w:cs="Times New Roman"/>
          <w:sz w:val="28"/>
          <w:szCs w:val="28"/>
        </w:rPr>
        <w:t>6.7</w:t>
      </w:r>
      <w:r w:rsidRPr="00164CA6">
        <w:rPr>
          <w:rFonts w:ascii="Times New Roman" w:eastAsia="標楷體" w:hAnsi="Times New Roman" w:cs="Times New Roman"/>
          <w:sz w:val="28"/>
          <w:szCs w:val="28"/>
        </w:rPr>
        <w:t>，為</w:t>
      </w:r>
      <w:r w:rsidRPr="00164CA6">
        <w:rPr>
          <w:rFonts w:ascii="Times New Roman" w:eastAsia="標楷體" w:hAnsi="Times New Roman" w:cs="Times New Roman"/>
          <w:sz w:val="28"/>
          <w:szCs w:val="28"/>
        </w:rPr>
        <w:t>M</w:t>
      </w:r>
      <w:r w:rsidRPr="00164CA6">
        <w:rPr>
          <w:rFonts w:ascii="Times New Roman" w:eastAsia="標楷體" w:hAnsi="Times New Roman" w:cs="Times New Roman" w:hint="eastAsia"/>
          <w:sz w:val="28"/>
          <w:szCs w:val="28"/>
        </w:rPr>
        <w:t>a</w:t>
      </w:r>
      <w:r w:rsidRPr="00164CA6">
        <w:rPr>
          <w:rFonts w:ascii="Times New Roman" w:eastAsia="標楷體" w:hAnsi="Times New Roman" w:cs="Times New Roman"/>
          <w:sz w:val="28"/>
          <w:szCs w:val="28"/>
        </w:rPr>
        <w:t>terials Science, Coatings &amp; Films</w:t>
      </w:r>
      <w:r w:rsidRPr="00164CA6">
        <w:rPr>
          <w:rFonts w:ascii="Times New Roman" w:eastAsia="標楷體" w:hAnsi="Times New Roman" w:cs="Times New Roman"/>
          <w:sz w:val="28"/>
          <w:szCs w:val="28"/>
        </w:rPr>
        <w:t>領域前</w:t>
      </w:r>
      <w:r w:rsidRPr="00164CA6">
        <w:rPr>
          <w:rFonts w:ascii="Times New Roman" w:eastAsia="標楷體" w:hAnsi="Times New Roman" w:cs="Times New Roman"/>
          <w:sz w:val="28"/>
          <w:szCs w:val="28"/>
        </w:rPr>
        <w:t>5%</w:t>
      </w:r>
      <w:r w:rsidRPr="00164CA6">
        <w:rPr>
          <w:rFonts w:ascii="Times New Roman" w:eastAsia="標楷體" w:hAnsi="Times New Roman" w:cs="Times New Roman"/>
          <w:sz w:val="28"/>
          <w:szCs w:val="28"/>
        </w:rPr>
        <w:t>之頂尖期刊。根據期刊網站說明，該期刊接受率僅</w:t>
      </w:r>
      <w:r w:rsidRPr="00164CA6">
        <w:rPr>
          <w:rFonts w:ascii="Times New Roman" w:eastAsia="標楷體" w:hAnsi="Times New Roman" w:cs="Times New Roman"/>
          <w:sz w:val="28"/>
          <w:szCs w:val="28"/>
        </w:rPr>
        <w:t>18 %</w:t>
      </w:r>
      <w:r w:rsidRPr="00164CA6">
        <w:rPr>
          <w:rFonts w:ascii="Times New Roman" w:eastAsia="標楷體" w:hAnsi="Times New Roman" w:cs="Times New Roman"/>
          <w:sz w:val="28"/>
          <w:szCs w:val="28"/>
        </w:rPr>
        <w:t>，顯示本研究主題獲得頂尖學術社群的高度肯定。</w:t>
      </w:r>
    </w:p>
    <w:p w14:paraId="2952723A" w14:textId="77777777" w:rsidR="00164CA6" w:rsidRPr="00164CA6" w:rsidRDefault="00164CA6" w:rsidP="00164CA6">
      <w:pPr>
        <w:snapToGrid w:val="0"/>
        <w:ind w:firstLineChars="152" w:firstLine="426"/>
        <w:jc w:val="both"/>
        <w:rPr>
          <w:rFonts w:ascii="Times New Roman" w:eastAsia="標楷體" w:hAnsi="Times New Roman" w:cs="Times New Roman"/>
          <w:sz w:val="28"/>
          <w:szCs w:val="28"/>
        </w:rPr>
      </w:pPr>
      <w:r w:rsidRPr="00164CA6">
        <w:rPr>
          <w:rFonts w:ascii="Times New Roman" w:eastAsia="標楷體" w:hAnsi="Times New Roman" w:cs="Times New Roman" w:hint="eastAsia"/>
          <w:sz w:val="28"/>
          <w:szCs w:val="28"/>
        </w:rPr>
        <w:t>除此之外，本團隊在</w:t>
      </w:r>
      <w:proofErr w:type="gramStart"/>
      <w:r w:rsidRPr="00164CA6">
        <w:rPr>
          <w:rFonts w:ascii="Times New Roman" w:eastAsia="標楷體" w:hAnsi="Times New Roman" w:cs="Times New Roman" w:hint="eastAsia"/>
          <w:sz w:val="28"/>
          <w:szCs w:val="28"/>
        </w:rPr>
        <w:t>113</w:t>
      </w:r>
      <w:proofErr w:type="gramEnd"/>
      <w:r w:rsidRPr="00164CA6">
        <w:rPr>
          <w:rFonts w:ascii="Times New Roman" w:eastAsia="標楷體" w:hAnsi="Times New Roman" w:cs="Times New Roman" w:hint="eastAsia"/>
          <w:sz w:val="28"/>
          <w:szCs w:val="28"/>
        </w:rPr>
        <w:t>年度的計畫中亦以</w:t>
      </w:r>
      <w:r w:rsidRPr="00164CA6">
        <w:rPr>
          <w:rFonts w:ascii="Times New Roman" w:eastAsia="標楷體" w:hAnsi="Times New Roman" w:cs="Times New Roman"/>
          <w:sz w:val="28"/>
          <w:szCs w:val="28"/>
        </w:rPr>
        <w:t>n</w:t>
      </w:r>
      <w:r w:rsidRPr="00164CA6">
        <w:rPr>
          <w:rFonts w:ascii="Times New Roman" w:eastAsia="標楷體" w:hAnsi="Times New Roman" w:cs="Times New Roman"/>
          <w:sz w:val="28"/>
          <w:szCs w:val="28"/>
        </w:rPr>
        <w:t>型通道</w:t>
      </w:r>
      <w:r w:rsidRPr="00164CA6">
        <w:rPr>
          <w:rFonts w:ascii="Times New Roman" w:eastAsia="標楷體" w:hAnsi="Times New Roman" w:cs="Times New Roman"/>
          <w:sz w:val="28"/>
          <w:szCs w:val="28"/>
        </w:rPr>
        <w:t>FeFET</w:t>
      </w:r>
      <w:r w:rsidRPr="00164CA6">
        <w:rPr>
          <w:rFonts w:ascii="Times New Roman" w:eastAsia="標楷體" w:hAnsi="Times New Roman" w:cs="Times New Roman"/>
          <w:sz w:val="28"/>
          <w:szCs w:val="28"/>
        </w:rPr>
        <w:t>記憶體</w:t>
      </w:r>
      <w:r w:rsidRPr="00164CA6">
        <w:rPr>
          <w:rFonts w:ascii="Times New Roman" w:eastAsia="標楷體" w:hAnsi="Times New Roman" w:cs="Times New Roman" w:hint="eastAsia"/>
          <w:sz w:val="28"/>
          <w:szCs w:val="28"/>
        </w:rPr>
        <w:t>為研究平台</w:t>
      </w:r>
      <w:r w:rsidRPr="00164CA6">
        <w:rPr>
          <w:rFonts w:ascii="Times New Roman" w:eastAsia="標楷體" w:hAnsi="Times New Roman" w:cs="Times New Roman"/>
          <w:sz w:val="28"/>
          <w:szCs w:val="28"/>
        </w:rPr>
        <w:t>，</w:t>
      </w:r>
      <w:r w:rsidRPr="00164CA6">
        <w:rPr>
          <w:rFonts w:ascii="Times New Roman" w:eastAsia="標楷體" w:hAnsi="Times New Roman" w:cs="Times New Roman" w:hint="eastAsia"/>
          <w:sz w:val="28"/>
          <w:szCs w:val="28"/>
        </w:rPr>
        <w:t>以</w:t>
      </w:r>
      <w:r w:rsidRPr="00164CA6">
        <w:rPr>
          <w:rFonts w:ascii="Times New Roman" w:eastAsia="標楷體" w:hAnsi="Times New Roman" w:cs="Times New Roman"/>
          <w:sz w:val="28"/>
          <w:szCs w:val="28"/>
        </w:rPr>
        <w:t>10 MeV</w:t>
      </w:r>
      <w:r w:rsidRPr="00164CA6">
        <w:rPr>
          <w:rFonts w:ascii="Times New Roman" w:eastAsia="標楷體" w:hAnsi="Times New Roman" w:cs="Times New Roman"/>
          <w:sz w:val="28"/>
          <w:szCs w:val="28"/>
        </w:rPr>
        <w:t>之能量，</w:t>
      </w:r>
      <w:r w:rsidRPr="00164CA6">
        <w:rPr>
          <w:rFonts w:ascii="Times New Roman" w:eastAsia="標楷體" w:hAnsi="Times New Roman" w:cs="Times New Roman"/>
          <w:sz w:val="28"/>
          <w:szCs w:val="28"/>
        </w:rPr>
        <w:t>5×10</w:t>
      </w:r>
      <w:r w:rsidRPr="00164CA6">
        <w:rPr>
          <w:rFonts w:ascii="Times New Roman" w:eastAsia="標楷體" w:hAnsi="Times New Roman" w:cs="Times New Roman"/>
          <w:sz w:val="28"/>
          <w:szCs w:val="28"/>
          <w:vertAlign w:val="superscript"/>
        </w:rPr>
        <w:t>13</w:t>
      </w:r>
      <w:r w:rsidRPr="00164CA6">
        <w:rPr>
          <w:rFonts w:ascii="Times New Roman" w:eastAsia="標楷體" w:hAnsi="Times New Roman" w:cs="Times New Roman"/>
          <w:sz w:val="28"/>
          <w:szCs w:val="28"/>
        </w:rPr>
        <w:t xml:space="preserve"> ions/cm</w:t>
      </w:r>
      <w:r w:rsidRPr="00164CA6">
        <w:rPr>
          <w:rFonts w:ascii="Times New Roman" w:eastAsia="標楷體" w:hAnsi="Times New Roman" w:cs="Times New Roman"/>
          <w:sz w:val="28"/>
          <w:szCs w:val="28"/>
          <w:vertAlign w:val="superscript"/>
        </w:rPr>
        <w:t>2</w:t>
      </w:r>
      <w:r w:rsidRPr="00164CA6">
        <w:rPr>
          <w:rFonts w:ascii="Times New Roman" w:eastAsia="標楷體" w:hAnsi="Times New Roman" w:cs="Times New Roman"/>
          <w:sz w:val="28"/>
          <w:szCs w:val="28"/>
        </w:rPr>
        <w:t>之流量進行質子輻射照射</w:t>
      </w:r>
      <w:r w:rsidRPr="00164CA6">
        <w:rPr>
          <w:rFonts w:ascii="Times New Roman" w:eastAsia="標楷體" w:hAnsi="Times New Roman" w:cs="Times New Roman" w:hint="eastAsia"/>
          <w:sz w:val="28"/>
          <w:szCs w:val="28"/>
        </w:rPr>
        <w:t>，探討以</w:t>
      </w:r>
      <w:r w:rsidRPr="00164CA6">
        <w:rPr>
          <w:rFonts w:ascii="Times New Roman" w:eastAsia="標楷體" w:hAnsi="Times New Roman" w:cs="Times New Roman" w:hint="eastAsia"/>
          <w:sz w:val="28"/>
          <w:szCs w:val="28"/>
        </w:rPr>
        <w:t>ALD</w:t>
      </w:r>
      <w:r w:rsidRPr="00164CA6">
        <w:rPr>
          <w:rFonts w:ascii="Times New Roman" w:eastAsia="標楷體" w:hAnsi="Times New Roman" w:cs="Times New Roman" w:hint="eastAsia"/>
          <w:sz w:val="28"/>
          <w:szCs w:val="28"/>
        </w:rPr>
        <w:t>沉積</w:t>
      </w:r>
      <w:r w:rsidRPr="00164CA6">
        <w:rPr>
          <w:rFonts w:ascii="Times New Roman" w:eastAsia="標楷體" w:hAnsi="Times New Roman" w:cs="Times New Roman" w:hint="eastAsia"/>
          <w:sz w:val="28"/>
          <w:szCs w:val="28"/>
        </w:rPr>
        <w:t>HZO</w:t>
      </w:r>
      <w:proofErr w:type="gramStart"/>
      <w:r w:rsidRPr="00164CA6">
        <w:rPr>
          <w:rFonts w:ascii="Times New Roman" w:eastAsia="標楷體" w:hAnsi="Times New Roman" w:cs="Times New Roman" w:hint="eastAsia"/>
          <w:sz w:val="28"/>
          <w:szCs w:val="28"/>
        </w:rPr>
        <w:t>之氧量</w:t>
      </w:r>
      <w:proofErr w:type="gramEnd"/>
      <w:r w:rsidRPr="00164CA6">
        <w:rPr>
          <w:rFonts w:ascii="Times New Roman" w:eastAsia="標楷體" w:hAnsi="Times New Roman" w:cs="Times New Roman" w:hint="eastAsia"/>
          <w:sz w:val="28"/>
          <w:szCs w:val="28"/>
        </w:rPr>
        <w:t>量對於記憶體抗質子輻射能力之影響。當</w:t>
      </w:r>
      <w:r w:rsidRPr="00164CA6">
        <w:rPr>
          <w:rFonts w:ascii="Times New Roman" w:eastAsia="標楷體" w:hAnsi="Times New Roman" w:cs="Times New Roman"/>
          <w:sz w:val="28"/>
          <w:szCs w:val="28"/>
        </w:rPr>
        <w:t>ALD</w:t>
      </w:r>
      <w:proofErr w:type="gramStart"/>
      <w:r w:rsidRPr="00164CA6">
        <w:rPr>
          <w:rFonts w:ascii="Times New Roman" w:eastAsia="標楷體" w:hAnsi="Times New Roman" w:cs="Times New Roman"/>
          <w:sz w:val="28"/>
          <w:szCs w:val="28"/>
        </w:rPr>
        <w:t>沉</w:t>
      </w:r>
      <w:proofErr w:type="gramEnd"/>
      <w:r w:rsidRPr="00164CA6">
        <w:rPr>
          <w:rFonts w:ascii="Times New Roman" w:eastAsia="標楷體" w:hAnsi="Times New Roman" w:cs="Times New Roman"/>
          <w:sz w:val="28"/>
          <w:szCs w:val="28"/>
        </w:rPr>
        <w:t>積</w:t>
      </w:r>
      <w:r w:rsidRPr="00164CA6">
        <w:rPr>
          <w:rFonts w:ascii="Times New Roman" w:eastAsia="標楷體" w:hAnsi="Times New Roman" w:cs="Times New Roman"/>
          <w:sz w:val="28"/>
          <w:szCs w:val="28"/>
        </w:rPr>
        <w:t>HZO (Zr: 50 %)</w:t>
      </w:r>
      <w:proofErr w:type="gramStart"/>
      <w:r w:rsidRPr="00164CA6">
        <w:rPr>
          <w:rFonts w:ascii="Times New Roman" w:eastAsia="標楷體" w:hAnsi="Times New Roman" w:cs="Times New Roman"/>
          <w:sz w:val="28"/>
          <w:szCs w:val="28"/>
        </w:rPr>
        <w:t>時，氧流量</w:t>
      </w:r>
      <w:proofErr w:type="gramEnd"/>
      <w:r w:rsidRPr="00164CA6">
        <w:rPr>
          <w:rFonts w:ascii="Times New Roman" w:eastAsia="標楷體" w:hAnsi="Times New Roman" w:cs="Times New Roman"/>
          <w:sz w:val="28"/>
          <w:szCs w:val="28"/>
        </w:rPr>
        <w:t>在</w:t>
      </w:r>
      <w:r w:rsidRPr="00164CA6">
        <w:rPr>
          <w:rFonts w:ascii="Times New Roman" w:eastAsia="標楷體" w:hAnsi="Times New Roman" w:cs="Times New Roman"/>
          <w:sz w:val="28"/>
          <w:szCs w:val="28"/>
        </w:rPr>
        <w:t>5~200 sccm</w:t>
      </w:r>
      <w:r w:rsidRPr="00164CA6">
        <w:rPr>
          <w:rFonts w:ascii="Times New Roman" w:eastAsia="標楷體" w:hAnsi="Times New Roman" w:cs="Times New Roman"/>
          <w:sz w:val="28"/>
          <w:szCs w:val="28"/>
        </w:rPr>
        <w:t>的範圍內，流量越</w:t>
      </w:r>
      <w:proofErr w:type="gramStart"/>
      <w:r w:rsidRPr="00164CA6">
        <w:rPr>
          <w:rFonts w:ascii="Times New Roman" w:eastAsia="標楷體" w:hAnsi="Times New Roman" w:cs="Times New Roman"/>
          <w:sz w:val="28"/>
          <w:szCs w:val="28"/>
        </w:rPr>
        <w:t>大，氧空</w:t>
      </w:r>
      <w:proofErr w:type="gramEnd"/>
      <w:r w:rsidRPr="00164CA6">
        <w:rPr>
          <w:rFonts w:ascii="Times New Roman" w:eastAsia="標楷體" w:hAnsi="Times New Roman" w:cs="Times New Roman"/>
          <w:sz w:val="28"/>
          <w:szCs w:val="28"/>
        </w:rPr>
        <w:t>缺越少，</w:t>
      </w:r>
      <w:r w:rsidRPr="00164CA6">
        <w:rPr>
          <w:rFonts w:ascii="Times New Roman" w:eastAsia="標楷體" w:hAnsi="Times New Roman" w:cs="Times New Roman"/>
          <w:sz w:val="28"/>
          <w:szCs w:val="28"/>
        </w:rPr>
        <w:t>o-phase</w:t>
      </w:r>
      <w:r w:rsidRPr="00164CA6">
        <w:rPr>
          <w:rFonts w:ascii="Times New Roman" w:eastAsia="標楷體" w:hAnsi="Times New Roman" w:cs="Times New Roman"/>
          <w:sz w:val="28"/>
          <w:szCs w:val="28"/>
        </w:rPr>
        <w:t>比例越高，輻射所引起的</w:t>
      </w:r>
      <w:r w:rsidRPr="00164CA6">
        <w:rPr>
          <w:rFonts w:ascii="Times New Roman" w:eastAsia="標楷體" w:hAnsi="Times New Roman" w:cs="Times New Roman"/>
          <w:sz w:val="28"/>
          <w:szCs w:val="28"/>
        </w:rPr>
        <w:t>MW</w:t>
      </w:r>
      <w:r w:rsidRPr="00164CA6">
        <w:rPr>
          <w:rFonts w:ascii="Times New Roman" w:eastAsia="標楷體" w:hAnsi="Times New Roman" w:cs="Times New Roman"/>
          <w:sz w:val="28"/>
          <w:szCs w:val="28"/>
        </w:rPr>
        <w:t>劣化越少。若再提高流量，可能有機會再進一步</w:t>
      </w:r>
      <w:proofErr w:type="gramStart"/>
      <w:r w:rsidRPr="00164CA6">
        <w:rPr>
          <w:rFonts w:ascii="Times New Roman" w:eastAsia="標楷體" w:hAnsi="Times New Roman" w:cs="Times New Roman"/>
          <w:sz w:val="28"/>
          <w:szCs w:val="28"/>
        </w:rPr>
        <w:t>抑制氧</w:t>
      </w:r>
      <w:proofErr w:type="gramEnd"/>
      <w:r w:rsidRPr="00164CA6">
        <w:rPr>
          <w:rFonts w:ascii="Times New Roman" w:eastAsia="標楷體" w:hAnsi="Times New Roman" w:cs="Times New Roman"/>
          <w:sz w:val="28"/>
          <w:szCs w:val="28"/>
        </w:rPr>
        <w:t>空缺數量，然而</w:t>
      </w:r>
      <w:proofErr w:type="gramStart"/>
      <w:r w:rsidRPr="00164CA6">
        <w:rPr>
          <w:rFonts w:ascii="Times New Roman" w:eastAsia="標楷體" w:hAnsi="Times New Roman" w:cs="Times New Roman"/>
          <w:sz w:val="28"/>
          <w:szCs w:val="28"/>
        </w:rPr>
        <w:t>一旦</w:t>
      </w:r>
      <w:proofErr w:type="gramEnd"/>
      <w:r w:rsidRPr="00164CA6">
        <w:rPr>
          <w:rFonts w:ascii="Times New Roman" w:eastAsia="標楷體" w:hAnsi="Times New Roman" w:cs="Times New Roman"/>
          <w:sz w:val="28"/>
          <w:szCs w:val="28"/>
        </w:rPr>
        <w:t>氧空缺數量過少，也</w:t>
      </w:r>
      <w:r w:rsidRPr="00164CA6">
        <w:rPr>
          <w:rFonts w:ascii="Times New Roman" w:eastAsia="標楷體" w:hAnsi="Times New Roman" w:cs="Times New Roman"/>
          <w:sz w:val="28"/>
          <w:szCs w:val="28"/>
        </w:rPr>
        <w:lastRenderedPageBreak/>
        <w:t>有可能造成</w:t>
      </w:r>
      <w:r w:rsidRPr="00164CA6">
        <w:rPr>
          <w:rFonts w:ascii="Times New Roman" w:eastAsia="標楷體" w:hAnsi="Times New Roman" w:cs="Times New Roman"/>
          <w:sz w:val="28"/>
          <w:szCs w:val="28"/>
        </w:rPr>
        <w:t>m-phase</w:t>
      </w:r>
      <w:r w:rsidRPr="00164CA6">
        <w:rPr>
          <w:rFonts w:ascii="Times New Roman" w:eastAsia="標楷體" w:hAnsi="Times New Roman" w:cs="Times New Roman"/>
          <w:sz w:val="28"/>
          <w:szCs w:val="28"/>
        </w:rPr>
        <w:t>比例提高的風險</w:t>
      </w:r>
      <w:r w:rsidRPr="00164CA6">
        <w:rPr>
          <w:rFonts w:ascii="Times New Roman" w:eastAsia="標楷體" w:hAnsi="Times New Roman" w:cs="Times New Roman" w:hint="eastAsia"/>
          <w:sz w:val="28"/>
          <w:szCs w:val="28"/>
        </w:rPr>
        <w:t>。該成果分析了最佳化的氧流量選擇，亦提供了另一個提升記憶體抗輻射能力之製程途徑。</w:t>
      </w:r>
    </w:p>
    <w:p w14:paraId="5AF4F642" w14:textId="77777777" w:rsidR="00164CA6" w:rsidRPr="00164CA6" w:rsidRDefault="00164CA6" w:rsidP="00164CA6">
      <w:pPr>
        <w:snapToGrid w:val="0"/>
        <w:jc w:val="both"/>
        <w:rPr>
          <w:rFonts w:ascii="Times New Roman" w:eastAsia="標楷體" w:hAnsi="Times New Roman" w:cs="Times New Roman"/>
          <w:b/>
          <w:sz w:val="28"/>
          <w:szCs w:val="28"/>
          <w:u w:val="single"/>
        </w:rPr>
      </w:pPr>
      <w:r w:rsidRPr="00164CA6">
        <w:rPr>
          <w:rFonts w:ascii="Times New Roman" w:eastAsia="標楷體" w:hAnsi="Times New Roman" w:cs="Times New Roman"/>
          <w:color w:val="FFFFFF"/>
          <w:sz w:val="28"/>
          <w:szCs w:val="28"/>
          <w:highlight w:val="darkMagenta"/>
        </w:rPr>
        <w:sym w:font="Wingdings" w:char="F06C"/>
      </w:r>
      <w:r w:rsidRPr="00164CA6">
        <w:rPr>
          <w:rFonts w:ascii="Times New Roman" w:eastAsia="標楷體" w:hAnsi="Times New Roman" w:cs="Times New Roman" w:hint="eastAsia"/>
          <w:color w:val="FFFFFF"/>
          <w:sz w:val="28"/>
          <w:szCs w:val="28"/>
          <w:highlight w:val="darkMagenta"/>
        </w:rPr>
        <w:t xml:space="preserve"> </w:t>
      </w:r>
      <w:r w:rsidRPr="00164CA6">
        <w:rPr>
          <w:rFonts w:ascii="Times New Roman" w:eastAsia="標楷體" w:hAnsi="Times New Roman" w:cs="Times New Roman" w:hint="eastAsia"/>
          <w:b/>
          <w:color w:val="FFFFFF"/>
          <w:sz w:val="28"/>
          <w:szCs w:val="28"/>
          <w:highlight w:val="darkMagenta"/>
        </w:rPr>
        <w:t>本計畫研究目的</w:t>
      </w:r>
    </w:p>
    <w:p w14:paraId="02981DFE" w14:textId="77777777" w:rsidR="00164CA6" w:rsidRPr="00164CA6" w:rsidRDefault="00164CA6" w:rsidP="00164CA6">
      <w:pPr>
        <w:snapToGrid w:val="0"/>
        <w:ind w:firstLineChars="152" w:firstLine="426"/>
        <w:jc w:val="both"/>
        <w:rPr>
          <w:rFonts w:ascii="Times New Roman" w:eastAsia="標楷體" w:hAnsi="Times New Roman" w:cs="Times New Roman"/>
          <w:sz w:val="28"/>
          <w:szCs w:val="28"/>
        </w:rPr>
      </w:pPr>
      <w:r w:rsidRPr="00164CA6">
        <w:rPr>
          <w:rFonts w:ascii="Times New Roman" w:eastAsia="標楷體" w:hAnsi="Times New Roman" w:cs="Times New Roman" w:hint="eastAsia"/>
          <w:sz w:val="28"/>
          <w:szCs w:val="28"/>
        </w:rPr>
        <w:t>本團隊過往在</w:t>
      </w:r>
      <w:r w:rsidRPr="00164CA6">
        <w:rPr>
          <w:rFonts w:ascii="Times New Roman" w:eastAsia="標楷體" w:hAnsi="Times New Roman" w:cs="Times New Roman" w:hint="eastAsia"/>
          <w:sz w:val="28"/>
          <w:szCs w:val="28"/>
        </w:rPr>
        <w:t>F</w:t>
      </w:r>
      <w:r w:rsidRPr="00164CA6">
        <w:rPr>
          <w:rFonts w:ascii="Times New Roman" w:eastAsia="標楷體" w:hAnsi="Times New Roman" w:cs="Times New Roman"/>
          <w:sz w:val="28"/>
          <w:szCs w:val="28"/>
        </w:rPr>
        <w:t>eFET</w:t>
      </w:r>
      <w:r w:rsidRPr="00164CA6">
        <w:rPr>
          <w:rFonts w:ascii="Times New Roman" w:eastAsia="標楷體" w:hAnsi="Times New Roman" w:cs="Times New Roman" w:hint="eastAsia"/>
          <w:sz w:val="28"/>
          <w:szCs w:val="28"/>
        </w:rPr>
        <w:t>之抗輻射能力的開發上已有相當豐富的經驗，無論是</w:t>
      </w:r>
      <w:r w:rsidRPr="00164CA6">
        <w:rPr>
          <w:rFonts w:ascii="Times New Roman" w:eastAsia="標楷體" w:hAnsi="Times New Roman" w:cs="Times New Roman"/>
          <w:sz w:val="28"/>
          <w:szCs w:val="28"/>
        </w:rPr>
        <w:t>γ-ray</w:t>
      </w:r>
      <w:r w:rsidRPr="00164CA6">
        <w:rPr>
          <w:rFonts w:ascii="Times New Roman" w:eastAsia="標楷體" w:hAnsi="Times New Roman" w:cs="Times New Roman" w:hint="eastAsia"/>
          <w:sz w:val="28"/>
          <w:szCs w:val="28"/>
        </w:rPr>
        <w:t>或質子輻射的環境中，本團隊廣泛而深入地探索不同的通道材料、通道載子種類、介面層材料或</w:t>
      </w:r>
      <w:proofErr w:type="gramStart"/>
      <w:r w:rsidRPr="00164CA6">
        <w:rPr>
          <w:rFonts w:ascii="Times New Roman" w:eastAsia="標楷體" w:hAnsi="Times New Roman" w:cs="Times New Roman" w:hint="eastAsia"/>
          <w:sz w:val="28"/>
          <w:szCs w:val="28"/>
        </w:rPr>
        <w:t>鐵電層的</w:t>
      </w:r>
      <w:proofErr w:type="gramEnd"/>
      <w:r w:rsidRPr="00164CA6">
        <w:rPr>
          <w:rFonts w:ascii="Times New Roman" w:eastAsia="標楷體" w:hAnsi="Times New Roman" w:cs="Times New Roman" w:hint="eastAsia"/>
          <w:sz w:val="28"/>
          <w:szCs w:val="28"/>
        </w:rPr>
        <w:t>組成比例</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hint="eastAsia"/>
          <w:sz w:val="28"/>
          <w:szCs w:val="28"/>
        </w:rPr>
        <w:t>氧流量等參數對於抗輻射效果的影響。儘管如此，</w:t>
      </w:r>
      <w:r w:rsidRPr="00164CA6">
        <w:rPr>
          <w:rFonts w:ascii="Times New Roman" w:eastAsia="標楷體" w:hAnsi="Times New Roman" w:cs="Times New Roman"/>
          <w:sz w:val="28"/>
          <w:szCs w:val="28"/>
          <w:u w:val="thick" w:color="FF0000"/>
        </w:rPr>
        <w:t>前述文獻在探討鐵電元件之抗輻射能力方面，其</w:t>
      </w:r>
      <w:r w:rsidRPr="00164CA6">
        <w:rPr>
          <w:rFonts w:ascii="Times New Roman" w:eastAsia="標楷體" w:hAnsi="Times New Roman" w:cs="Times New Roman"/>
          <w:sz w:val="28"/>
          <w:szCs w:val="28"/>
          <w:u w:val="thick" w:color="FF0000"/>
        </w:rPr>
        <w:t>HZO</w:t>
      </w:r>
      <w:r w:rsidRPr="00164CA6">
        <w:rPr>
          <w:rFonts w:ascii="Times New Roman" w:eastAsia="標楷體" w:hAnsi="Times New Roman" w:cs="Times New Roman"/>
          <w:sz w:val="28"/>
          <w:szCs w:val="28"/>
          <w:u w:val="thick" w:color="FF0000"/>
        </w:rPr>
        <w:t>鐵</w:t>
      </w:r>
      <w:proofErr w:type="gramStart"/>
      <w:r w:rsidRPr="00164CA6">
        <w:rPr>
          <w:rFonts w:ascii="Times New Roman" w:eastAsia="標楷體" w:hAnsi="Times New Roman" w:cs="Times New Roman"/>
          <w:sz w:val="28"/>
          <w:szCs w:val="28"/>
          <w:u w:val="thick" w:color="FF0000"/>
        </w:rPr>
        <w:t>電層均是以固溶體</w:t>
      </w:r>
      <w:proofErr w:type="gramEnd"/>
      <w:r w:rsidRPr="00164CA6">
        <w:rPr>
          <w:rFonts w:ascii="Times New Roman" w:eastAsia="標楷體" w:hAnsi="Times New Roman" w:cs="Times New Roman"/>
          <w:sz w:val="28"/>
          <w:szCs w:val="28"/>
          <w:u w:val="thick" w:color="FF0000"/>
        </w:rPr>
        <w:t>(solid solution</w:t>
      </w:r>
      <w:r w:rsidRPr="00164CA6">
        <w:rPr>
          <w:rFonts w:ascii="Times New Roman" w:eastAsia="標楷體" w:hAnsi="Times New Roman" w:cs="Times New Roman" w:hint="eastAsia"/>
          <w:sz w:val="28"/>
          <w:szCs w:val="28"/>
          <w:u w:val="thick" w:color="FF0000"/>
        </w:rPr>
        <w:t>,</w:t>
      </w:r>
      <w:r w:rsidRPr="00164CA6">
        <w:rPr>
          <w:rFonts w:ascii="Times New Roman" w:eastAsia="標楷體" w:hAnsi="Times New Roman" w:cs="Times New Roman"/>
          <w:sz w:val="28"/>
          <w:szCs w:val="28"/>
          <w:u w:val="thick" w:color="FF0000"/>
        </w:rPr>
        <w:t xml:space="preserve"> SS)</w:t>
      </w:r>
      <w:r w:rsidRPr="00164CA6">
        <w:rPr>
          <w:rFonts w:ascii="Times New Roman" w:eastAsia="標楷體" w:hAnsi="Times New Roman" w:cs="Times New Roman"/>
          <w:sz w:val="28"/>
          <w:szCs w:val="28"/>
          <w:u w:val="thick" w:color="FF0000"/>
        </w:rPr>
        <w:t>的方式透過</w:t>
      </w:r>
      <w:r w:rsidRPr="00164CA6">
        <w:rPr>
          <w:rFonts w:ascii="Times New Roman" w:eastAsia="標楷體" w:hAnsi="Times New Roman" w:cs="Times New Roman"/>
          <w:sz w:val="28"/>
          <w:szCs w:val="28"/>
          <w:u w:val="thick" w:color="FF0000"/>
        </w:rPr>
        <w:t>ALD</w:t>
      </w:r>
      <w:r w:rsidRPr="00164CA6">
        <w:rPr>
          <w:rFonts w:ascii="Times New Roman" w:eastAsia="標楷體" w:hAnsi="Times New Roman" w:cs="Times New Roman"/>
          <w:sz w:val="28"/>
          <w:szCs w:val="28"/>
          <w:u w:val="thick" w:color="FF0000"/>
        </w:rPr>
        <w:t>沉積</w:t>
      </w:r>
      <w:r w:rsidRPr="00164CA6">
        <w:rPr>
          <w:rFonts w:ascii="Times New Roman" w:eastAsia="標楷體" w:hAnsi="Times New Roman" w:cs="Times New Roman"/>
          <w:sz w:val="28"/>
          <w:szCs w:val="28"/>
        </w:rPr>
        <w:t>。所謂的</w:t>
      </w:r>
      <w:proofErr w:type="gramStart"/>
      <w:r w:rsidRPr="00164CA6">
        <w:rPr>
          <w:rFonts w:ascii="Times New Roman" w:eastAsia="標楷體" w:hAnsi="Times New Roman" w:cs="Times New Roman"/>
          <w:sz w:val="28"/>
          <w:szCs w:val="28"/>
        </w:rPr>
        <w:t>固溶體</w:t>
      </w:r>
      <w:proofErr w:type="gramEnd"/>
      <w:r w:rsidRPr="00164CA6">
        <w:rPr>
          <w:rFonts w:ascii="Times New Roman" w:eastAsia="標楷體" w:hAnsi="Times New Roman" w:cs="Times New Roman"/>
          <w:sz w:val="28"/>
          <w:szCs w:val="28"/>
        </w:rPr>
        <w:t>是指</w:t>
      </w:r>
      <w:r w:rsidRPr="00164CA6">
        <w:rPr>
          <w:rFonts w:ascii="Times New Roman" w:eastAsia="標楷體" w:hAnsi="Times New Roman" w:cs="Times New Roman"/>
          <w:sz w:val="28"/>
          <w:szCs w:val="28"/>
        </w:rPr>
        <w:t>ALD</w:t>
      </w:r>
      <w:proofErr w:type="gramStart"/>
      <w:r w:rsidRPr="00164CA6">
        <w:rPr>
          <w:rFonts w:ascii="Times New Roman" w:eastAsia="標楷體" w:hAnsi="Times New Roman" w:cs="Times New Roman"/>
          <w:sz w:val="28"/>
          <w:szCs w:val="28"/>
        </w:rPr>
        <w:t>沉積</w:t>
      </w:r>
      <w:proofErr w:type="gramEnd"/>
      <w:r w:rsidRPr="00164CA6">
        <w:rPr>
          <w:rFonts w:ascii="Times New Roman" w:eastAsia="標楷體" w:hAnsi="Times New Roman" w:cs="Times New Roman"/>
          <w:sz w:val="28"/>
          <w:szCs w:val="28"/>
        </w:rPr>
        <w:t>時，</w:t>
      </w:r>
      <w:r w:rsidRPr="00164CA6">
        <w:rPr>
          <w:rFonts w:ascii="Times New Roman" w:eastAsia="標楷體" w:hAnsi="Times New Roman" w:cs="Times New Roman"/>
          <w:sz w:val="28"/>
          <w:szCs w:val="28"/>
        </w:rPr>
        <w:t>HfO</w:t>
      </w:r>
      <w:r w:rsidRPr="00164CA6">
        <w:rPr>
          <w:rFonts w:ascii="Times New Roman" w:eastAsia="標楷體" w:hAnsi="Times New Roman" w:cs="Times New Roman"/>
          <w:sz w:val="28"/>
          <w:szCs w:val="28"/>
          <w:vertAlign w:val="subscript"/>
        </w:rPr>
        <w:t>2</w:t>
      </w:r>
      <w:r w:rsidRPr="00164CA6">
        <w:rPr>
          <w:rFonts w:ascii="Times New Roman" w:eastAsia="標楷體" w:hAnsi="Times New Roman" w:cs="Times New Roman"/>
          <w:sz w:val="28"/>
          <w:szCs w:val="28"/>
        </w:rPr>
        <w:t>和</w:t>
      </w:r>
      <w:r w:rsidRPr="00164CA6">
        <w:rPr>
          <w:rFonts w:ascii="Times New Roman" w:eastAsia="標楷體" w:hAnsi="Times New Roman" w:cs="Times New Roman"/>
          <w:sz w:val="28"/>
          <w:szCs w:val="28"/>
        </w:rPr>
        <w:t>ZrO</w:t>
      </w:r>
      <w:r w:rsidRPr="00164CA6">
        <w:rPr>
          <w:rFonts w:ascii="Times New Roman" w:eastAsia="標楷體" w:hAnsi="Times New Roman" w:cs="Times New Roman"/>
          <w:sz w:val="28"/>
          <w:szCs w:val="28"/>
          <w:vertAlign w:val="subscript"/>
        </w:rPr>
        <w:t>2</w:t>
      </w:r>
      <w:r w:rsidRPr="00164CA6">
        <w:rPr>
          <w:rFonts w:ascii="Times New Roman" w:eastAsia="標楷體" w:hAnsi="Times New Roman" w:cs="Times New Roman"/>
          <w:sz w:val="28"/>
          <w:szCs w:val="28"/>
        </w:rPr>
        <w:t xml:space="preserve"> </w:t>
      </w:r>
      <w:r w:rsidRPr="00164CA6">
        <w:rPr>
          <w:rFonts w:ascii="Times New Roman" w:eastAsia="標楷體" w:hAnsi="Times New Roman" w:cs="Times New Roman"/>
          <w:sz w:val="28"/>
          <w:szCs w:val="28"/>
        </w:rPr>
        <w:t>均勻混合，亦即</w:t>
      </w:r>
      <w:r w:rsidRPr="00164CA6">
        <w:rPr>
          <w:rFonts w:ascii="Times New Roman" w:eastAsia="標楷體" w:hAnsi="Times New Roman" w:cs="Times New Roman"/>
          <w:sz w:val="28"/>
          <w:szCs w:val="28"/>
        </w:rPr>
        <w:t>HfO</w:t>
      </w:r>
      <w:r w:rsidRPr="00164CA6">
        <w:rPr>
          <w:rFonts w:ascii="Times New Roman" w:eastAsia="標楷體" w:hAnsi="Times New Roman" w:cs="Times New Roman"/>
          <w:sz w:val="28"/>
          <w:szCs w:val="28"/>
          <w:vertAlign w:val="subscript"/>
        </w:rPr>
        <w:t>2</w:t>
      </w:r>
      <w:r w:rsidRPr="00164CA6">
        <w:rPr>
          <w:rFonts w:ascii="Times New Roman" w:eastAsia="標楷體" w:hAnsi="Times New Roman" w:cs="Times New Roman"/>
          <w:sz w:val="28"/>
          <w:szCs w:val="28"/>
        </w:rPr>
        <w:t>和</w:t>
      </w:r>
      <w:r w:rsidRPr="00164CA6">
        <w:rPr>
          <w:rFonts w:ascii="Times New Roman" w:eastAsia="標楷體" w:hAnsi="Times New Roman" w:cs="Times New Roman"/>
          <w:sz w:val="28"/>
          <w:szCs w:val="28"/>
        </w:rPr>
        <w:t>ZrO</w:t>
      </w:r>
      <w:r w:rsidRPr="00164CA6">
        <w:rPr>
          <w:rFonts w:ascii="Times New Roman" w:eastAsia="標楷體" w:hAnsi="Times New Roman" w:cs="Times New Roman"/>
          <w:sz w:val="28"/>
          <w:szCs w:val="28"/>
          <w:vertAlign w:val="subscript"/>
        </w:rPr>
        <w:t>2</w:t>
      </w:r>
      <w:r w:rsidRPr="00164CA6">
        <w:rPr>
          <w:rFonts w:ascii="Times New Roman" w:eastAsia="標楷體" w:hAnsi="Times New Roman" w:cs="Times New Roman"/>
          <w:sz w:val="28"/>
          <w:szCs w:val="28"/>
        </w:rPr>
        <w:t>以類似合金的方式分佈於</w:t>
      </w:r>
      <w:proofErr w:type="gramStart"/>
      <w:r w:rsidRPr="00164CA6">
        <w:rPr>
          <w:rFonts w:ascii="Times New Roman" w:eastAsia="標楷體" w:hAnsi="Times New Roman" w:cs="Times New Roman"/>
          <w:sz w:val="28"/>
          <w:szCs w:val="28"/>
        </w:rPr>
        <w:t>同一晶</w:t>
      </w:r>
      <w:proofErr w:type="gramEnd"/>
      <w:r w:rsidRPr="00164CA6">
        <w:rPr>
          <w:rFonts w:ascii="Times New Roman" w:eastAsia="標楷體" w:hAnsi="Times New Roman" w:cs="Times New Roman"/>
          <w:sz w:val="28"/>
          <w:szCs w:val="28"/>
        </w:rPr>
        <w:t>格內，而不形成明顯分層的結構。基於</w:t>
      </w:r>
      <w:proofErr w:type="gramStart"/>
      <w:r w:rsidRPr="00164CA6">
        <w:rPr>
          <w:rFonts w:ascii="Times New Roman" w:eastAsia="標楷體" w:hAnsi="Times New Roman" w:cs="Times New Roman"/>
          <w:sz w:val="28"/>
          <w:szCs w:val="28"/>
        </w:rPr>
        <w:t>固溶體</w:t>
      </w:r>
      <w:proofErr w:type="gramEnd"/>
      <w:r w:rsidRPr="00164CA6">
        <w:rPr>
          <w:rFonts w:ascii="Times New Roman" w:eastAsia="標楷體" w:hAnsi="Times New Roman" w:cs="Times New Roman"/>
          <w:sz w:val="28"/>
          <w:szCs w:val="28"/>
        </w:rPr>
        <w:t>結構之</w:t>
      </w:r>
      <w:r w:rsidRPr="00164CA6">
        <w:rPr>
          <w:rFonts w:ascii="Times New Roman" w:eastAsia="標楷體" w:hAnsi="Times New Roman" w:cs="Times New Roman"/>
          <w:sz w:val="28"/>
          <w:szCs w:val="28"/>
        </w:rPr>
        <w:t>HZO</w:t>
      </w:r>
      <w:r w:rsidRPr="00164CA6">
        <w:rPr>
          <w:rFonts w:ascii="Times New Roman" w:eastAsia="標楷體" w:hAnsi="Times New Roman" w:cs="Times New Roman"/>
          <w:sz w:val="28"/>
          <w:szCs w:val="28"/>
        </w:rPr>
        <w:t>鐵</w:t>
      </w:r>
      <w:proofErr w:type="gramStart"/>
      <w:r w:rsidRPr="00164CA6">
        <w:rPr>
          <w:rFonts w:ascii="Times New Roman" w:eastAsia="標楷體" w:hAnsi="Times New Roman" w:cs="Times New Roman"/>
          <w:sz w:val="28"/>
          <w:szCs w:val="28"/>
        </w:rPr>
        <w:t>電層</w:t>
      </w:r>
      <w:proofErr w:type="gramEnd"/>
      <w:r w:rsidRPr="00164CA6">
        <w:rPr>
          <w:rFonts w:ascii="Times New Roman" w:eastAsia="標楷體" w:hAnsi="Times New Roman" w:cs="Times New Roman"/>
          <w:sz w:val="28"/>
          <w:szCs w:val="28"/>
        </w:rPr>
        <w:t>其</w:t>
      </w:r>
      <w:r w:rsidRPr="00164CA6">
        <w:rPr>
          <w:rFonts w:ascii="Times New Roman" w:eastAsia="標楷體" w:hAnsi="Times New Roman" w:cs="Times New Roman"/>
          <w:sz w:val="28"/>
          <w:szCs w:val="28"/>
          <w:u w:val="thick" w:color="FF0000"/>
        </w:rPr>
        <w:t>優點在於製程簡單與相容性，</w:t>
      </w:r>
      <w:r w:rsidRPr="00164CA6">
        <w:rPr>
          <w:rFonts w:ascii="Times New Roman" w:eastAsia="標楷體" w:hAnsi="Times New Roman" w:cs="Times New Roman" w:hint="eastAsia"/>
          <w:sz w:val="28"/>
          <w:szCs w:val="28"/>
          <w:u w:val="thick" w:color="FF0000"/>
        </w:rPr>
        <w:t>因具高矯頑電場</w:t>
      </w:r>
      <w:r w:rsidRPr="00164CA6">
        <w:rPr>
          <w:rFonts w:ascii="Times New Roman" w:eastAsia="標楷體" w:hAnsi="Times New Roman" w:cs="Times New Roman" w:hint="eastAsia"/>
          <w:sz w:val="28"/>
          <w:szCs w:val="28"/>
          <w:u w:val="thick" w:color="FF0000"/>
        </w:rPr>
        <w:t>(c</w:t>
      </w:r>
      <w:r w:rsidRPr="00164CA6">
        <w:rPr>
          <w:rFonts w:ascii="Times New Roman" w:eastAsia="標楷體" w:hAnsi="Times New Roman" w:cs="Times New Roman"/>
          <w:sz w:val="28"/>
          <w:szCs w:val="28"/>
          <w:u w:val="thick" w:color="FF0000"/>
        </w:rPr>
        <w:t xml:space="preserve">oercive field, </w:t>
      </w:r>
      <w:r w:rsidRPr="00164CA6">
        <w:rPr>
          <w:rFonts w:ascii="Times New Roman" w:eastAsia="標楷體" w:hAnsi="Times New Roman" w:cs="Times New Roman" w:hint="eastAsia"/>
          <w:sz w:val="28"/>
          <w:szCs w:val="28"/>
          <w:u w:val="thick" w:color="FF0000"/>
        </w:rPr>
        <w:t>Ec</w:t>
      </w:r>
      <w:r w:rsidRPr="00164CA6">
        <w:rPr>
          <w:rFonts w:ascii="Times New Roman" w:eastAsia="標楷體" w:hAnsi="Times New Roman" w:cs="Times New Roman"/>
          <w:sz w:val="28"/>
          <w:szCs w:val="28"/>
          <w:u w:val="thick" w:color="FF0000"/>
        </w:rPr>
        <w:t>)</w:t>
      </w:r>
      <w:r w:rsidRPr="00164CA6">
        <w:rPr>
          <w:rFonts w:ascii="Times New Roman" w:eastAsia="標楷體" w:hAnsi="Times New Roman" w:cs="Times New Roman" w:hint="eastAsia"/>
          <w:sz w:val="28"/>
          <w:szCs w:val="28"/>
          <w:u w:val="thick" w:color="FF0000"/>
        </w:rPr>
        <w:t>，可提供高極化強度與</w:t>
      </w:r>
      <w:r w:rsidRPr="00164CA6">
        <w:rPr>
          <w:rFonts w:ascii="Times New Roman" w:eastAsia="標楷體" w:hAnsi="Times New Roman" w:cs="Times New Roman" w:hint="eastAsia"/>
          <w:sz w:val="28"/>
          <w:szCs w:val="28"/>
          <w:u w:val="thick" w:color="FF0000"/>
        </w:rPr>
        <w:t>MW</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不過可能</w:t>
      </w:r>
      <w:proofErr w:type="gramStart"/>
      <w:r w:rsidRPr="00164CA6">
        <w:rPr>
          <w:rFonts w:ascii="Times New Roman" w:eastAsia="標楷體" w:hAnsi="Times New Roman" w:cs="Times New Roman"/>
          <w:sz w:val="28"/>
          <w:szCs w:val="28"/>
        </w:rPr>
        <w:t>受晶界</w:t>
      </w:r>
      <w:proofErr w:type="gramEnd"/>
      <w:r w:rsidRPr="00164CA6">
        <w:rPr>
          <w:rFonts w:ascii="Times New Roman" w:eastAsia="標楷體" w:hAnsi="Times New Roman" w:cs="Times New Roman"/>
          <w:sz w:val="28"/>
          <w:szCs w:val="28"/>
        </w:rPr>
        <w:t>缺陷影響，</w:t>
      </w:r>
      <w:r w:rsidRPr="00164CA6">
        <w:rPr>
          <w:rFonts w:ascii="Times New Roman" w:eastAsia="標楷體" w:hAnsi="Times New Roman" w:cs="Times New Roman" w:hint="eastAsia"/>
          <w:sz w:val="28"/>
          <w:szCs w:val="28"/>
        </w:rPr>
        <w:t>e</w:t>
      </w:r>
      <w:r w:rsidRPr="00164CA6">
        <w:rPr>
          <w:rFonts w:ascii="Times New Roman" w:eastAsia="標楷體" w:hAnsi="Times New Roman" w:cs="Times New Roman"/>
          <w:sz w:val="28"/>
          <w:szCs w:val="28"/>
        </w:rPr>
        <w:t>ndurance</w:t>
      </w:r>
      <w:r w:rsidRPr="00164CA6">
        <w:rPr>
          <w:rFonts w:ascii="Times New Roman" w:eastAsia="標楷體" w:hAnsi="Times New Roman" w:cs="Times New Roman"/>
          <w:sz w:val="28"/>
          <w:szCs w:val="28"/>
        </w:rPr>
        <w:t>仍有改善空間。因此本團隊在掌握</w:t>
      </w:r>
      <w:proofErr w:type="gramStart"/>
      <w:r w:rsidRPr="00164CA6">
        <w:rPr>
          <w:rFonts w:ascii="Times New Roman" w:eastAsia="標楷體" w:hAnsi="Times New Roman" w:cs="Times New Roman"/>
          <w:sz w:val="28"/>
          <w:szCs w:val="28"/>
        </w:rPr>
        <w:t>固溶體</w:t>
      </w:r>
      <w:proofErr w:type="gramEnd"/>
      <w:r w:rsidRPr="00164CA6">
        <w:rPr>
          <w:rFonts w:ascii="Times New Roman" w:eastAsia="標楷體" w:hAnsi="Times New Roman" w:cs="Times New Roman"/>
          <w:sz w:val="28"/>
          <w:szCs w:val="28"/>
        </w:rPr>
        <w:t>結構之</w:t>
      </w:r>
      <w:r w:rsidRPr="00164CA6">
        <w:rPr>
          <w:rFonts w:ascii="Times New Roman" w:eastAsia="標楷體" w:hAnsi="Times New Roman" w:cs="Times New Roman"/>
          <w:sz w:val="28"/>
          <w:szCs w:val="28"/>
        </w:rPr>
        <w:t>HZO</w:t>
      </w:r>
      <w:r w:rsidRPr="00164CA6">
        <w:rPr>
          <w:rFonts w:ascii="Times New Roman" w:eastAsia="標楷體" w:hAnsi="Times New Roman" w:cs="Times New Roman"/>
          <w:sz w:val="28"/>
          <w:szCs w:val="28"/>
        </w:rPr>
        <w:t>鐵</w:t>
      </w:r>
      <w:proofErr w:type="gramStart"/>
      <w:r w:rsidRPr="00164CA6">
        <w:rPr>
          <w:rFonts w:ascii="Times New Roman" w:eastAsia="標楷體" w:hAnsi="Times New Roman" w:cs="Times New Roman"/>
          <w:sz w:val="28"/>
          <w:szCs w:val="28"/>
        </w:rPr>
        <w:t>電層</w:t>
      </w:r>
      <w:proofErr w:type="gramEnd"/>
      <w:r w:rsidRPr="00164CA6">
        <w:rPr>
          <w:rFonts w:ascii="Times New Roman" w:eastAsia="標楷體" w:hAnsi="Times New Roman" w:cs="Times New Roman"/>
          <w:sz w:val="28"/>
          <w:szCs w:val="28"/>
        </w:rPr>
        <w:t>其最佳化的</w:t>
      </w:r>
      <w:r w:rsidRPr="00164CA6">
        <w:rPr>
          <w:rFonts w:ascii="Times New Roman" w:eastAsia="標楷體" w:hAnsi="Times New Roman" w:cs="Times New Roman"/>
          <w:sz w:val="28"/>
          <w:szCs w:val="28"/>
        </w:rPr>
        <w:t>ZrO</w:t>
      </w:r>
      <w:r w:rsidRPr="00164CA6">
        <w:rPr>
          <w:rFonts w:ascii="Times New Roman" w:eastAsia="標楷體" w:hAnsi="Times New Roman" w:cs="Times New Roman"/>
          <w:sz w:val="28"/>
          <w:szCs w:val="28"/>
          <w:vertAlign w:val="subscript"/>
        </w:rPr>
        <w:t>2</w:t>
      </w:r>
      <w:r w:rsidRPr="00164CA6">
        <w:rPr>
          <w:rFonts w:ascii="Times New Roman" w:eastAsia="標楷體" w:hAnsi="Times New Roman" w:cs="Times New Roman"/>
          <w:sz w:val="28"/>
          <w:szCs w:val="28"/>
        </w:rPr>
        <w:t>之比例與氧含量之後，本計畫將在此基礎上探索</w:t>
      </w:r>
      <w:r w:rsidRPr="00164CA6">
        <w:rPr>
          <w:rFonts w:ascii="Times New Roman" w:eastAsia="標楷體" w:hAnsi="Times New Roman" w:cs="Times New Roman"/>
          <w:sz w:val="28"/>
          <w:szCs w:val="28"/>
        </w:rPr>
        <w:t>HZO</w:t>
      </w:r>
      <w:proofErr w:type="gramStart"/>
      <w:r w:rsidRPr="00164CA6">
        <w:rPr>
          <w:rFonts w:ascii="Times New Roman" w:eastAsia="標楷體" w:hAnsi="Times New Roman" w:cs="Times New Roman"/>
          <w:sz w:val="28"/>
          <w:szCs w:val="28"/>
        </w:rPr>
        <w:t>鐵電層</w:t>
      </w:r>
      <w:proofErr w:type="gramEnd"/>
      <w:r w:rsidRPr="00164CA6">
        <w:rPr>
          <w:rFonts w:ascii="Times New Roman" w:eastAsia="標楷體" w:hAnsi="Times New Roman" w:cs="Times New Roman"/>
          <w:sz w:val="28"/>
          <w:szCs w:val="28"/>
        </w:rPr>
        <w:t>在不同組成比例的</w:t>
      </w:r>
      <w:proofErr w:type="gramStart"/>
      <w:r w:rsidRPr="00164CA6">
        <w:rPr>
          <w:rFonts w:ascii="Times New Roman" w:eastAsia="標楷體" w:hAnsi="Times New Roman" w:cs="Times New Roman"/>
          <w:sz w:val="28"/>
          <w:szCs w:val="28"/>
        </w:rPr>
        <w:t>固溶體與超晶</w:t>
      </w:r>
      <w:proofErr w:type="gramEnd"/>
      <w:r w:rsidRPr="00164CA6">
        <w:rPr>
          <w:rFonts w:ascii="Times New Roman" w:eastAsia="標楷體" w:hAnsi="Times New Roman" w:cs="Times New Roman"/>
          <w:sz w:val="28"/>
          <w:szCs w:val="28"/>
        </w:rPr>
        <w:t>格</w:t>
      </w:r>
      <w:r w:rsidRPr="00164CA6">
        <w:rPr>
          <w:rFonts w:ascii="Times New Roman" w:eastAsia="標楷體" w:hAnsi="Times New Roman" w:cs="Times New Roman"/>
          <w:sz w:val="28"/>
          <w:szCs w:val="28"/>
        </w:rPr>
        <w:t>(superlattice, SL)</w:t>
      </w:r>
      <w:r w:rsidRPr="00164CA6">
        <w:rPr>
          <w:rFonts w:ascii="Times New Roman" w:eastAsia="標楷體" w:hAnsi="Times New Roman" w:cs="Times New Roman"/>
          <w:sz w:val="28"/>
          <w:szCs w:val="28"/>
        </w:rPr>
        <w:t>結構下之抗質子輻射能力。所謂的</w:t>
      </w:r>
      <w:proofErr w:type="gramStart"/>
      <w:r w:rsidRPr="00164CA6">
        <w:rPr>
          <w:rFonts w:ascii="Times New Roman" w:eastAsia="標楷體" w:hAnsi="Times New Roman" w:cs="Times New Roman"/>
          <w:sz w:val="28"/>
          <w:szCs w:val="28"/>
          <w:u w:val="thick" w:color="FF0000"/>
        </w:rPr>
        <w:t>超晶格</w:t>
      </w:r>
      <w:proofErr w:type="gramEnd"/>
      <w:r w:rsidRPr="00164CA6">
        <w:rPr>
          <w:rFonts w:ascii="Times New Roman" w:eastAsia="標楷體" w:hAnsi="Times New Roman" w:cs="Times New Roman"/>
          <w:sz w:val="28"/>
          <w:szCs w:val="28"/>
          <w:u w:val="thick" w:color="FF0000"/>
        </w:rPr>
        <w:t>結構同樣是以</w:t>
      </w:r>
      <w:r w:rsidRPr="00164CA6">
        <w:rPr>
          <w:rFonts w:ascii="Times New Roman" w:eastAsia="標楷體" w:hAnsi="Times New Roman" w:cs="Times New Roman"/>
          <w:sz w:val="28"/>
          <w:szCs w:val="28"/>
          <w:u w:val="thick" w:color="FF0000"/>
        </w:rPr>
        <w:t>ALD</w:t>
      </w:r>
      <w:r w:rsidRPr="00164CA6">
        <w:rPr>
          <w:rFonts w:ascii="Times New Roman" w:eastAsia="標楷體" w:hAnsi="Times New Roman" w:cs="Times New Roman"/>
          <w:sz w:val="28"/>
          <w:szCs w:val="28"/>
          <w:u w:val="thick" w:color="FF0000"/>
        </w:rPr>
        <w:t>進行沉積，不過</w:t>
      </w:r>
      <w:r w:rsidRPr="00164CA6">
        <w:rPr>
          <w:rFonts w:ascii="Times New Roman" w:eastAsia="標楷體" w:hAnsi="Times New Roman" w:cs="Times New Roman"/>
          <w:sz w:val="28"/>
          <w:szCs w:val="28"/>
          <w:u w:val="thick" w:color="FF0000"/>
        </w:rPr>
        <w:t>HfO</w:t>
      </w:r>
      <w:r w:rsidRPr="00164CA6">
        <w:rPr>
          <w:rFonts w:ascii="Times New Roman" w:eastAsia="標楷體" w:hAnsi="Times New Roman" w:cs="Times New Roman"/>
          <w:sz w:val="28"/>
          <w:szCs w:val="28"/>
          <w:u w:val="thick" w:color="FF0000"/>
          <w:vertAlign w:val="subscript"/>
        </w:rPr>
        <w:t>2</w:t>
      </w:r>
      <w:r w:rsidRPr="00164CA6">
        <w:rPr>
          <w:rFonts w:ascii="Times New Roman" w:eastAsia="標楷體" w:hAnsi="Times New Roman" w:cs="Times New Roman"/>
          <w:sz w:val="28"/>
          <w:szCs w:val="28"/>
          <w:u w:val="thick" w:color="FF0000"/>
        </w:rPr>
        <w:t>和</w:t>
      </w:r>
      <w:r w:rsidRPr="00164CA6">
        <w:rPr>
          <w:rFonts w:ascii="Times New Roman" w:eastAsia="標楷體" w:hAnsi="Times New Roman" w:cs="Times New Roman"/>
          <w:sz w:val="28"/>
          <w:szCs w:val="28"/>
          <w:u w:val="thick" w:color="FF0000"/>
        </w:rPr>
        <w:t>ZrO</w:t>
      </w:r>
      <w:r w:rsidRPr="00164CA6">
        <w:rPr>
          <w:rFonts w:ascii="Times New Roman" w:eastAsia="標楷體" w:hAnsi="Times New Roman" w:cs="Times New Roman"/>
          <w:sz w:val="28"/>
          <w:szCs w:val="28"/>
          <w:u w:val="thick" w:color="FF0000"/>
          <w:vertAlign w:val="subscript"/>
        </w:rPr>
        <w:t>2</w:t>
      </w:r>
      <w:r w:rsidRPr="00164CA6">
        <w:rPr>
          <w:rFonts w:ascii="Times New Roman" w:eastAsia="標楷體" w:hAnsi="Times New Roman" w:cs="Times New Roman"/>
          <w:sz w:val="28"/>
          <w:szCs w:val="28"/>
          <w:u w:val="thick" w:color="FF0000"/>
        </w:rPr>
        <w:t>是以</w:t>
      </w:r>
      <w:proofErr w:type="gramStart"/>
      <w:r w:rsidRPr="00164CA6">
        <w:rPr>
          <w:rFonts w:ascii="Times New Roman" w:eastAsia="標楷體" w:hAnsi="Times New Roman" w:cs="Times New Roman"/>
          <w:sz w:val="28"/>
          <w:szCs w:val="28"/>
          <w:u w:val="thick" w:color="FF0000"/>
        </w:rPr>
        <w:t>週期性層</w:t>
      </w:r>
      <w:proofErr w:type="gramEnd"/>
      <w:r w:rsidRPr="00164CA6">
        <w:rPr>
          <w:rFonts w:ascii="Times New Roman" w:eastAsia="標楷體" w:hAnsi="Times New Roman" w:cs="Times New Roman"/>
          <w:sz w:val="28"/>
          <w:szCs w:val="28"/>
          <w:u w:val="thick" w:color="FF0000"/>
        </w:rPr>
        <w:t>狀堆疊</w:t>
      </w:r>
      <w:r w:rsidRPr="00164CA6">
        <w:rPr>
          <w:rFonts w:ascii="Times New Roman" w:eastAsia="標楷體" w:hAnsi="Times New Roman" w:cs="Times New Roman"/>
          <w:sz w:val="28"/>
          <w:szCs w:val="28"/>
          <w:u w:val="thick" w:color="FF0000"/>
        </w:rPr>
        <w:t>(</w:t>
      </w:r>
      <w:r w:rsidRPr="00164CA6">
        <w:rPr>
          <w:rFonts w:ascii="Times New Roman" w:eastAsia="標楷體" w:hAnsi="Times New Roman" w:cs="Times New Roman"/>
          <w:sz w:val="28"/>
          <w:szCs w:val="28"/>
          <w:u w:val="thick" w:color="FF0000"/>
        </w:rPr>
        <w:t>即多層結構</w:t>
      </w:r>
      <w:r w:rsidRPr="00164CA6">
        <w:rPr>
          <w:rFonts w:ascii="Times New Roman" w:eastAsia="標楷體" w:hAnsi="Times New Roman" w:cs="Times New Roman"/>
          <w:sz w:val="28"/>
          <w:szCs w:val="28"/>
          <w:u w:val="thick" w:color="FF0000"/>
        </w:rPr>
        <w:t>)</w:t>
      </w:r>
      <w:r w:rsidRPr="00164CA6">
        <w:rPr>
          <w:rFonts w:ascii="Times New Roman" w:eastAsia="標楷體" w:hAnsi="Times New Roman" w:cs="Times New Roman"/>
          <w:sz w:val="28"/>
          <w:szCs w:val="28"/>
          <w:u w:val="thick" w:color="FF0000"/>
        </w:rPr>
        <w:t>，形成具有規律性分佈的</w:t>
      </w:r>
      <w:proofErr w:type="gramStart"/>
      <w:r w:rsidRPr="00164CA6">
        <w:rPr>
          <w:rFonts w:ascii="Times New Roman" w:eastAsia="標楷體" w:hAnsi="Times New Roman" w:cs="Times New Roman"/>
          <w:sz w:val="28"/>
          <w:szCs w:val="28"/>
          <w:u w:val="thick" w:color="FF0000"/>
        </w:rPr>
        <w:t>奈米</w:t>
      </w:r>
      <w:proofErr w:type="gramEnd"/>
      <w:r w:rsidRPr="00164CA6">
        <w:rPr>
          <w:rFonts w:ascii="Times New Roman" w:eastAsia="標楷體" w:hAnsi="Times New Roman" w:cs="Times New Roman"/>
          <w:sz w:val="28"/>
          <w:szCs w:val="28"/>
          <w:u w:val="thick" w:color="FF0000"/>
        </w:rPr>
        <w:t>層，由於具有明顯分層的</w:t>
      </w:r>
      <w:r w:rsidRPr="00164CA6">
        <w:rPr>
          <w:rFonts w:ascii="Times New Roman" w:eastAsia="標楷體" w:hAnsi="Times New Roman" w:cs="Times New Roman"/>
          <w:sz w:val="28"/>
          <w:szCs w:val="28"/>
          <w:u w:val="thick" w:color="FF0000"/>
        </w:rPr>
        <w:t>HfO</w:t>
      </w:r>
      <w:r w:rsidRPr="00164CA6">
        <w:rPr>
          <w:rFonts w:ascii="Times New Roman" w:eastAsia="標楷體" w:hAnsi="Times New Roman" w:cs="Times New Roman"/>
          <w:sz w:val="28"/>
          <w:szCs w:val="28"/>
          <w:u w:val="thick" w:color="FF0000"/>
          <w:vertAlign w:val="subscript"/>
        </w:rPr>
        <w:t>2</w:t>
      </w:r>
      <w:r w:rsidRPr="00164CA6">
        <w:rPr>
          <w:rFonts w:ascii="Times New Roman" w:eastAsia="標楷體" w:hAnsi="Times New Roman" w:cs="Times New Roman"/>
          <w:sz w:val="28"/>
          <w:szCs w:val="28"/>
          <w:u w:val="thick" w:color="FF0000"/>
        </w:rPr>
        <w:t>和</w:t>
      </w:r>
      <w:r w:rsidRPr="00164CA6">
        <w:rPr>
          <w:rFonts w:ascii="Times New Roman" w:eastAsia="標楷體" w:hAnsi="Times New Roman" w:cs="Times New Roman"/>
          <w:sz w:val="28"/>
          <w:szCs w:val="28"/>
          <w:u w:val="thick" w:color="FF0000"/>
        </w:rPr>
        <w:t>ZrO</w:t>
      </w:r>
      <w:r w:rsidRPr="00164CA6">
        <w:rPr>
          <w:rFonts w:ascii="Times New Roman" w:eastAsia="標楷體" w:hAnsi="Times New Roman" w:cs="Times New Roman"/>
          <w:sz w:val="28"/>
          <w:szCs w:val="28"/>
          <w:u w:val="thick" w:color="FF0000"/>
          <w:vertAlign w:val="subscript"/>
        </w:rPr>
        <w:t>2</w:t>
      </w:r>
      <w:r w:rsidRPr="00164CA6">
        <w:rPr>
          <w:rFonts w:ascii="Times New Roman" w:eastAsia="標楷體" w:hAnsi="Times New Roman" w:cs="Times New Roman"/>
          <w:sz w:val="28"/>
          <w:szCs w:val="28"/>
          <w:u w:val="thick" w:color="FF0000"/>
        </w:rPr>
        <w:t>，其較高的氧空缺擴散</w:t>
      </w:r>
      <w:proofErr w:type="gramStart"/>
      <w:r w:rsidRPr="00164CA6">
        <w:rPr>
          <w:rFonts w:ascii="Times New Roman" w:eastAsia="標楷體" w:hAnsi="Times New Roman" w:cs="Times New Roman"/>
          <w:sz w:val="28"/>
          <w:szCs w:val="28"/>
          <w:u w:val="thick" w:color="FF0000"/>
        </w:rPr>
        <w:t>能障能有效抑制</w:t>
      </w:r>
      <w:proofErr w:type="gramEnd"/>
      <w:r w:rsidRPr="00164CA6">
        <w:rPr>
          <w:rFonts w:ascii="Times New Roman" w:eastAsia="標楷體" w:hAnsi="Times New Roman" w:cs="Times New Roman"/>
          <w:sz w:val="28"/>
          <w:szCs w:val="28"/>
          <w:u w:val="thick" w:color="FF0000"/>
        </w:rPr>
        <w:t>氧空缺沿極化方向遷移</w:t>
      </w:r>
      <w:r w:rsidRPr="00164CA6">
        <w:rPr>
          <w:rFonts w:ascii="Times New Roman" w:eastAsia="標楷體" w:hAnsi="Times New Roman" w:cs="Times New Roman"/>
          <w:sz w:val="28"/>
          <w:szCs w:val="28"/>
        </w:rPr>
        <w:t>。與</w:t>
      </w:r>
      <w:proofErr w:type="gramStart"/>
      <w:r w:rsidRPr="00164CA6">
        <w:rPr>
          <w:rFonts w:ascii="Times New Roman" w:eastAsia="標楷體" w:hAnsi="Times New Roman" w:cs="Times New Roman"/>
          <w:sz w:val="28"/>
          <w:szCs w:val="28"/>
        </w:rPr>
        <w:t>固溶體</w:t>
      </w:r>
      <w:proofErr w:type="gramEnd"/>
      <w:r w:rsidRPr="00164CA6">
        <w:rPr>
          <w:rFonts w:ascii="Times New Roman" w:eastAsia="標楷體" w:hAnsi="Times New Roman" w:cs="Times New Roman"/>
          <w:sz w:val="28"/>
          <w:szCs w:val="28"/>
        </w:rPr>
        <w:t>相比，</w:t>
      </w:r>
      <w:proofErr w:type="gramStart"/>
      <w:r w:rsidRPr="00164CA6">
        <w:rPr>
          <w:rFonts w:ascii="Times New Roman" w:eastAsia="標楷體" w:hAnsi="Times New Roman" w:cs="Times New Roman"/>
          <w:sz w:val="28"/>
          <w:szCs w:val="28"/>
        </w:rPr>
        <w:t>超晶</w:t>
      </w:r>
      <w:proofErr w:type="gramEnd"/>
      <w:r w:rsidRPr="00164CA6">
        <w:rPr>
          <w:rFonts w:ascii="Times New Roman" w:eastAsia="標楷體" w:hAnsi="Times New Roman" w:cs="Times New Roman"/>
          <w:sz w:val="28"/>
          <w:szCs w:val="28"/>
        </w:rPr>
        <w:t>格結構可進一步提升</w:t>
      </w:r>
      <w:r w:rsidRPr="00164CA6">
        <w:rPr>
          <w:rFonts w:ascii="Times New Roman" w:eastAsia="標楷體" w:hAnsi="Times New Roman" w:cs="Times New Roman"/>
          <w:sz w:val="28"/>
          <w:szCs w:val="28"/>
        </w:rPr>
        <w:t xml:space="preserve"> HZO</w:t>
      </w:r>
      <w:proofErr w:type="gramStart"/>
      <w:r w:rsidRPr="00164CA6">
        <w:rPr>
          <w:rFonts w:ascii="Times New Roman" w:eastAsia="標楷體" w:hAnsi="Times New Roman" w:cs="Times New Roman"/>
          <w:sz w:val="28"/>
          <w:szCs w:val="28"/>
        </w:rPr>
        <w:t>鐵電相</w:t>
      </w:r>
      <w:proofErr w:type="gramEnd"/>
      <w:r w:rsidRPr="00164CA6">
        <w:rPr>
          <w:rFonts w:ascii="Times New Roman" w:eastAsia="標楷體" w:hAnsi="Times New Roman" w:cs="Times New Roman"/>
          <w:sz w:val="28"/>
          <w:szCs w:val="28"/>
        </w:rPr>
        <w:t>的穩定性，並</w:t>
      </w:r>
      <w:proofErr w:type="gramStart"/>
      <w:r w:rsidRPr="00164CA6">
        <w:rPr>
          <w:rFonts w:ascii="Times New Roman" w:eastAsia="標楷體" w:hAnsi="Times New Roman" w:cs="Times New Roman"/>
          <w:sz w:val="28"/>
          <w:szCs w:val="28"/>
        </w:rPr>
        <w:t>減少</w:t>
      </w:r>
      <w:proofErr w:type="gramEnd"/>
      <w:r w:rsidRPr="00164CA6">
        <w:rPr>
          <w:rFonts w:ascii="Times New Roman" w:eastAsia="標楷體" w:hAnsi="Times New Roman" w:cs="Times New Roman"/>
          <w:sz w:val="28"/>
          <w:szCs w:val="28"/>
        </w:rPr>
        <w:t>氧空缺在介面的累積，使得</w:t>
      </w:r>
      <w:proofErr w:type="gramStart"/>
      <w:r w:rsidRPr="00164CA6">
        <w:rPr>
          <w:rFonts w:ascii="Times New Roman" w:eastAsia="標楷體" w:hAnsi="Times New Roman" w:cs="Times New Roman"/>
          <w:sz w:val="28"/>
          <w:szCs w:val="28"/>
        </w:rPr>
        <w:t>鐵電層</w:t>
      </w:r>
      <w:proofErr w:type="gramEnd"/>
      <w:r w:rsidRPr="00164CA6">
        <w:rPr>
          <w:rFonts w:ascii="Times New Roman" w:eastAsia="標楷體" w:hAnsi="Times New Roman" w:cs="Times New Roman"/>
          <w:sz w:val="28"/>
          <w:szCs w:val="28"/>
        </w:rPr>
        <w:t>與各薄膜之間維持較低的介面缺陷密度，進而提高元件的可靠度。基於此特性，</w:t>
      </w:r>
      <w:proofErr w:type="gramStart"/>
      <w:r w:rsidRPr="00164CA6">
        <w:rPr>
          <w:rFonts w:ascii="Times New Roman" w:eastAsia="標楷體" w:hAnsi="Times New Roman" w:cs="Times New Roman"/>
          <w:sz w:val="28"/>
          <w:szCs w:val="28"/>
        </w:rPr>
        <w:t>超晶格</w:t>
      </w:r>
      <w:proofErr w:type="gramEnd"/>
      <w:r w:rsidRPr="00164CA6">
        <w:rPr>
          <w:rFonts w:ascii="Times New Roman" w:eastAsia="標楷體" w:hAnsi="Times New Roman" w:cs="Times New Roman"/>
          <w:sz w:val="28"/>
          <w:szCs w:val="28"/>
        </w:rPr>
        <w:t>結構近年來廣受矚目，但其抗輻射能力尚未進行評估。</w:t>
      </w:r>
    </w:p>
    <w:p w14:paraId="20C34ED9" w14:textId="77777777" w:rsidR="00164CA6" w:rsidRPr="00164CA6" w:rsidRDefault="00164CA6" w:rsidP="00164CA6">
      <w:pPr>
        <w:snapToGrid w:val="0"/>
        <w:jc w:val="both"/>
        <w:rPr>
          <w:rFonts w:ascii="Times New Roman" w:eastAsia="標楷體" w:hAnsi="Times New Roman"/>
          <w:sz w:val="28"/>
          <w:szCs w:val="28"/>
        </w:rPr>
      </w:pPr>
      <w:r w:rsidRPr="00164CA6">
        <w:rPr>
          <w:rFonts w:ascii="Times New Roman" w:eastAsia="標楷體" w:hAnsi="Times New Roman" w:cs="Times New Roman" w:hint="eastAsia"/>
          <w:sz w:val="28"/>
          <w:szCs w:val="28"/>
        </w:rPr>
        <w:t xml:space="preserve">    </w:t>
      </w:r>
      <w:r w:rsidRPr="00164CA6">
        <w:rPr>
          <w:rFonts w:ascii="Times New Roman" w:eastAsia="標楷體" w:hAnsi="Times New Roman" w:cs="Times New Roman" w:hint="eastAsia"/>
          <w:sz w:val="28"/>
          <w:szCs w:val="28"/>
        </w:rPr>
        <w:t>整體而言，本計畫的研究目的是導入</w:t>
      </w:r>
      <w:proofErr w:type="gramStart"/>
      <w:r w:rsidRPr="00164CA6">
        <w:rPr>
          <w:rFonts w:ascii="Times New Roman" w:eastAsia="標楷體" w:hAnsi="Times New Roman" w:cs="Times New Roman"/>
          <w:sz w:val="28"/>
          <w:szCs w:val="28"/>
        </w:rPr>
        <w:t>超晶格</w:t>
      </w:r>
      <w:proofErr w:type="gramEnd"/>
      <w:r w:rsidRPr="00164CA6">
        <w:rPr>
          <w:rFonts w:ascii="Times New Roman" w:eastAsia="標楷體" w:hAnsi="Times New Roman" w:cs="Times New Roman"/>
          <w:sz w:val="28"/>
          <w:szCs w:val="28"/>
        </w:rPr>
        <w:t>結構</w:t>
      </w:r>
      <w:r w:rsidRPr="00164CA6">
        <w:rPr>
          <w:rFonts w:ascii="Times New Roman" w:eastAsia="標楷體" w:hAnsi="Times New Roman" w:cs="Times New Roman" w:hint="eastAsia"/>
          <w:sz w:val="28"/>
          <w:szCs w:val="28"/>
        </w:rPr>
        <w:t>與既有的</w:t>
      </w:r>
      <w:proofErr w:type="gramStart"/>
      <w:r w:rsidRPr="00164CA6">
        <w:rPr>
          <w:rFonts w:ascii="Times New Roman" w:eastAsia="標楷體" w:hAnsi="Times New Roman" w:cs="Times New Roman"/>
          <w:sz w:val="28"/>
          <w:szCs w:val="28"/>
        </w:rPr>
        <w:t>固溶</w:t>
      </w:r>
      <w:proofErr w:type="gramEnd"/>
      <w:r w:rsidRPr="00164CA6">
        <w:rPr>
          <w:rFonts w:ascii="Times New Roman" w:eastAsia="標楷體" w:hAnsi="Times New Roman" w:cs="Times New Roman"/>
          <w:sz w:val="28"/>
          <w:szCs w:val="28"/>
        </w:rPr>
        <w:t>體</w:t>
      </w:r>
      <w:r w:rsidRPr="00164CA6">
        <w:rPr>
          <w:rFonts w:ascii="Times New Roman" w:eastAsia="標楷體" w:hAnsi="Times New Roman" w:cs="Times New Roman" w:hint="eastAsia"/>
          <w:sz w:val="28"/>
          <w:szCs w:val="28"/>
        </w:rPr>
        <w:t>進行整合工程，透過</w:t>
      </w:r>
      <w:r w:rsidRPr="00164CA6">
        <w:rPr>
          <w:rFonts w:ascii="Times New Roman" w:eastAsia="標楷體" w:hAnsi="Times New Roman" w:cs="Times New Roman" w:hint="eastAsia"/>
          <w:sz w:val="28"/>
          <w:szCs w:val="28"/>
          <w:u w:val="thick" w:color="FF0000"/>
        </w:rPr>
        <w:t>整合兩者結構之混合型</w:t>
      </w:r>
      <w:r w:rsidRPr="00164CA6">
        <w:rPr>
          <w:rFonts w:ascii="Times New Roman" w:eastAsia="標楷體" w:hAnsi="Times New Roman" w:cs="Times New Roman" w:hint="eastAsia"/>
          <w:sz w:val="28"/>
          <w:szCs w:val="28"/>
          <w:u w:val="thick" w:color="FF0000"/>
        </w:rPr>
        <w:t>HZO (</w:t>
      </w:r>
      <w:r w:rsidRPr="00164CA6">
        <w:rPr>
          <w:rFonts w:ascii="Times New Roman" w:eastAsia="標楷體" w:hAnsi="Times New Roman" w:cs="Times New Roman"/>
          <w:sz w:val="28"/>
          <w:szCs w:val="28"/>
          <w:u w:val="thick" w:color="FF0000"/>
        </w:rPr>
        <w:t>hybrid HZO</w:t>
      </w:r>
      <w:r w:rsidRPr="00164CA6">
        <w:rPr>
          <w:rFonts w:ascii="Times New Roman" w:eastAsia="標楷體" w:hAnsi="Times New Roman" w:cs="Times New Roman" w:hint="eastAsia"/>
          <w:sz w:val="28"/>
          <w:szCs w:val="28"/>
          <w:u w:val="thick" w:color="FF0000"/>
        </w:rPr>
        <w:t>)</w:t>
      </w:r>
      <w:proofErr w:type="gramStart"/>
      <w:r w:rsidRPr="00164CA6">
        <w:rPr>
          <w:rFonts w:ascii="Times New Roman" w:eastAsia="標楷體" w:hAnsi="Times New Roman" w:cs="Times New Roman" w:hint="eastAsia"/>
          <w:sz w:val="28"/>
          <w:szCs w:val="28"/>
          <w:u w:val="thick" w:color="FF0000"/>
        </w:rPr>
        <w:t>鐵電層探</w:t>
      </w:r>
      <w:proofErr w:type="gramEnd"/>
      <w:r w:rsidRPr="00164CA6">
        <w:rPr>
          <w:rFonts w:ascii="Times New Roman" w:eastAsia="標楷體" w:hAnsi="Times New Roman" w:cs="Times New Roman" w:hint="eastAsia"/>
          <w:sz w:val="28"/>
          <w:szCs w:val="28"/>
          <w:u w:val="thick" w:color="FF0000"/>
        </w:rPr>
        <w:t>索堆疊結構、厚度組合與</w:t>
      </w:r>
      <w:proofErr w:type="gramStart"/>
      <w:r w:rsidRPr="00164CA6">
        <w:rPr>
          <w:rFonts w:ascii="Times New Roman" w:eastAsia="標楷體" w:hAnsi="Times New Roman" w:cs="Times New Roman"/>
          <w:sz w:val="28"/>
          <w:szCs w:val="28"/>
          <w:u w:val="thick" w:color="FF0000"/>
        </w:rPr>
        <w:t>超晶</w:t>
      </w:r>
      <w:proofErr w:type="gramEnd"/>
      <w:r w:rsidRPr="00164CA6">
        <w:rPr>
          <w:rFonts w:ascii="Times New Roman" w:eastAsia="標楷體" w:hAnsi="Times New Roman" w:cs="Times New Roman"/>
          <w:sz w:val="28"/>
          <w:szCs w:val="28"/>
          <w:u w:val="thick" w:color="FF0000"/>
        </w:rPr>
        <w:t>格結構</w:t>
      </w:r>
      <w:r w:rsidRPr="00164CA6">
        <w:rPr>
          <w:rFonts w:ascii="Times New Roman" w:eastAsia="標楷體" w:hAnsi="Times New Roman" w:cs="Times New Roman" w:hint="eastAsia"/>
          <w:sz w:val="28"/>
          <w:szCs w:val="28"/>
          <w:u w:val="thick" w:color="FF0000"/>
        </w:rPr>
        <w:t>之沉積循環次數與可靠度的關聯性，發揮各</w:t>
      </w:r>
      <w:r w:rsidRPr="00164CA6">
        <w:rPr>
          <w:rFonts w:ascii="Times New Roman" w:eastAsia="標楷體" w:hAnsi="Times New Roman" w:cs="Times New Roman" w:hint="eastAsia"/>
          <w:sz w:val="28"/>
          <w:szCs w:val="28"/>
          <w:u w:val="thick" w:color="FF0000"/>
        </w:rPr>
        <w:lastRenderedPageBreak/>
        <w:t>自結構之優勢，進一步掌握提升</w:t>
      </w:r>
      <w:r w:rsidRPr="00164CA6">
        <w:rPr>
          <w:rFonts w:ascii="Times New Roman" w:eastAsia="標楷體" w:hAnsi="Times New Roman" w:cs="Times New Roman" w:hint="eastAsia"/>
          <w:sz w:val="28"/>
          <w:szCs w:val="28"/>
          <w:u w:val="thick" w:color="FF0000"/>
        </w:rPr>
        <w:t>Fe</w:t>
      </w:r>
      <w:r w:rsidRPr="00164CA6">
        <w:rPr>
          <w:rFonts w:ascii="Times New Roman" w:eastAsia="標楷體" w:hAnsi="Times New Roman" w:cs="Times New Roman"/>
          <w:sz w:val="28"/>
          <w:szCs w:val="28"/>
          <w:u w:val="thick" w:color="FF0000"/>
        </w:rPr>
        <w:t>FET</w:t>
      </w:r>
      <w:r w:rsidRPr="00164CA6">
        <w:rPr>
          <w:rFonts w:ascii="Times New Roman" w:eastAsia="標楷體" w:hAnsi="Times New Roman" w:cs="Times New Roman" w:hint="eastAsia"/>
          <w:sz w:val="28"/>
          <w:szCs w:val="28"/>
          <w:u w:val="thick" w:color="FF0000"/>
        </w:rPr>
        <w:t>鐵電記憶體抗質子輻射的能力</w:t>
      </w:r>
      <w:r w:rsidRPr="00164CA6">
        <w:rPr>
          <w:rFonts w:ascii="Times New Roman" w:eastAsia="標楷體" w:hAnsi="Times New Roman" w:cs="Times New Roman" w:hint="eastAsia"/>
          <w:sz w:val="28"/>
          <w:szCs w:val="28"/>
        </w:rPr>
        <w:t>。本計畫不僅預期在高劑量之質子輻射環境下可以展現更為優異的</w:t>
      </w:r>
      <w:r w:rsidRPr="00164CA6">
        <w:rPr>
          <w:rFonts w:ascii="Times New Roman" w:eastAsia="標楷體" w:hAnsi="Times New Roman" w:cs="Times New Roman" w:hint="eastAsia"/>
          <w:sz w:val="28"/>
          <w:szCs w:val="28"/>
        </w:rPr>
        <w:t>endurance</w:t>
      </w:r>
      <w:r w:rsidRPr="00164CA6">
        <w:rPr>
          <w:rFonts w:ascii="Times New Roman" w:eastAsia="標楷體" w:hAnsi="Times New Roman" w:cs="Times New Roman" w:hint="eastAsia"/>
          <w:sz w:val="28"/>
          <w:szCs w:val="28"/>
        </w:rPr>
        <w:t>表現，更重要的是無需導入任何新的材料，可以完全相容於現有製程</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hint="eastAsia"/>
          <w:sz w:val="28"/>
          <w:szCs w:val="28"/>
        </w:rPr>
        <w:t>機台的條件下提升可靠度，相當具有發展潛力。</w:t>
      </w:r>
    </w:p>
    <w:p w14:paraId="7FB4AFCD" w14:textId="77777777" w:rsidR="00164CA6" w:rsidRPr="00164CA6" w:rsidRDefault="00164CA6" w:rsidP="00164CA6">
      <w:pPr>
        <w:snapToGrid w:val="0"/>
        <w:jc w:val="both"/>
        <w:rPr>
          <w:rFonts w:ascii="Times New Roman" w:eastAsia="標楷體" w:hAnsi="Times New Roman"/>
          <w:sz w:val="28"/>
          <w:szCs w:val="28"/>
        </w:rPr>
      </w:pPr>
    </w:p>
    <w:p w14:paraId="51C93B91" w14:textId="77777777" w:rsidR="00164CA6" w:rsidRPr="00164CA6" w:rsidRDefault="00164CA6" w:rsidP="00164CA6">
      <w:pPr>
        <w:keepNext/>
        <w:numPr>
          <w:ilvl w:val="0"/>
          <w:numId w:val="1"/>
        </w:numPr>
        <w:snapToGrid w:val="0"/>
        <w:ind w:left="601" w:hanging="601"/>
        <w:jc w:val="left"/>
        <w:outlineLvl w:val="0"/>
        <w:rPr>
          <w:rFonts w:ascii="Times New Roman" w:eastAsia="標楷體" w:hAnsi="Times New Roman" w:cs="Times New Roman"/>
          <w:b/>
          <w:bCs/>
          <w:kern w:val="52"/>
          <w:sz w:val="28"/>
          <w:szCs w:val="28"/>
        </w:rPr>
      </w:pPr>
      <w:bookmarkStart w:id="21" w:name="_Toc204327072"/>
      <w:bookmarkStart w:id="22" w:name="_Toc216123181"/>
      <w:r w:rsidRPr="00164CA6">
        <w:rPr>
          <w:rFonts w:ascii="Times New Roman" w:eastAsia="標楷體" w:hAnsi="Times New Roman" w:cs="Times New Roman" w:hint="eastAsia"/>
          <w:b/>
          <w:bCs/>
          <w:kern w:val="52"/>
          <w:sz w:val="28"/>
          <w:szCs w:val="28"/>
        </w:rPr>
        <w:t>研究方法與過程</w:t>
      </w:r>
      <w:bookmarkEnd w:id="21"/>
      <w:bookmarkEnd w:id="22"/>
    </w:p>
    <w:p w14:paraId="2FFEF953" w14:textId="77777777" w:rsidR="00164CA6" w:rsidRPr="00164CA6" w:rsidRDefault="00164CA6" w:rsidP="00164CA6">
      <w:pPr>
        <w:snapToGrid w:val="0"/>
        <w:ind w:firstLineChars="202" w:firstLine="566"/>
        <w:jc w:val="both"/>
        <w:rPr>
          <w:rFonts w:ascii="Times New Roman" w:eastAsia="標楷體" w:hAnsi="Times New Roman"/>
          <w:sz w:val="28"/>
          <w:szCs w:val="28"/>
        </w:rPr>
      </w:pPr>
      <w:r w:rsidRPr="00164CA6">
        <w:rPr>
          <w:rFonts w:ascii="Times New Roman" w:eastAsia="標楷體" w:hAnsi="Times New Roman" w:hint="eastAsia"/>
          <w:sz w:val="28"/>
          <w:szCs w:val="28"/>
        </w:rPr>
        <w:t>本團隊致力於</w:t>
      </w:r>
      <w:r w:rsidRPr="00164CA6">
        <w:rPr>
          <w:rFonts w:ascii="Times New Roman" w:eastAsia="標楷體" w:hAnsi="Times New Roman" w:hint="eastAsia"/>
          <w:sz w:val="28"/>
          <w:szCs w:val="28"/>
        </w:rPr>
        <w:t>FeFET</w:t>
      </w:r>
      <w:r w:rsidRPr="00164CA6">
        <w:rPr>
          <w:rFonts w:ascii="Times New Roman" w:eastAsia="標楷體" w:hAnsi="Times New Roman" w:hint="eastAsia"/>
          <w:sz w:val="28"/>
          <w:szCs w:val="28"/>
        </w:rPr>
        <w:t>記憶體之抗輻射研究多年，透過製程、材料與元件結構之創新，展現記憶體對於γ射線在</w:t>
      </w:r>
      <w:r w:rsidRPr="00164CA6">
        <w:rPr>
          <w:rFonts w:ascii="Times New Roman" w:eastAsia="標楷體" w:hAnsi="Times New Roman" w:hint="eastAsia"/>
          <w:sz w:val="28"/>
          <w:szCs w:val="28"/>
        </w:rPr>
        <w:t>TID</w:t>
      </w:r>
      <w:r w:rsidRPr="00164CA6">
        <w:rPr>
          <w:rFonts w:ascii="Times New Roman" w:eastAsia="標楷體" w:hAnsi="Times New Roman" w:hint="eastAsia"/>
          <w:sz w:val="28"/>
          <w:szCs w:val="28"/>
        </w:rPr>
        <w:t>效應下極佳的抗輻射能力，同時亦於</w:t>
      </w:r>
      <w:r w:rsidRPr="00164CA6">
        <w:rPr>
          <w:rFonts w:ascii="Times New Roman" w:eastAsia="標楷體" w:hAnsi="Times New Roman" w:hint="eastAsia"/>
          <w:sz w:val="28"/>
          <w:szCs w:val="28"/>
        </w:rPr>
        <w:t>2024</w:t>
      </w:r>
      <w:r w:rsidRPr="00164CA6">
        <w:rPr>
          <w:rFonts w:ascii="Times New Roman" w:eastAsia="標楷體" w:hAnsi="Times New Roman" w:hint="eastAsia"/>
          <w:sz w:val="28"/>
          <w:szCs w:val="28"/>
        </w:rPr>
        <w:t>年於文獻上首次報導</w:t>
      </w:r>
      <w:r w:rsidRPr="00164CA6">
        <w:rPr>
          <w:rFonts w:ascii="Times New Roman" w:eastAsia="標楷體" w:hAnsi="Times New Roman" w:hint="eastAsia"/>
          <w:sz w:val="28"/>
          <w:szCs w:val="28"/>
        </w:rPr>
        <w:t>FeFET</w:t>
      </w:r>
      <w:r w:rsidRPr="00164CA6">
        <w:rPr>
          <w:rFonts w:ascii="Times New Roman" w:eastAsia="標楷體" w:hAnsi="Times New Roman" w:hint="eastAsia"/>
          <w:sz w:val="28"/>
          <w:szCs w:val="28"/>
        </w:rPr>
        <w:t>記憶體之抗質子輻射能力。儘管如此，</w:t>
      </w:r>
      <w:r w:rsidRPr="00164CA6">
        <w:rPr>
          <w:rFonts w:ascii="Times New Roman" w:eastAsia="標楷體" w:hAnsi="Times New Roman" w:hint="eastAsia"/>
          <w:sz w:val="28"/>
          <w:szCs w:val="28"/>
        </w:rPr>
        <w:t>FeFET</w:t>
      </w:r>
      <w:r w:rsidRPr="00164CA6">
        <w:rPr>
          <w:rFonts w:ascii="Times New Roman" w:eastAsia="標楷體" w:hAnsi="Times New Roman" w:hint="eastAsia"/>
          <w:sz w:val="28"/>
          <w:szCs w:val="28"/>
        </w:rPr>
        <w:t>記憶體在</w:t>
      </w:r>
      <w:r w:rsidRPr="00164CA6">
        <w:rPr>
          <w:rFonts w:ascii="Times New Roman" w:eastAsia="標楷體" w:hAnsi="Times New Roman" w:hint="eastAsia"/>
          <w:sz w:val="28"/>
          <w:szCs w:val="28"/>
        </w:rPr>
        <w:t>TID</w:t>
      </w:r>
      <w:r w:rsidRPr="00164CA6">
        <w:rPr>
          <w:rFonts w:ascii="Times New Roman" w:eastAsia="標楷體" w:hAnsi="Times New Roman" w:hint="eastAsia"/>
          <w:sz w:val="28"/>
          <w:szCs w:val="28"/>
        </w:rPr>
        <w:t>效應下之質子抗輻射能力仍在發展的初期，亟需進一步投入更多資源持續開發強化抗輻射記憶體，待相關的量測以及分析技術確認其效能後，亦能推廣至</w:t>
      </w:r>
      <w:r w:rsidRPr="00164CA6">
        <w:rPr>
          <w:rFonts w:ascii="Times New Roman" w:eastAsia="標楷體" w:hAnsi="Times New Roman" w:hint="eastAsia"/>
          <w:sz w:val="28"/>
          <w:szCs w:val="28"/>
        </w:rPr>
        <w:t>SEE</w:t>
      </w:r>
      <w:r w:rsidRPr="00164CA6">
        <w:rPr>
          <w:rFonts w:ascii="Times New Roman" w:eastAsia="標楷體" w:hAnsi="Times New Roman" w:hint="eastAsia"/>
          <w:sz w:val="28"/>
          <w:szCs w:val="28"/>
        </w:rPr>
        <w:t>效應的研究。在γ射線之</w:t>
      </w:r>
      <w:r w:rsidRPr="00164CA6">
        <w:rPr>
          <w:rFonts w:ascii="Times New Roman" w:eastAsia="標楷體" w:hAnsi="Times New Roman" w:hint="eastAsia"/>
          <w:sz w:val="28"/>
          <w:szCs w:val="28"/>
        </w:rPr>
        <w:t>TID</w:t>
      </w:r>
      <w:r w:rsidRPr="00164CA6">
        <w:rPr>
          <w:rFonts w:ascii="Times New Roman" w:eastAsia="標楷體" w:hAnsi="Times New Roman" w:hint="eastAsia"/>
          <w:sz w:val="28"/>
          <w:szCs w:val="28"/>
        </w:rPr>
        <w:t>效應下，大多研究結果顯示</w:t>
      </w:r>
      <w:proofErr w:type="gramStart"/>
      <w:r w:rsidRPr="00164CA6">
        <w:rPr>
          <w:rFonts w:ascii="Times New Roman" w:eastAsia="標楷體" w:hAnsi="Times New Roman" w:hint="eastAsia"/>
          <w:sz w:val="28"/>
          <w:szCs w:val="28"/>
        </w:rPr>
        <w:t>鐵電層的</w:t>
      </w:r>
      <w:proofErr w:type="gramEnd"/>
      <w:r w:rsidRPr="00164CA6">
        <w:rPr>
          <w:rFonts w:ascii="Times New Roman" w:eastAsia="標楷體" w:hAnsi="Times New Roman" w:hint="eastAsia"/>
          <w:sz w:val="28"/>
          <w:szCs w:val="28"/>
        </w:rPr>
        <w:t>材料性質及其與相鄰薄膜間之介面品質是提高抗輻射能力的關鍵。本團隊近年在抗輻射研究的成果亦顯示</w:t>
      </w:r>
      <w:r w:rsidRPr="00164CA6">
        <w:rPr>
          <w:rFonts w:ascii="Times New Roman" w:eastAsia="標楷體" w:hAnsi="Times New Roman" w:hint="eastAsia"/>
          <w:sz w:val="28"/>
          <w:szCs w:val="28"/>
        </w:rPr>
        <w:t>HZO</w:t>
      </w:r>
      <w:proofErr w:type="gramStart"/>
      <w:r w:rsidRPr="00164CA6">
        <w:rPr>
          <w:rFonts w:ascii="Times New Roman" w:eastAsia="標楷體" w:hAnsi="Times New Roman" w:hint="eastAsia"/>
          <w:sz w:val="28"/>
          <w:szCs w:val="28"/>
        </w:rPr>
        <w:t>鐵電層之</w:t>
      </w:r>
      <w:proofErr w:type="gramEnd"/>
      <w:r w:rsidRPr="00164CA6">
        <w:rPr>
          <w:rFonts w:ascii="Times New Roman" w:eastAsia="標楷體" w:hAnsi="Times New Roman" w:hint="eastAsia"/>
          <w:sz w:val="28"/>
          <w:szCs w:val="28"/>
        </w:rPr>
        <w:t>材料性質如</w:t>
      </w:r>
      <w:r w:rsidRPr="00164CA6">
        <w:rPr>
          <w:rFonts w:ascii="Times New Roman" w:eastAsia="標楷體" w:hAnsi="Times New Roman" w:hint="eastAsia"/>
          <w:sz w:val="28"/>
          <w:szCs w:val="28"/>
        </w:rPr>
        <w:t>ZrO</w:t>
      </w:r>
      <w:r w:rsidRPr="00164CA6">
        <w:rPr>
          <w:rFonts w:ascii="Times New Roman" w:eastAsia="標楷體" w:hAnsi="Times New Roman" w:hint="eastAsia"/>
          <w:sz w:val="28"/>
          <w:szCs w:val="28"/>
          <w:vertAlign w:val="subscript"/>
        </w:rPr>
        <w:t>2</w:t>
      </w:r>
      <w:r w:rsidRPr="00164CA6">
        <w:rPr>
          <w:rFonts w:ascii="Times New Roman" w:eastAsia="標楷體" w:hAnsi="Times New Roman" w:hint="eastAsia"/>
          <w:sz w:val="28"/>
          <w:szCs w:val="28"/>
        </w:rPr>
        <w:t>之比例與氧含量在控制鐵</w:t>
      </w:r>
      <w:proofErr w:type="gramStart"/>
      <w:r w:rsidRPr="00164CA6">
        <w:rPr>
          <w:rFonts w:ascii="Times New Roman" w:eastAsia="標楷體" w:hAnsi="Times New Roman" w:hint="eastAsia"/>
          <w:sz w:val="28"/>
          <w:szCs w:val="28"/>
        </w:rPr>
        <w:t>電層之</w:t>
      </w:r>
      <w:proofErr w:type="gramEnd"/>
      <w:r w:rsidRPr="00164CA6">
        <w:rPr>
          <w:rFonts w:ascii="Times New Roman" w:eastAsia="標楷體" w:hAnsi="Times New Roman" w:hint="eastAsia"/>
          <w:sz w:val="28"/>
          <w:szCs w:val="28"/>
        </w:rPr>
        <w:t>氧空缺濃度及輻射環境下之</w:t>
      </w:r>
      <w:r w:rsidRPr="00164CA6">
        <w:rPr>
          <w:rFonts w:ascii="Times New Roman" w:eastAsia="標楷體" w:hAnsi="Times New Roman" w:hint="eastAsia"/>
          <w:sz w:val="28"/>
          <w:szCs w:val="28"/>
        </w:rPr>
        <w:t>e</w:t>
      </w:r>
      <w:r w:rsidRPr="00164CA6">
        <w:rPr>
          <w:rFonts w:ascii="Times New Roman" w:eastAsia="標楷體" w:hAnsi="Times New Roman"/>
          <w:sz w:val="28"/>
          <w:szCs w:val="28"/>
        </w:rPr>
        <w:t>ndurance</w:t>
      </w:r>
      <w:r w:rsidRPr="00164CA6">
        <w:rPr>
          <w:rFonts w:ascii="Times New Roman" w:eastAsia="標楷體" w:hAnsi="Times New Roman" w:hint="eastAsia"/>
          <w:sz w:val="28"/>
          <w:szCs w:val="28"/>
        </w:rPr>
        <w:t>扮演了重要的角色。</w:t>
      </w:r>
    </w:p>
    <w:p w14:paraId="63AFC236" w14:textId="77777777" w:rsidR="00164CA6" w:rsidRPr="00164CA6" w:rsidRDefault="00164CA6" w:rsidP="00164CA6">
      <w:pPr>
        <w:snapToGrid w:val="0"/>
        <w:ind w:firstLineChars="253" w:firstLine="708"/>
        <w:jc w:val="both"/>
        <w:rPr>
          <w:rFonts w:ascii="Times New Roman" w:eastAsia="標楷體" w:hAnsi="Times New Roman"/>
          <w:sz w:val="28"/>
          <w:szCs w:val="28"/>
        </w:rPr>
      </w:pPr>
      <w:r w:rsidRPr="00164CA6">
        <w:rPr>
          <w:rFonts w:ascii="Times New Roman" w:eastAsia="標楷體" w:hAnsi="Times New Roman" w:hint="eastAsia"/>
          <w:sz w:val="28"/>
          <w:szCs w:val="28"/>
        </w:rPr>
        <w:t>根據前述的背景說明，基於</w:t>
      </w:r>
      <w:proofErr w:type="gramStart"/>
      <w:r w:rsidRPr="00164CA6">
        <w:rPr>
          <w:rFonts w:ascii="Times New Roman" w:eastAsia="標楷體" w:hAnsi="Times New Roman" w:cs="Times New Roman"/>
          <w:sz w:val="28"/>
          <w:szCs w:val="28"/>
        </w:rPr>
        <w:t>固溶體</w:t>
      </w:r>
      <w:proofErr w:type="gramEnd"/>
      <w:r w:rsidRPr="00164CA6">
        <w:rPr>
          <w:rFonts w:ascii="Times New Roman" w:eastAsia="標楷體" w:hAnsi="Times New Roman" w:cs="Times New Roman"/>
          <w:sz w:val="28"/>
          <w:szCs w:val="28"/>
        </w:rPr>
        <w:t>結構之</w:t>
      </w:r>
      <w:r w:rsidRPr="00164CA6">
        <w:rPr>
          <w:rFonts w:ascii="Times New Roman" w:eastAsia="標楷體" w:hAnsi="Times New Roman" w:cs="Times New Roman"/>
          <w:sz w:val="28"/>
          <w:szCs w:val="28"/>
        </w:rPr>
        <w:t>HZO</w:t>
      </w:r>
      <w:proofErr w:type="gramStart"/>
      <w:r w:rsidRPr="00164CA6">
        <w:rPr>
          <w:rFonts w:ascii="Times New Roman" w:eastAsia="標楷體" w:hAnsi="Times New Roman" w:cs="Times New Roman"/>
          <w:sz w:val="28"/>
          <w:szCs w:val="28"/>
        </w:rPr>
        <w:t>鐵電層</w:t>
      </w:r>
      <w:r w:rsidRPr="00164CA6">
        <w:rPr>
          <w:rFonts w:ascii="Times New Roman" w:eastAsia="標楷體" w:hAnsi="Times New Roman" w:cs="Times New Roman" w:hint="eastAsia"/>
          <w:sz w:val="28"/>
          <w:szCs w:val="28"/>
        </w:rPr>
        <w:t>具</w:t>
      </w:r>
      <w:proofErr w:type="gramEnd"/>
      <w:r w:rsidRPr="00164CA6">
        <w:rPr>
          <w:rFonts w:ascii="Times New Roman" w:eastAsia="標楷體" w:hAnsi="Times New Roman" w:cs="Times New Roman" w:hint="eastAsia"/>
          <w:sz w:val="28"/>
          <w:szCs w:val="28"/>
        </w:rPr>
        <w:t>備</w:t>
      </w:r>
      <w:r w:rsidRPr="00164CA6">
        <w:rPr>
          <w:rFonts w:ascii="Times New Roman" w:eastAsia="標楷體" w:hAnsi="Times New Roman" w:cs="Times New Roman"/>
          <w:sz w:val="28"/>
          <w:szCs w:val="28"/>
        </w:rPr>
        <w:t>製程簡單</w:t>
      </w:r>
      <w:r w:rsidRPr="00164CA6">
        <w:rPr>
          <w:rFonts w:ascii="Times New Roman" w:eastAsia="標楷體" w:hAnsi="Times New Roman" w:cs="Times New Roman" w:hint="eastAsia"/>
          <w:sz w:val="28"/>
          <w:szCs w:val="28"/>
        </w:rPr>
        <w:t>、製成</w:t>
      </w:r>
      <w:r w:rsidRPr="00164CA6">
        <w:rPr>
          <w:rFonts w:ascii="Times New Roman" w:eastAsia="標楷體" w:hAnsi="Times New Roman" w:cs="Times New Roman"/>
          <w:sz w:val="28"/>
          <w:szCs w:val="28"/>
        </w:rPr>
        <w:t>相容性，</w:t>
      </w:r>
      <w:r w:rsidRPr="00164CA6">
        <w:rPr>
          <w:rFonts w:ascii="Times New Roman" w:eastAsia="標楷體" w:hAnsi="Times New Roman" w:cs="Times New Roman" w:hint="eastAsia"/>
          <w:sz w:val="28"/>
          <w:szCs w:val="28"/>
        </w:rPr>
        <w:t>高矯頑電場等優點，對於</w:t>
      </w:r>
      <w:r w:rsidRPr="00164CA6">
        <w:rPr>
          <w:rFonts w:ascii="Times New Roman" w:eastAsia="標楷體" w:hAnsi="Times New Roman" w:cs="Times New Roman" w:hint="eastAsia"/>
          <w:sz w:val="28"/>
          <w:szCs w:val="28"/>
        </w:rPr>
        <w:t>F</w:t>
      </w:r>
      <w:r w:rsidRPr="00164CA6">
        <w:rPr>
          <w:rFonts w:ascii="Times New Roman" w:eastAsia="標楷體" w:hAnsi="Times New Roman" w:cs="Times New Roman"/>
          <w:sz w:val="28"/>
          <w:szCs w:val="28"/>
        </w:rPr>
        <w:t>eFET</w:t>
      </w:r>
      <w:r w:rsidRPr="00164CA6">
        <w:rPr>
          <w:rFonts w:ascii="Times New Roman" w:eastAsia="標楷體" w:hAnsi="Times New Roman" w:cs="Times New Roman" w:hint="eastAsia"/>
          <w:sz w:val="28"/>
          <w:szCs w:val="28"/>
        </w:rPr>
        <w:t>鐵電記憶體，適合提供高極化強度與</w:t>
      </w:r>
      <w:r w:rsidRPr="00164CA6">
        <w:rPr>
          <w:rFonts w:ascii="Times New Roman" w:eastAsia="標楷體" w:hAnsi="Times New Roman" w:cs="Times New Roman" w:hint="eastAsia"/>
          <w:sz w:val="28"/>
          <w:szCs w:val="28"/>
        </w:rPr>
        <w:t>MW</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不過可能</w:t>
      </w:r>
      <w:proofErr w:type="gramStart"/>
      <w:r w:rsidRPr="00164CA6">
        <w:rPr>
          <w:rFonts w:ascii="Times New Roman" w:eastAsia="標楷體" w:hAnsi="Times New Roman" w:cs="Times New Roman"/>
          <w:sz w:val="28"/>
          <w:szCs w:val="28"/>
        </w:rPr>
        <w:t>受晶界</w:t>
      </w:r>
      <w:proofErr w:type="gramEnd"/>
      <w:r w:rsidRPr="00164CA6">
        <w:rPr>
          <w:rFonts w:ascii="Times New Roman" w:eastAsia="標楷體" w:hAnsi="Times New Roman" w:cs="Times New Roman"/>
          <w:sz w:val="28"/>
          <w:szCs w:val="28"/>
        </w:rPr>
        <w:t>缺陷影響，</w:t>
      </w:r>
      <w:r w:rsidRPr="00164CA6">
        <w:rPr>
          <w:rFonts w:ascii="Times New Roman" w:eastAsia="標楷體" w:hAnsi="Times New Roman" w:cs="Times New Roman" w:hint="eastAsia"/>
          <w:sz w:val="28"/>
          <w:szCs w:val="28"/>
        </w:rPr>
        <w:t>e</w:t>
      </w:r>
      <w:r w:rsidRPr="00164CA6">
        <w:rPr>
          <w:rFonts w:ascii="Times New Roman" w:eastAsia="標楷體" w:hAnsi="Times New Roman" w:cs="Times New Roman"/>
          <w:sz w:val="28"/>
          <w:szCs w:val="28"/>
        </w:rPr>
        <w:t>ndurance</w:t>
      </w:r>
      <w:r w:rsidRPr="00164CA6">
        <w:rPr>
          <w:rFonts w:ascii="Times New Roman" w:eastAsia="標楷體" w:hAnsi="Times New Roman" w:cs="Times New Roman"/>
          <w:sz w:val="28"/>
          <w:szCs w:val="28"/>
        </w:rPr>
        <w:t>仍有改善空間。</w:t>
      </w:r>
      <w:r w:rsidRPr="00164CA6">
        <w:rPr>
          <w:rFonts w:ascii="Times New Roman" w:eastAsia="標楷體" w:hAnsi="Times New Roman" w:cs="Times New Roman" w:hint="eastAsia"/>
          <w:sz w:val="28"/>
          <w:szCs w:val="28"/>
        </w:rPr>
        <w:t>至於基於</w:t>
      </w:r>
      <w:proofErr w:type="gramStart"/>
      <w:r w:rsidRPr="00164CA6">
        <w:rPr>
          <w:rFonts w:ascii="Times New Roman" w:eastAsia="標楷體" w:hAnsi="Times New Roman" w:cs="Times New Roman"/>
          <w:sz w:val="28"/>
          <w:szCs w:val="28"/>
        </w:rPr>
        <w:t>超晶格</w:t>
      </w:r>
      <w:proofErr w:type="gramEnd"/>
      <w:r w:rsidRPr="00164CA6">
        <w:rPr>
          <w:rFonts w:ascii="Times New Roman" w:eastAsia="標楷體" w:hAnsi="Times New Roman" w:cs="Times New Roman"/>
          <w:sz w:val="28"/>
          <w:szCs w:val="28"/>
        </w:rPr>
        <w:t>結構</w:t>
      </w:r>
      <w:r w:rsidRPr="00164CA6">
        <w:rPr>
          <w:rFonts w:ascii="Times New Roman" w:eastAsia="標楷體" w:hAnsi="Times New Roman" w:cs="Times New Roman" w:hint="eastAsia"/>
          <w:sz w:val="28"/>
          <w:szCs w:val="28"/>
        </w:rPr>
        <w:t>之</w:t>
      </w:r>
      <w:r w:rsidRPr="00164CA6">
        <w:rPr>
          <w:rFonts w:ascii="Times New Roman" w:eastAsia="標楷體" w:hAnsi="Times New Roman" w:cs="Times New Roman" w:hint="eastAsia"/>
          <w:sz w:val="28"/>
          <w:szCs w:val="28"/>
        </w:rPr>
        <w:t>HZO</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由於具有明顯分層的</w:t>
      </w:r>
      <w:r w:rsidRPr="00164CA6">
        <w:rPr>
          <w:rFonts w:ascii="Times New Roman" w:eastAsia="標楷體" w:hAnsi="Times New Roman" w:cs="Times New Roman"/>
          <w:sz w:val="28"/>
          <w:szCs w:val="28"/>
        </w:rPr>
        <w:t>HfO</w:t>
      </w:r>
      <w:r w:rsidRPr="00164CA6">
        <w:rPr>
          <w:rFonts w:ascii="Times New Roman" w:eastAsia="標楷體" w:hAnsi="Times New Roman" w:cs="Times New Roman"/>
          <w:sz w:val="28"/>
          <w:szCs w:val="28"/>
          <w:vertAlign w:val="subscript"/>
        </w:rPr>
        <w:t>2</w:t>
      </w:r>
      <w:r w:rsidRPr="00164CA6">
        <w:rPr>
          <w:rFonts w:ascii="Times New Roman" w:eastAsia="標楷體" w:hAnsi="Times New Roman" w:cs="Times New Roman"/>
          <w:sz w:val="28"/>
          <w:szCs w:val="28"/>
        </w:rPr>
        <w:t>和</w:t>
      </w:r>
      <w:r w:rsidRPr="00164CA6">
        <w:rPr>
          <w:rFonts w:ascii="Times New Roman" w:eastAsia="標楷體" w:hAnsi="Times New Roman" w:cs="Times New Roman"/>
          <w:sz w:val="28"/>
          <w:szCs w:val="28"/>
        </w:rPr>
        <w:t>ZrO</w:t>
      </w:r>
      <w:r w:rsidRPr="00164CA6">
        <w:rPr>
          <w:rFonts w:ascii="Times New Roman" w:eastAsia="標楷體" w:hAnsi="Times New Roman" w:cs="Times New Roman"/>
          <w:sz w:val="28"/>
          <w:szCs w:val="28"/>
          <w:vertAlign w:val="subscript"/>
        </w:rPr>
        <w:t>2</w:t>
      </w:r>
      <w:r w:rsidRPr="00164CA6">
        <w:rPr>
          <w:rFonts w:ascii="Times New Roman" w:eastAsia="標楷體" w:hAnsi="Times New Roman" w:cs="Times New Roman"/>
          <w:sz w:val="28"/>
          <w:szCs w:val="28"/>
        </w:rPr>
        <w:t>，較高的氧空缺擴散</w:t>
      </w:r>
      <w:proofErr w:type="gramStart"/>
      <w:r w:rsidRPr="00164CA6">
        <w:rPr>
          <w:rFonts w:ascii="Times New Roman" w:eastAsia="標楷體" w:hAnsi="Times New Roman" w:cs="Times New Roman"/>
          <w:sz w:val="28"/>
          <w:szCs w:val="28"/>
        </w:rPr>
        <w:t>能障能有效抑制</w:t>
      </w:r>
      <w:proofErr w:type="gramEnd"/>
      <w:r w:rsidRPr="00164CA6">
        <w:rPr>
          <w:rFonts w:ascii="Times New Roman" w:eastAsia="標楷體" w:hAnsi="Times New Roman" w:cs="Times New Roman"/>
          <w:sz w:val="28"/>
          <w:szCs w:val="28"/>
        </w:rPr>
        <w:t>氧空缺沿極化方向遷移。與</w:t>
      </w:r>
      <w:proofErr w:type="gramStart"/>
      <w:r w:rsidRPr="00164CA6">
        <w:rPr>
          <w:rFonts w:ascii="Times New Roman" w:eastAsia="標楷體" w:hAnsi="Times New Roman" w:cs="Times New Roman"/>
          <w:sz w:val="28"/>
          <w:szCs w:val="28"/>
        </w:rPr>
        <w:t>固溶體</w:t>
      </w:r>
      <w:proofErr w:type="gramEnd"/>
      <w:r w:rsidRPr="00164CA6">
        <w:rPr>
          <w:rFonts w:ascii="Times New Roman" w:eastAsia="標楷體" w:hAnsi="Times New Roman" w:cs="Times New Roman"/>
          <w:sz w:val="28"/>
          <w:szCs w:val="28"/>
        </w:rPr>
        <w:t>相比，</w:t>
      </w:r>
      <w:proofErr w:type="gramStart"/>
      <w:r w:rsidRPr="00164CA6">
        <w:rPr>
          <w:rFonts w:ascii="Times New Roman" w:eastAsia="標楷體" w:hAnsi="Times New Roman" w:cs="Times New Roman"/>
          <w:sz w:val="28"/>
          <w:szCs w:val="28"/>
        </w:rPr>
        <w:t>超晶</w:t>
      </w:r>
      <w:proofErr w:type="gramEnd"/>
      <w:r w:rsidRPr="00164CA6">
        <w:rPr>
          <w:rFonts w:ascii="Times New Roman" w:eastAsia="標楷體" w:hAnsi="Times New Roman" w:cs="Times New Roman"/>
          <w:sz w:val="28"/>
          <w:szCs w:val="28"/>
        </w:rPr>
        <w:t>格結構可進一步提升</w:t>
      </w:r>
      <w:r w:rsidRPr="00164CA6">
        <w:rPr>
          <w:rFonts w:ascii="Times New Roman" w:eastAsia="標楷體" w:hAnsi="Times New Roman" w:cs="Times New Roman"/>
          <w:sz w:val="28"/>
          <w:szCs w:val="28"/>
        </w:rPr>
        <w:t xml:space="preserve"> HZO</w:t>
      </w:r>
      <w:proofErr w:type="gramStart"/>
      <w:r w:rsidRPr="00164CA6">
        <w:rPr>
          <w:rFonts w:ascii="Times New Roman" w:eastAsia="標楷體" w:hAnsi="Times New Roman" w:cs="Times New Roman"/>
          <w:sz w:val="28"/>
          <w:szCs w:val="28"/>
        </w:rPr>
        <w:t>鐵電相</w:t>
      </w:r>
      <w:proofErr w:type="gramEnd"/>
      <w:r w:rsidRPr="00164CA6">
        <w:rPr>
          <w:rFonts w:ascii="Times New Roman" w:eastAsia="標楷體" w:hAnsi="Times New Roman" w:cs="Times New Roman"/>
          <w:sz w:val="28"/>
          <w:szCs w:val="28"/>
        </w:rPr>
        <w:t>的穩定性，並</w:t>
      </w:r>
      <w:proofErr w:type="gramStart"/>
      <w:r w:rsidRPr="00164CA6">
        <w:rPr>
          <w:rFonts w:ascii="Times New Roman" w:eastAsia="標楷體" w:hAnsi="Times New Roman" w:cs="Times New Roman"/>
          <w:sz w:val="28"/>
          <w:szCs w:val="28"/>
        </w:rPr>
        <w:t>減少</w:t>
      </w:r>
      <w:proofErr w:type="gramEnd"/>
      <w:r w:rsidRPr="00164CA6">
        <w:rPr>
          <w:rFonts w:ascii="Times New Roman" w:eastAsia="標楷體" w:hAnsi="Times New Roman" w:cs="Times New Roman"/>
          <w:sz w:val="28"/>
          <w:szCs w:val="28"/>
        </w:rPr>
        <w:t>氧空缺在介面的累積</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hint="eastAsia"/>
          <w:sz w:val="28"/>
          <w:szCs w:val="28"/>
          <w:u w:val="thick" w:color="FF0000"/>
        </w:rPr>
        <w:t>由於</w:t>
      </w:r>
      <w:proofErr w:type="gramStart"/>
      <w:r w:rsidRPr="00164CA6">
        <w:rPr>
          <w:rFonts w:ascii="Times New Roman" w:eastAsia="標楷體" w:hAnsi="Times New Roman" w:cs="Times New Roman"/>
          <w:sz w:val="28"/>
          <w:szCs w:val="28"/>
          <w:u w:val="thick" w:color="FF0000"/>
        </w:rPr>
        <w:t>固溶體</w:t>
      </w:r>
      <w:r w:rsidRPr="00164CA6">
        <w:rPr>
          <w:rFonts w:ascii="Times New Roman" w:eastAsia="標楷體" w:hAnsi="Times New Roman" w:cs="Times New Roman" w:hint="eastAsia"/>
          <w:sz w:val="28"/>
          <w:szCs w:val="28"/>
          <w:u w:val="thick" w:color="FF0000"/>
        </w:rPr>
        <w:t>與</w:t>
      </w:r>
      <w:r w:rsidRPr="00164CA6">
        <w:rPr>
          <w:rFonts w:ascii="Times New Roman" w:eastAsia="標楷體" w:hAnsi="Times New Roman" w:cs="Times New Roman"/>
          <w:sz w:val="28"/>
          <w:szCs w:val="28"/>
          <w:u w:val="thick" w:color="FF0000"/>
        </w:rPr>
        <w:t>超晶格</w:t>
      </w:r>
      <w:proofErr w:type="gramEnd"/>
      <w:r w:rsidRPr="00164CA6">
        <w:rPr>
          <w:rFonts w:ascii="Times New Roman" w:eastAsia="標楷體" w:hAnsi="Times New Roman" w:cs="Times New Roman"/>
          <w:sz w:val="28"/>
          <w:szCs w:val="28"/>
          <w:u w:val="thick" w:color="FF0000"/>
        </w:rPr>
        <w:t>結構</w:t>
      </w:r>
      <w:r w:rsidRPr="00164CA6">
        <w:rPr>
          <w:rFonts w:ascii="Times New Roman" w:eastAsia="標楷體" w:hAnsi="Times New Roman" w:cs="Times New Roman" w:hint="eastAsia"/>
          <w:sz w:val="28"/>
          <w:szCs w:val="28"/>
          <w:u w:val="thick" w:color="FF0000"/>
        </w:rPr>
        <w:t>具有各自優勢，文獻上亦不乏相關研究，但尚未有文獻整合兩者優勢應用於</w:t>
      </w:r>
      <w:r w:rsidRPr="00164CA6">
        <w:rPr>
          <w:rFonts w:ascii="Times New Roman" w:eastAsia="標楷體" w:hAnsi="Times New Roman" w:cs="Times New Roman" w:hint="eastAsia"/>
          <w:sz w:val="28"/>
          <w:szCs w:val="28"/>
          <w:u w:val="thick" w:color="FF0000"/>
        </w:rPr>
        <w:t>F</w:t>
      </w:r>
      <w:r w:rsidRPr="00164CA6">
        <w:rPr>
          <w:rFonts w:ascii="Times New Roman" w:eastAsia="標楷體" w:hAnsi="Times New Roman" w:cs="Times New Roman"/>
          <w:sz w:val="28"/>
          <w:szCs w:val="28"/>
          <w:u w:val="thick" w:color="FF0000"/>
        </w:rPr>
        <w:t>eFET</w:t>
      </w:r>
      <w:r w:rsidRPr="00164CA6">
        <w:rPr>
          <w:rFonts w:ascii="Times New Roman" w:eastAsia="標楷體" w:hAnsi="Times New Roman" w:cs="Times New Roman" w:hint="eastAsia"/>
          <w:sz w:val="28"/>
          <w:szCs w:val="28"/>
          <w:u w:val="thick" w:color="FF0000"/>
        </w:rPr>
        <w:t>鐵電記憶體。</w:t>
      </w:r>
      <w:r w:rsidRPr="00164CA6">
        <w:rPr>
          <w:rFonts w:ascii="Times New Roman" w:eastAsia="標楷體" w:hAnsi="Times New Roman" w:hint="eastAsia"/>
          <w:sz w:val="28"/>
          <w:szCs w:val="28"/>
          <w:u w:val="thick" w:color="FF0000"/>
        </w:rPr>
        <w:t>本計畫首次導入</w:t>
      </w:r>
      <w:proofErr w:type="gramStart"/>
      <w:r w:rsidRPr="00164CA6">
        <w:rPr>
          <w:rFonts w:ascii="Times New Roman" w:eastAsia="標楷體" w:hAnsi="Times New Roman" w:hint="eastAsia"/>
          <w:sz w:val="28"/>
          <w:szCs w:val="28"/>
          <w:u w:val="thick" w:color="FF0000"/>
        </w:rPr>
        <w:t>超晶格</w:t>
      </w:r>
      <w:proofErr w:type="gramEnd"/>
      <w:r w:rsidRPr="00164CA6">
        <w:rPr>
          <w:rFonts w:ascii="Times New Roman" w:eastAsia="標楷體" w:hAnsi="Times New Roman" w:hint="eastAsia"/>
          <w:sz w:val="28"/>
          <w:szCs w:val="28"/>
          <w:u w:val="thick" w:color="FF0000"/>
        </w:rPr>
        <w:t>結構之</w:t>
      </w:r>
      <w:r w:rsidRPr="00164CA6">
        <w:rPr>
          <w:rFonts w:ascii="Times New Roman" w:eastAsia="標楷體" w:hAnsi="Times New Roman" w:hint="eastAsia"/>
          <w:sz w:val="28"/>
          <w:szCs w:val="28"/>
          <w:u w:val="thick" w:color="FF0000"/>
        </w:rPr>
        <w:t>HZO</w:t>
      </w:r>
      <w:proofErr w:type="gramStart"/>
      <w:r w:rsidRPr="00164CA6">
        <w:rPr>
          <w:rFonts w:ascii="Times New Roman" w:eastAsia="標楷體" w:hAnsi="Times New Roman" w:hint="eastAsia"/>
          <w:sz w:val="28"/>
          <w:szCs w:val="28"/>
          <w:u w:val="thick" w:color="FF0000"/>
        </w:rPr>
        <w:t>鐵電層</w:t>
      </w:r>
      <w:proofErr w:type="gramEnd"/>
      <w:r w:rsidRPr="00164CA6">
        <w:rPr>
          <w:rFonts w:ascii="Times New Roman" w:eastAsia="標楷體" w:hAnsi="Times New Roman" w:hint="eastAsia"/>
          <w:sz w:val="28"/>
          <w:szCs w:val="28"/>
          <w:u w:val="thick" w:color="FF0000"/>
        </w:rPr>
        <w:t>之抗輻射研究，同時並深入研究透過</w:t>
      </w:r>
      <w:proofErr w:type="gramStart"/>
      <w:r w:rsidRPr="00164CA6">
        <w:rPr>
          <w:rFonts w:ascii="Times New Roman" w:eastAsia="標楷體" w:hAnsi="Times New Roman" w:hint="eastAsia"/>
          <w:sz w:val="28"/>
          <w:szCs w:val="28"/>
          <w:u w:val="thick" w:color="FF0000"/>
        </w:rPr>
        <w:t>固溶體與超晶</w:t>
      </w:r>
      <w:proofErr w:type="gramEnd"/>
      <w:r w:rsidRPr="00164CA6">
        <w:rPr>
          <w:rFonts w:ascii="Times New Roman" w:eastAsia="標楷體" w:hAnsi="Times New Roman" w:hint="eastAsia"/>
          <w:sz w:val="28"/>
          <w:szCs w:val="28"/>
          <w:u w:val="thick" w:color="FF0000"/>
        </w:rPr>
        <w:t>格兩種不同</w:t>
      </w:r>
      <w:r w:rsidRPr="00164CA6">
        <w:rPr>
          <w:rFonts w:ascii="Times New Roman" w:eastAsia="標楷體" w:hAnsi="Times New Roman" w:hint="eastAsia"/>
          <w:sz w:val="28"/>
          <w:szCs w:val="28"/>
          <w:u w:val="thick" w:color="FF0000"/>
        </w:rPr>
        <w:lastRenderedPageBreak/>
        <w:t>結構之比例完成混合型的</w:t>
      </w:r>
      <w:r w:rsidRPr="00164CA6">
        <w:rPr>
          <w:rFonts w:ascii="Times New Roman" w:eastAsia="標楷體" w:hAnsi="Times New Roman" w:hint="eastAsia"/>
          <w:sz w:val="28"/>
          <w:szCs w:val="28"/>
          <w:u w:val="thick" w:color="FF0000"/>
        </w:rPr>
        <w:t>HZO</w:t>
      </w:r>
      <w:proofErr w:type="gramStart"/>
      <w:r w:rsidRPr="00164CA6">
        <w:rPr>
          <w:rFonts w:ascii="Times New Roman" w:eastAsia="標楷體" w:hAnsi="Times New Roman" w:hint="eastAsia"/>
          <w:sz w:val="28"/>
          <w:szCs w:val="28"/>
          <w:u w:val="thick" w:color="FF0000"/>
        </w:rPr>
        <w:t>鐵電</w:t>
      </w:r>
      <w:proofErr w:type="gramEnd"/>
      <w:r w:rsidRPr="00164CA6">
        <w:rPr>
          <w:rFonts w:ascii="Times New Roman" w:eastAsia="標楷體" w:hAnsi="Times New Roman" w:hint="eastAsia"/>
          <w:sz w:val="28"/>
          <w:szCs w:val="28"/>
          <w:u w:val="thick" w:color="FF0000"/>
        </w:rPr>
        <w:t>層</w:t>
      </w:r>
      <w:r w:rsidRPr="00164CA6">
        <w:rPr>
          <w:rFonts w:ascii="Times New Roman" w:eastAsia="標楷體" w:hAnsi="Times New Roman" w:hint="eastAsia"/>
          <w:sz w:val="28"/>
          <w:szCs w:val="28"/>
          <w:u w:val="thick" w:color="FF0000"/>
        </w:rPr>
        <w:t>(hybrid HZO)</w:t>
      </w:r>
      <w:r w:rsidRPr="00164CA6">
        <w:rPr>
          <w:rFonts w:ascii="Times New Roman" w:eastAsia="標楷體" w:hAnsi="Times New Roman" w:hint="eastAsia"/>
          <w:sz w:val="28"/>
          <w:szCs w:val="28"/>
          <w:u w:val="thick" w:color="FF0000"/>
        </w:rPr>
        <w:t>實現具備良好的鐵電性且低缺陷之高可靠度記憶體，預期其抗質子輻射的能力可優於傳統基於</w:t>
      </w:r>
      <w:proofErr w:type="gramStart"/>
      <w:r w:rsidRPr="00164CA6">
        <w:rPr>
          <w:rFonts w:ascii="Times New Roman" w:eastAsia="標楷體" w:hAnsi="Times New Roman" w:hint="eastAsia"/>
          <w:sz w:val="28"/>
          <w:szCs w:val="28"/>
          <w:u w:val="thick" w:color="FF0000"/>
        </w:rPr>
        <w:t>固溶</w:t>
      </w:r>
      <w:proofErr w:type="gramEnd"/>
      <w:r w:rsidRPr="00164CA6">
        <w:rPr>
          <w:rFonts w:ascii="Times New Roman" w:eastAsia="標楷體" w:hAnsi="Times New Roman" w:hint="eastAsia"/>
          <w:sz w:val="28"/>
          <w:szCs w:val="28"/>
          <w:u w:val="thick" w:color="FF0000"/>
        </w:rPr>
        <w:t>體</w:t>
      </w:r>
      <w:r w:rsidRPr="00164CA6">
        <w:rPr>
          <w:rFonts w:ascii="Times New Roman" w:eastAsia="標楷體" w:hAnsi="Times New Roman" w:hint="eastAsia"/>
          <w:sz w:val="28"/>
          <w:szCs w:val="28"/>
          <w:u w:val="thick" w:color="FF0000"/>
        </w:rPr>
        <w:t>HZO</w:t>
      </w:r>
      <w:proofErr w:type="gramStart"/>
      <w:r w:rsidRPr="00164CA6">
        <w:rPr>
          <w:rFonts w:ascii="Times New Roman" w:eastAsia="標楷體" w:hAnsi="Times New Roman" w:hint="eastAsia"/>
          <w:sz w:val="28"/>
          <w:szCs w:val="28"/>
          <w:u w:val="thick" w:color="FF0000"/>
        </w:rPr>
        <w:t>鐵電層</w:t>
      </w:r>
      <w:proofErr w:type="gramEnd"/>
      <w:r w:rsidRPr="00164CA6">
        <w:rPr>
          <w:rFonts w:ascii="Times New Roman" w:eastAsia="標楷體" w:hAnsi="Times New Roman" w:hint="eastAsia"/>
          <w:sz w:val="28"/>
          <w:szCs w:val="28"/>
          <w:u w:val="thick" w:color="FF0000"/>
        </w:rPr>
        <w:t>之</w:t>
      </w:r>
      <w:r w:rsidRPr="00164CA6">
        <w:rPr>
          <w:rFonts w:ascii="Times New Roman" w:eastAsia="標楷體" w:hAnsi="Times New Roman" w:hint="eastAsia"/>
          <w:sz w:val="28"/>
          <w:szCs w:val="28"/>
          <w:u w:val="thick" w:color="FF0000"/>
        </w:rPr>
        <w:t>FeFET</w:t>
      </w:r>
      <w:r w:rsidRPr="00164CA6">
        <w:rPr>
          <w:rFonts w:ascii="Times New Roman" w:eastAsia="標楷體" w:hAnsi="Times New Roman" w:hint="eastAsia"/>
          <w:sz w:val="28"/>
          <w:szCs w:val="28"/>
          <w:u w:val="thick" w:color="FF0000"/>
        </w:rPr>
        <w:t>記憶體</w:t>
      </w:r>
      <w:r w:rsidRPr="00164CA6">
        <w:rPr>
          <w:rFonts w:ascii="Times New Roman" w:eastAsia="標楷體" w:hAnsi="Times New Roman" w:hint="eastAsia"/>
          <w:sz w:val="28"/>
          <w:szCs w:val="28"/>
        </w:rPr>
        <w:t>。本計畫將以</w:t>
      </w:r>
      <w:r w:rsidRPr="00164CA6">
        <w:rPr>
          <w:rFonts w:ascii="Times New Roman" w:eastAsia="標楷體" w:hAnsi="Times New Roman" w:hint="eastAsia"/>
          <w:sz w:val="28"/>
          <w:szCs w:val="28"/>
        </w:rPr>
        <w:t>10 MeV</w:t>
      </w:r>
      <w:r w:rsidRPr="00164CA6">
        <w:rPr>
          <w:rFonts w:ascii="Times New Roman" w:eastAsia="標楷體" w:hAnsi="Times New Roman" w:hint="eastAsia"/>
          <w:sz w:val="28"/>
          <w:szCs w:val="28"/>
        </w:rPr>
        <w:t>之質子能量，流量在</w:t>
      </w:r>
      <w:r w:rsidRPr="00164CA6">
        <w:rPr>
          <w:rFonts w:ascii="Times New Roman" w:eastAsia="標楷體" w:hAnsi="Times New Roman" w:hint="eastAsia"/>
          <w:sz w:val="28"/>
          <w:szCs w:val="28"/>
        </w:rPr>
        <w:t>5</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10</w:t>
      </w:r>
      <w:r w:rsidRPr="00164CA6">
        <w:rPr>
          <w:rFonts w:ascii="Times New Roman" w:eastAsia="標楷體" w:hAnsi="Times New Roman" w:hint="eastAsia"/>
          <w:sz w:val="28"/>
          <w:szCs w:val="28"/>
          <w:vertAlign w:val="superscript"/>
        </w:rPr>
        <w:t>13</w:t>
      </w:r>
      <w:r w:rsidRPr="00164CA6">
        <w:rPr>
          <w:rFonts w:ascii="Times New Roman" w:eastAsia="標楷體" w:hAnsi="Times New Roman" w:hint="eastAsia"/>
          <w:sz w:val="28"/>
          <w:szCs w:val="28"/>
        </w:rPr>
        <w:t xml:space="preserve"> ions/cm</w:t>
      </w:r>
      <w:r w:rsidRPr="00164CA6">
        <w:rPr>
          <w:rFonts w:ascii="Times New Roman" w:eastAsia="標楷體" w:hAnsi="Times New Roman" w:hint="eastAsia"/>
          <w:sz w:val="28"/>
          <w:szCs w:val="28"/>
          <w:vertAlign w:val="superscript"/>
        </w:rPr>
        <w:t>2</w:t>
      </w:r>
      <w:r w:rsidRPr="00164CA6">
        <w:rPr>
          <w:rFonts w:ascii="Times New Roman" w:eastAsia="標楷體" w:hAnsi="Times New Roman" w:hint="eastAsia"/>
          <w:sz w:val="28"/>
          <w:szCs w:val="28"/>
        </w:rPr>
        <w:t>至</w:t>
      </w:r>
      <w:r w:rsidRPr="00164CA6">
        <w:rPr>
          <w:rFonts w:ascii="Times New Roman" w:eastAsia="標楷體" w:hAnsi="Times New Roman" w:hint="eastAsia"/>
          <w:sz w:val="28"/>
          <w:szCs w:val="28"/>
        </w:rPr>
        <w:t>2.5</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10</w:t>
      </w:r>
      <w:r w:rsidRPr="00164CA6">
        <w:rPr>
          <w:rFonts w:ascii="Times New Roman" w:eastAsia="標楷體" w:hAnsi="Times New Roman" w:hint="eastAsia"/>
          <w:sz w:val="28"/>
          <w:szCs w:val="28"/>
          <w:vertAlign w:val="superscript"/>
        </w:rPr>
        <w:t>14</w:t>
      </w:r>
      <w:r w:rsidRPr="00164CA6">
        <w:rPr>
          <w:rFonts w:ascii="Times New Roman" w:eastAsia="標楷體" w:hAnsi="Times New Roman" w:hint="eastAsia"/>
          <w:sz w:val="28"/>
          <w:szCs w:val="28"/>
        </w:rPr>
        <w:t xml:space="preserve"> ions/cm</w:t>
      </w:r>
      <w:r w:rsidRPr="00164CA6">
        <w:rPr>
          <w:rFonts w:ascii="Times New Roman" w:eastAsia="標楷體" w:hAnsi="Times New Roman" w:hint="eastAsia"/>
          <w:sz w:val="28"/>
          <w:szCs w:val="28"/>
          <w:vertAlign w:val="superscript"/>
        </w:rPr>
        <w:t>2</w:t>
      </w:r>
      <w:r w:rsidRPr="00164CA6">
        <w:rPr>
          <w:rFonts w:ascii="Times New Roman" w:eastAsia="標楷體" w:hAnsi="Times New Roman" w:hint="eastAsia"/>
          <w:sz w:val="28"/>
          <w:szCs w:val="28"/>
        </w:rPr>
        <w:t>之範圍內，分三階段評估</w:t>
      </w:r>
      <w:r w:rsidRPr="00164CA6">
        <w:rPr>
          <w:rFonts w:ascii="Times New Roman" w:eastAsia="標楷體" w:hAnsi="Times New Roman" w:hint="eastAsia"/>
          <w:sz w:val="28"/>
          <w:szCs w:val="28"/>
        </w:rPr>
        <w:t>Si</w:t>
      </w:r>
      <w:r w:rsidRPr="00164CA6">
        <w:rPr>
          <w:rFonts w:ascii="Times New Roman" w:eastAsia="標楷體" w:hAnsi="Times New Roman" w:hint="eastAsia"/>
          <w:sz w:val="28"/>
          <w:szCs w:val="28"/>
        </w:rPr>
        <w:t>通道</w:t>
      </w:r>
      <w:r w:rsidRPr="00164CA6">
        <w:rPr>
          <w:rFonts w:ascii="Times New Roman" w:eastAsia="標楷體" w:hAnsi="Times New Roman" w:hint="eastAsia"/>
          <w:sz w:val="28"/>
          <w:szCs w:val="28"/>
        </w:rPr>
        <w:t>n-FeFET</w:t>
      </w:r>
      <w:r w:rsidRPr="00164CA6">
        <w:rPr>
          <w:rFonts w:ascii="Times New Roman" w:eastAsia="標楷體" w:hAnsi="Times New Roman" w:hint="eastAsia"/>
          <w:sz w:val="28"/>
          <w:szCs w:val="28"/>
        </w:rPr>
        <w:t>鐵電記憶體之抗輻射能力。</w:t>
      </w:r>
    </w:p>
    <w:p w14:paraId="68BA8262" w14:textId="77777777" w:rsidR="00164CA6" w:rsidRPr="00164CA6" w:rsidRDefault="00164CA6" w:rsidP="00164CA6">
      <w:pPr>
        <w:snapToGrid w:val="0"/>
        <w:jc w:val="both"/>
        <w:rPr>
          <w:rFonts w:ascii="Times New Roman" w:eastAsia="標楷體" w:hAnsi="Times New Roman"/>
          <w:sz w:val="28"/>
          <w:szCs w:val="28"/>
        </w:rPr>
      </w:pPr>
      <w:r w:rsidRPr="00164CA6">
        <w:rPr>
          <w:rFonts w:ascii="Times New Roman" w:eastAsia="標楷體" w:hAnsi="Times New Roman" w:hint="eastAsia"/>
          <w:sz w:val="28"/>
          <w:szCs w:val="28"/>
        </w:rPr>
        <w:t xml:space="preserve">(1) </w:t>
      </w:r>
      <w:r w:rsidRPr="00164CA6">
        <w:rPr>
          <w:rFonts w:ascii="Times New Roman" w:eastAsia="標楷體" w:hAnsi="Times New Roman" w:hint="eastAsia"/>
          <w:sz w:val="28"/>
          <w:szCs w:val="28"/>
        </w:rPr>
        <w:t>第一階段將以</w:t>
      </w:r>
      <w:proofErr w:type="gramStart"/>
      <w:r w:rsidRPr="00164CA6">
        <w:rPr>
          <w:rFonts w:ascii="Times New Roman" w:eastAsia="標楷體" w:hAnsi="Times New Roman" w:hint="eastAsia"/>
          <w:sz w:val="28"/>
          <w:szCs w:val="28"/>
        </w:rPr>
        <w:t>固溶體與超晶格</w:t>
      </w:r>
      <w:proofErr w:type="gramEnd"/>
      <w:r w:rsidRPr="00164CA6">
        <w:rPr>
          <w:rFonts w:ascii="Times New Roman" w:eastAsia="標楷體" w:hAnsi="Times New Roman" w:hint="eastAsia"/>
          <w:sz w:val="28"/>
          <w:szCs w:val="28"/>
        </w:rPr>
        <w:t>兩種不同結構之比例沉積混合型</w:t>
      </w:r>
      <w:r w:rsidRPr="00164CA6">
        <w:rPr>
          <w:rFonts w:ascii="Times New Roman" w:eastAsia="標楷體" w:hAnsi="Times New Roman" w:hint="eastAsia"/>
          <w:sz w:val="28"/>
          <w:szCs w:val="28"/>
        </w:rPr>
        <w:t>HZO</w:t>
      </w:r>
      <w:proofErr w:type="gramStart"/>
      <w:r w:rsidRPr="00164CA6">
        <w:rPr>
          <w:rFonts w:ascii="Times New Roman" w:eastAsia="標楷體" w:hAnsi="Times New Roman" w:hint="eastAsia"/>
          <w:sz w:val="28"/>
          <w:szCs w:val="28"/>
        </w:rPr>
        <w:t>鐵電層</w:t>
      </w:r>
      <w:proofErr w:type="gramEnd"/>
      <w:r w:rsidRPr="00164CA6">
        <w:rPr>
          <w:rFonts w:ascii="Times New Roman" w:eastAsia="標楷體" w:hAnsi="Times New Roman" w:hint="eastAsia"/>
          <w:sz w:val="28"/>
          <w:szCs w:val="28"/>
        </w:rPr>
        <w:t>並製作</w:t>
      </w:r>
      <w:r w:rsidRPr="00164CA6">
        <w:rPr>
          <w:rFonts w:ascii="Times New Roman" w:eastAsia="標楷體" w:hAnsi="Times New Roman" w:hint="eastAsia"/>
          <w:sz w:val="28"/>
          <w:szCs w:val="28"/>
        </w:rPr>
        <w:t>Si</w:t>
      </w:r>
      <w:r w:rsidRPr="00164CA6">
        <w:rPr>
          <w:rFonts w:ascii="Times New Roman" w:eastAsia="標楷體" w:hAnsi="Times New Roman" w:hint="eastAsia"/>
          <w:sz w:val="28"/>
          <w:szCs w:val="28"/>
        </w:rPr>
        <w:t>通道之</w:t>
      </w:r>
      <w:r w:rsidRPr="00164CA6">
        <w:rPr>
          <w:rFonts w:ascii="Times New Roman" w:eastAsia="標楷體" w:hAnsi="Times New Roman" w:hint="eastAsia"/>
          <w:sz w:val="28"/>
          <w:szCs w:val="28"/>
        </w:rPr>
        <w:t>n-FeFET</w:t>
      </w:r>
      <w:r w:rsidRPr="00164CA6">
        <w:rPr>
          <w:rFonts w:ascii="Times New Roman" w:eastAsia="標楷體" w:hAnsi="Times New Roman" w:hint="eastAsia"/>
          <w:sz w:val="28"/>
          <w:szCs w:val="28"/>
        </w:rPr>
        <w:t>鐵電記憶體，藉由其不同比例與堆疊結構來探討鐵</w:t>
      </w:r>
      <w:proofErr w:type="gramStart"/>
      <w:r w:rsidRPr="00164CA6">
        <w:rPr>
          <w:rFonts w:ascii="Times New Roman" w:eastAsia="標楷體" w:hAnsi="Times New Roman" w:hint="eastAsia"/>
          <w:sz w:val="28"/>
          <w:szCs w:val="28"/>
        </w:rPr>
        <w:t>電層之</w:t>
      </w:r>
      <w:proofErr w:type="gramEnd"/>
      <w:r w:rsidRPr="00164CA6">
        <w:rPr>
          <w:rFonts w:ascii="Times New Roman" w:eastAsia="標楷體" w:hAnsi="Times New Roman" w:hint="eastAsia"/>
          <w:sz w:val="28"/>
          <w:szCs w:val="28"/>
        </w:rPr>
        <w:t>氧空缺濃度、介面缺陷密度及其與抗輻射能力的關聯性。</w:t>
      </w:r>
    </w:p>
    <w:p w14:paraId="5628D19A" w14:textId="38217970" w:rsidR="00164CA6" w:rsidRPr="00164CA6" w:rsidRDefault="00164CA6" w:rsidP="00164CA6">
      <w:pPr>
        <w:snapToGrid w:val="0"/>
        <w:jc w:val="both"/>
        <w:rPr>
          <w:rFonts w:ascii="Times New Roman" w:eastAsia="標楷體" w:hAnsi="Times New Roman"/>
          <w:sz w:val="28"/>
          <w:szCs w:val="28"/>
        </w:rPr>
      </w:pPr>
      <w:r w:rsidRPr="00164CA6">
        <w:rPr>
          <w:rFonts w:ascii="Times New Roman" w:eastAsia="標楷體" w:hAnsi="Times New Roman" w:hint="eastAsia"/>
          <w:sz w:val="28"/>
          <w:szCs w:val="28"/>
        </w:rPr>
        <w:t xml:space="preserve">(2) </w:t>
      </w:r>
      <w:r w:rsidRPr="00164CA6">
        <w:rPr>
          <w:rFonts w:ascii="Times New Roman" w:eastAsia="標楷體" w:hAnsi="Times New Roman" w:hint="eastAsia"/>
          <w:sz w:val="28"/>
          <w:szCs w:val="28"/>
        </w:rPr>
        <w:t>第二階段將在確認</w:t>
      </w:r>
      <w:proofErr w:type="gramStart"/>
      <w:r w:rsidRPr="00164CA6">
        <w:rPr>
          <w:rFonts w:ascii="Times New Roman" w:eastAsia="標楷體" w:hAnsi="Times New Roman" w:hint="eastAsia"/>
          <w:sz w:val="28"/>
          <w:szCs w:val="28"/>
        </w:rPr>
        <w:t>固溶體</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超晶格</w:t>
      </w:r>
      <w:proofErr w:type="gramEnd"/>
      <w:r w:rsidRPr="00164CA6">
        <w:rPr>
          <w:rFonts w:ascii="Times New Roman" w:eastAsia="標楷體" w:hAnsi="Times New Roman" w:hint="eastAsia"/>
          <w:sz w:val="28"/>
          <w:szCs w:val="28"/>
        </w:rPr>
        <w:t>結構</w:t>
      </w:r>
      <w:r w:rsidRPr="00164CA6">
        <w:rPr>
          <w:rFonts w:ascii="Times New Roman" w:eastAsia="標楷體" w:hAnsi="Times New Roman" w:hint="eastAsia"/>
          <w:sz w:val="28"/>
          <w:szCs w:val="28"/>
        </w:rPr>
        <w:t>HZO</w:t>
      </w:r>
      <w:proofErr w:type="gramStart"/>
      <w:r w:rsidRPr="00164CA6">
        <w:rPr>
          <w:rFonts w:ascii="Times New Roman" w:eastAsia="標楷體" w:hAnsi="Times New Roman" w:hint="eastAsia"/>
          <w:sz w:val="28"/>
          <w:szCs w:val="28"/>
        </w:rPr>
        <w:t>鐵電層最佳</w:t>
      </w:r>
      <w:proofErr w:type="gramEnd"/>
      <w:r w:rsidRPr="00164CA6">
        <w:rPr>
          <w:rFonts w:ascii="Times New Roman" w:eastAsia="標楷體" w:hAnsi="Times New Roman" w:hint="eastAsia"/>
          <w:sz w:val="28"/>
          <w:szCs w:val="28"/>
        </w:rPr>
        <w:t>化的條件後，</w:t>
      </w:r>
      <w:proofErr w:type="gramStart"/>
      <w:r w:rsidRPr="00164CA6">
        <w:rPr>
          <w:rFonts w:ascii="Times New Roman" w:eastAsia="標楷體" w:hAnsi="Times New Roman" w:hint="eastAsia"/>
          <w:sz w:val="28"/>
          <w:szCs w:val="28"/>
        </w:rPr>
        <w:t>透過氨電</w:t>
      </w:r>
      <w:proofErr w:type="gramEnd"/>
      <w:r w:rsidRPr="00164CA6">
        <w:rPr>
          <w:rFonts w:ascii="Times New Roman" w:eastAsia="標楷體" w:hAnsi="Times New Roman" w:hint="eastAsia"/>
          <w:sz w:val="28"/>
          <w:szCs w:val="28"/>
        </w:rPr>
        <w:t>漿</w:t>
      </w:r>
      <w:r w:rsidRPr="00164CA6">
        <w:rPr>
          <w:rFonts w:ascii="Times New Roman" w:eastAsia="標楷體" w:hAnsi="Times New Roman" w:hint="eastAsia"/>
          <w:sz w:val="28"/>
          <w:szCs w:val="28"/>
        </w:rPr>
        <w:t>(NH</w:t>
      </w:r>
      <w:r w:rsidRPr="008460DC">
        <w:rPr>
          <w:rFonts w:ascii="Times New Roman" w:eastAsia="標楷體" w:hAnsi="Times New Roman" w:hint="eastAsia"/>
          <w:sz w:val="28"/>
          <w:szCs w:val="28"/>
          <w:vertAlign w:val="subscript"/>
        </w:rPr>
        <w:t>3</w:t>
      </w:r>
      <w:r w:rsidRPr="00164CA6">
        <w:rPr>
          <w:rFonts w:ascii="Times New Roman" w:eastAsia="標楷體" w:hAnsi="Times New Roman" w:hint="eastAsia"/>
          <w:sz w:val="28"/>
          <w:szCs w:val="28"/>
        </w:rPr>
        <w:t xml:space="preserve"> plasma)</w:t>
      </w:r>
      <w:r w:rsidRPr="00164CA6">
        <w:rPr>
          <w:rFonts w:ascii="Times New Roman" w:eastAsia="標楷體" w:hAnsi="Times New Roman" w:hint="eastAsia"/>
          <w:sz w:val="28"/>
          <w:szCs w:val="28"/>
        </w:rPr>
        <w:t>處理</w:t>
      </w:r>
      <w:r w:rsidRPr="00164CA6">
        <w:rPr>
          <w:rFonts w:ascii="Times New Roman" w:eastAsia="標楷體" w:hAnsi="Times New Roman" w:hint="eastAsia"/>
          <w:sz w:val="28"/>
          <w:szCs w:val="28"/>
        </w:rPr>
        <w:t>Si</w:t>
      </w:r>
      <w:r w:rsidRPr="00164CA6">
        <w:rPr>
          <w:rFonts w:ascii="Times New Roman" w:eastAsia="標楷體" w:hAnsi="Times New Roman" w:hint="eastAsia"/>
          <w:sz w:val="28"/>
          <w:szCs w:val="28"/>
        </w:rPr>
        <w:t>通道表面，用以改善</w:t>
      </w:r>
      <w:r w:rsidRPr="00164CA6">
        <w:rPr>
          <w:rFonts w:ascii="Times New Roman" w:eastAsia="標楷體" w:hAnsi="Times New Roman" w:hint="eastAsia"/>
          <w:sz w:val="28"/>
          <w:szCs w:val="28"/>
        </w:rPr>
        <w:t>HZO</w:t>
      </w:r>
      <w:proofErr w:type="gramStart"/>
      <w:r w:rsidRPr="00164CA6">
        <w:rPr>
          <w:rFonts w:ascii="Times New Roman" w:eastAsia="標楷體" w:hAnsi="Times New Roman" w:hint="eastAsia"/>
          <w:sz w:val="28"/>
          <w:szCs w:val="28"/>
        </w:rPr>
        <w:t>鐵電層</w:t>
      </w:r>
      <w:proofErr w:type="gramEnd"/>
      <w:r w:rsidRPr="00164CA6">
        <w:rPr>
          <w:rFonts w:ascii="Times New Roman" w:eastAsia="標楷體" w:hAnsi="Times New Roman" w:hint="eastAsia"/>
          <w:sz w:val="28"/>
          <w:szCs w:val="28"/>
        </w:rPr>
        <w:t>與通道間之介面品質。配合後續微波退火製程</w:t>
      </w:r>
      <w:r w:rsidRPr="00164CA6">
        <w:rPr>
          <w:rFonts w:ascii="Times New Roman" w:eastAsia="標楷體" w:hAnsi="Times New Roman" w:hint="eastAsia"/>
          <w:sz w:val="28"/>
          <w:szCs w:val="28"/>
        </w:rPr>
        <w:t>(microwave annealing,</w:t>
      </w:r>
      <w:r w:rsidRPr="00164CA6">
        <w:rPr>
          <w:rFonts w:ascii="Times New Roman" w:eastAsia="標楷體" w:hAnsi="Times New Roman"/>
          <w:sz w:val="28"/>
          <w:szCs w:val="28"/>
        </w:rPr>
        <w:t xml:space="preserve"> MWA</w:t>
      </w:r>
      <w:r w:rsidRPr="00164CA6">
        <w:rPr>
          <w:rFonts w:ascii="Times New Roman" w:eastAsia="標楷體" w:hAnsi="Times New Roman" w:hint="eastAsia"/>
          <w:sz w:val="28"/>
          <w:szCs w:val="28"/>
        </w:rPr>
        <w:t>)</w:t>
      </w:r>
      <w:proofErr w:type="gramStart"/>
      <w:r w:rsidRPr="00164CA6">
        <w:rPr>
          <w:rFonts w:ascii="Times New Roman" w:eastAsia="標楷體" w:hAnsi="Times New Roman" w:hint="eastAsia"/>
          <w:sz w:val="28"/>
          <w:szCs w:val="28"/>
        </w:rPr>
        <w:t>的低熱預算</w:t>
      </w:r>
      <w:proofErr w:type="gramEnd"/>
      <w:r w:rsidRPr="00164CA6">
        <w:rPr>
          <w:rFonts w:ascii="Times New Roman" w:eastAsia="標楷體" w:hAnsi="Times New Roman" w:hint="eastAsia"/>
          <w:sz w:val="28"/>
          <w:szCs w:val="28"/>
        </w:rPr>
        <w:t>可進一步降低介面反應，改善介面品質，預期可以提升輻射環境下之</w:t>
      </w:r>
      <w:r w:rsidRPr="00164CA6">
        <w:rPr>
          <w:rFonts w:ascii="Times New Roman" w:eastAsia="標楷體" w:hAnsi="Times New Roman" w:hint="eastAsia"/>
          <w:sz w:val="28"/>
          <w:szCs w:val="28"/>
        </w:rPr>
        <w:t>e</w:t>
      </w:r>
      <w:r w:rsidRPr="00164CA6">
        <w:rPr>
          <w:rFonts w:ascii="Times New Roman" w:eastAsia="標楷體" w:hAnsi="Times New Roman"/>
          <w:sz w:val="28"/>
          <w:szCs w:val="28"/>
        </w:rPr>
        <w:t>ndurance</w:t>
      </w:r>
      <w:r w:rsidRPr="00164CA6">
        <w:rPr>
          <w:rFonts w:ascii="Times New Roman" w:eastAsia="標楷體" w:hAnsi="Times New Roman" w:hint="eastAsia"/>
          <w:sz w:val="28"/>
          <w:szCs w:val="28"/>
        </w:rPr>
        <w:t>表現。</w:t>
      </w:r>
    </w:p>
    <w:p w14:paraId="76FDDF47" w14:textId="61E00340" w:rsidR="00164CA6" w:rsidRPr="00164CA6" w:rsidRDefault="00164CA6" w:rsidP="00164CA6">
      <w:pPr>
        <w:snapToGrid w:val="0"/>
        <w:jc w:val="both"/>
        <w:rPr>
          <w:rFonts w:ascii="Times New Roman" w:eastAsia="標楷體" w:hAnsi="Times New Roman"/>
          <w:sz w:val="28"/>
          <w:szCs w:val="28"/>
        </w:rPr>
      </w:pPr>
      <w:r w:rsidRPr="00164CA6">
        <w:rPr>
          <w:rFonts w:ascii="Times New Roman" w:eastAsia="標楷體" w:hAnsi="Times New Roman" w:hint="eastAsia"/>
          <w:sz w:val="28"/>
          <w:szCs w:val="28"/>
        </w:rPr>
        <w:t xml:space="preserve">(3) </w:t>
      </w:r>
      <w:r w:rsidRPr="00164CA6">
        <w:rPr>
          <w:rFonts w:ascii="Times New Roman" w:eastAsia="標楷體" w:hAnsi="Times New Roman" w:hint="eastAsia"/>
          <w:sz w:val="28"/>
          <w:szCs w:val="28"/>
        </w:rPr>
        <w:t>第三階段著重於透過電壓脈衝或低溫回火製程實現元件之復原行為</w:t>
      </w:r>
      <w:r w:rsidRPr="00164CA6">
        <w:rPr>
          <w:rFonts w:ascii="Times New Roman" w:eastAsia="標楷體" w:hAnsi="Times New Roman" w:hint="eastAsia"/>
          <w:sz w:val="28"/>
          <w:szCs w:val="28"/>
        </w:rPr>
        <w:t>(rejuvenation/recovery behavior)</w:t>
      </w:r>
      <w:r w:rsidRPr="00164CA6">
        <w:rPr>
          <w:rFonts w:ascii="Times New Roman" w:eastAsia="標楷體" w:hAnsi="Times New Roman" w:hint="eastAsia"/>
          <w:sz w:val="28"/>
          <w:szCs w:val="28"/>
        </w:rPr>
        <w:t>，探討延伸可靠度的可行性。</w:t>
      </w:r>
    </w:p>
    <w:p w14:paraId="046B9AF0" w14:textId="69E99067" w:rsidR="00164CA6" w:rsidRPr="00164CA6" w:rsidRDefault="00FD729A" w:rsidP="00164CA6">
      <w:pPr>
        <w:snapToGrid w:val="0"/>
        <w:jc w:val="both"/>
        <w:rPr>
          <w:rFonts w:ascii="Times New Roman" w:eastAsia="標楷體" w:hAnsi="Times New Roman"/>
          <w:sz w:val="28"/>
          <w:szCs w:val="28"/>
        </w:rPr>
      </w:pPr>
      <w:r w:rsidRPr="00164CA6">
        <w:rPr>
          <w:rFonts w:ascii="Times New Roman" w:eastAsia="標楷體" w:hAnsi="Times New Roman" w:cs="Times New Roman"/>
          <w:noProof/>
          <w:color w:val="FF0066"/>
          <w:kern w:val="0"/>
          <w:sz w:val="28"/>
          <w:szCs w:val="28"/>
        </w:rPr>
        <w:drawing>
          <wp:anchor distT="0" distB="0" distL="114300" distR="114300" simplePos="0" relativeHeight="251666432" behindDoc="0" locked="0" layoutInCell="1" allowOverlap="1" wp14:anchorId="06D34C89" wp14:editId="1B9422EB">
            <wp:simplePos x="0" y="0"/>
            <wp:positionH relativeFrom="column">
              <wp:posOffset>500063</wp:posOffset>
            </wp:positionH>
            <wp:positionV relativeFrom="paragraph">
              <wp:posOffset>262255</wp:posOffset>
            </wp:positionV>
            <wp:extent cx="4789817" cy="2790825"/>
            <wp:effectExtent l="0" t="0" r="0" b="0"/>
            <wp:wrapNone/>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793570" cy="2793012"/>
                    </a:xfrm>
                    <a:prstGeom prst="rect">
                      <a:avLst/>
                    </a:prstGeom>
                    <a:noFill/>
                    <a:ln>
                      <a:noFill/>
                    </a:ln>
                  </pic:spPr>
                </pic:pic>
              </a:graphicData>
            </a:graphic>
            <wp14:sizeRelH relativeFrom="page">
              <wp14:pctWidth>0</wp14:pctWidth>
            </wp14:sizeRelH>
            <wp14:sizeRelV relativeFrom="page">
              <wp14:pctHeight>0</wp14:pctHeight>
            </wp14:sizeRelV>
          </wp:anchor>
        </w:drawing>
      </w:r>
      <w:r w:rsidR="00164CA6" w:rsidRPr="00164CA6">
        <w:rPr>
          <w:rFonts w:ascii="Times New Roman" w:eastAsia="標楷體" w:hAnsi="Times New Roman" w:hint="eastAsia"/>
          <w:sz w:val="28"/>
          <w:szCs w:val="28"/>
        </w:rPr>
        <w:t>本計畫主要的研究工作項目如</w:t>
      </w:r>
      <w:r w:rsidR="00164CA6" w:rsidRPr="00164CA6">
        <w:rPr>
          <w:rFonts w:ascii="Times New Roman" w:eastAsia="標楷體" w:hAnsi="Times New Roman" w:cs="Times New Roman" w:hint="eastAsia"/>
          <w:b/>
          <w:color w:val="FF0066"/>
          <w:kern w:val="0"/>
          <w:sz w:val="28"/>
          <w:szCs w:val="28"/>
        </w:rPr>
        <w:t>圖</w:t>
      </w:r>
      <w:r w:rsidR="00164CA6" w:rsidRPr="00164CA6">
        <w:rPr>
          <w:rFonts w:ascii="Times New Roman" w:eastAsia="標楷體" w:hAnsi="Times New Roman" w:cs="Times New Roman" w:hint="eastAsia"/>
          <w:b/>
          <w:color w:val="FF0066"/>
          <w:kern w:val="0"/>
          <w:sz w:val="28"/>
          <w:szCs w:val="28"/>
        </w:rPr>
        <w:t>1.3</w:t>
      </w:r>
      <w:r w:rsidR="00164CA6" w:rsidRPr="00164CA6">
        <w:rPr>
          <w:rFonts w:ascii="Times New Roman" w:eastAsia="標楷體" w:hAnsi="Times New Roman" w:hint="eastAsia"/>
          <w:sz w:val="28"/>
          <w:szCs w:val="28"/>
        </w:rPr>
        <w:t>所示。</w:t>
      </w:r>
      <w:bookmarkStart w:id="23" w:name="_Hlk203592686"/>
    </w:p>
    <w:p w14:paraId="3DC31EB4" w14:textId="77777777" w:rsidR="00FD729A" w:rsidRDefault="00FD729A"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4E8885FE" w14:textId="77777777" w:rsidR="00FD729A" w:rsidRDefault="00FD729A"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3CC9E0D9" w14:textId="77777777" w:rsidR="00FD729A" w:rsidRDefault="00FD729A"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1B991C9B" w14:textId="77777777" w:rsidR="00FD729A" w:rsidRDefault="00FD729A"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694E1764" w14:textId="77777777" w:rsidR="00FD729A" w:rsidRDefault="00FD729A"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174CED1E" w14:textId="77777777" w:rsidR="00FD729A" w:rsidRDefault="00FD729A"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6B97C055" w14:textId="77777777" w:rsidR="00FD729A" w:rsidRDefault="00FD729A"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05388497" w14:textId="77777777" w:rsidR="00FD729A" w:rsidRDefault="00FD729A"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05A7C621" w14:textId="77777777" w:rsidR="00FD729A" w:rsidRDefault="00FD729A"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2F238B48" w14:textId="257EBC4B" w:rsidR="00164CA6" w:rsidRPr="00164CA6" w:rsidRDefault="00164CA6" w:rsidP="001E3C9B">
      <w:pPr>
        <w:pStyle w:val="ac"/>
        <w:rPr>
          <w:rFonts w:eastAsia="標楷體"/>
          <w:b/>
          <w:color w:val="FF0066"/>
          <w:kern w:val="0"/>
        </w:rPr>
      </w:pPr>
      <w:bookmarkStart w:id="24" w:name="_Toc215146445"/>
      <w:r w:rsidRPr="00164CA6">
        <w:rPr>
          <w:rFonts w:eastAsia="標楷體" w:hint="eastAsia"/>
          <w:b/>
          <w:color w:val="FF0066"/>
          <w:kern w:val="0"/>
        </w:rPr>
        <w:t>圖</w:t>
      </w:r>
      <w:r w:rsidRPr="00164CA6">
        <w:rPr>
          <w:rFonts w:eastAsia="標楷體" w:hint="eastAsia"/>
          <w:b/>
          <w:color w:val="FF0066"/>
          <w:kern w:val="0"/>
        </w:rPr>
        <w:t>1.3</w:t>
      </w:r>
      <w:r w:rsidR="00FD729A">
        <w:rPr>
          <w:rFonts w:eastAsia="標楷體" w:hint="eastAsia"/>
          <w:b/>
          <w:color w:val="FF0066"/>
          <w:kern w:val="0"/>
        </w:rPr>
        <w:t xml:space="preserve"> </w:t>
      </w:r>
      <w:r w:rsidR="00FD729A" w:rsidRPr="00164CA6">
        <w:rPr>
          <w:rFonts w:eastAsia="標楷體" w:hint="eastAsia"/>
        </w:rPr>
        <w:t>本計畫主要的研究工作項目</w:t>
      </w:r>
      <w:bookmarkEnd w:id="24"/>
    </w:p>
    <w:bookmarkEnd w:id="23"/>
    <w:p w14:paraId="1B896DC1" w14:textId="77777777" w:rsidR="00164CA6" w:rsidRPr="00164CA6" w:rsidRDefault="00164CA6" w:rsidP="00164CA6">
      <w:pPr>
        <w:widowControl w:val="0"/>
        <w:adjustRightInd w:val="0"/>
        <w:snapToGrid w:val="0"/>
        <w:jc w:val="both"/>
        <w:textAlignment w:val="baseline"/>
        <w:rPr>
          <w:rFonts w:ascii="Times New Roman" w:eastAsia="標楷體" w:hAnsi="Times New Roman" w:cs="Times New Roman"/>
          <w:kern w:val="0"/>
          <w:sz w:val="28"/>
          <w:szCs w:val="28"/>
        </w:rPr>
      </w:pPr>
      <w:r w:rsidRPr="00164CA6">
        <w:rPr>
          <w:rFonts w:ascii="Times New Roman" w:eastAsia="標楷體" w:hAnsi="Times New Roman" w:cs="Times New Roman" w:hint="eastAsia"/>
          <w:kern w:val="0"/>
          <w:sz w:val="28"/>
          <w:szCs w:val="28"/>
        </w:rPr>
        <w:lastRenderedPageBreak/>
        <w:t>各階段研究工作所採取的研究方法與原因詳述如下。</w:t>
      </w:r>
    </w:p>
    <w:p w14:paraId="02444F39" w14:textId="77777777" w:rsidR="00164CA6" w:rsidRPr="00164CA6" w:rsidRDefault="00164CA6" w:rsidP="00164CA6">
      <w:pPr>
        <w:widowControl w:val="0"/>
        <w:adjustRightInd w:val="0"/>
        <w:snapToGrid w:val="0"/>
        <w:jc w:val="both"/>
        <w:textAlignment w:val="baseline"/>
        <w:rPr>
          <w:rFonts w:ascii="Times New Roman" w:eastAsia="標楷體" w:hAnsi="Times New Roman" w:cs="Times New Roman"/>
          <w:color w:val="FFFFFF"/>
          <w:kern w:val="0"/>
          <w:sz w:val="28"/>
          <w:szCs w:val="28"/>
        </w:rPr>
      </w:pPr>
      <w:r w:rsidRPr="00164CA6">
        <w:rPr>
          <w:rFonts w:ascii="Times New Roman" w:eastAsia="標楷體" w:hAnsi="Times New Roman" w:cs="Times New Roman"/>
          <w:color w:val="FFFFFF"/>
          <w:kern w:val="0"/>
          <w:sz w:val="28"/>
          <w:szCs w:val="28"/>
          <w:highlight w:val="darkMagenta"/>
        </w:rPr>
        <w:sym w:font="Wingdings" w:char="F06C"/>
      </w:r>
      <w:r w:rsidRPr="00164CA6">
        <w:rPr>
          <w:rFonts w:ascii="Times New Roman" w:eastAsia="標楷體" w:hAnsi="Times New Roman" w:cs="Times New Roman"/>
          <w:color w:val="FFFFFF"/>
          <w:kern w:val="0"/>
          <w:sz w:val="28"/>
          <w:szCs w:val="28"/>
          <w:highlight w:val="darkMagenta"/>
        </w:rPr>
        <w:t xml:space="preserve"> </w:t>
      </w:r>
      <w:r w:rsidRPr="00164CA6">
        <w:rPr>
          <w:rFonts w:ascii="Times New Roman" w:eastAsia="標楷體" w:hAnsi="Times New Roman" w:cs="Times New Roman" w:hint="eastAsia"/>
          <w:color w:val="FFFFFF"/>
          <w:kern w:val="0"/>
          <w:sz w:val="28"/>
          <w:szCs w:val="28"/>
          <w:highlight w:val="darkMagenta"/>
        </w:rPr>
        <w:t>第一階段</w:t>
      </w:r>
      <w:r w:rsidRPr="00164CA6">
        <w:rPr>
          <w:rFonts w:ascii="Times New Roman" w:eastAsia="標楷體" w:hAnsi="Times New Roman" w:cs="Times New Roman"/>
          <w:color w:val="FFFFFF"/>
          <w:kern w:val="0"/>
          <w:sz w:val="28"/>
          <w:szCs w:val="28"/>
          <w:highlight w:val="darkMagenta"/>
        </w:rPr>
        <w:t>:</w:t>
      </w:r>
      <w:r w:rsidRPr="00164CA6">
        <w:rPr>
          <w:rFonts w:ascii="Times New Roman" w:eastAsia="標楷體" w:hAnsi="Times New Roman" w:cs="Times New Roman" w:hint="eastAsia"/>
          <w:color w:val="FFFFFF"/>
          <w:kern w:val="0"/>
          <w:sz w:val="28"/>
          <w:szCs w:val="28"/>
          <w:highlight w:val="darkMagenta"/>
        </w:rPr>
        <w:t xml:space="preserve"> </w:t>
      </w:r>
      <w:r w:rsidRPr="00164CA6">
        <w:rPr>
          <w:rFonts w:ascii="Times New Roman" w:eastAsia="標楷體" w:hAnsi="Times New Roman" w:cs="Times New Roman" w:hint="eastAsia"/>
          <w:color w:val="FFFFFF"/>
          <w:kern w:val="0"/>
          <w:sz w:val="28"/>
          <w:szCs w:val="28"/>
          <w:highlight w:val="darkMagenta"/>
        </w:rPr>
        <w:t>以</w:t>
      </w:r>
      <w:proofErr w:type="gramStart"/>
      <w:r w:rsidRPr="00164CA6">
        <w:rPr>
          <w:rFonts w:ascii="Times New Roman" w:eastAsia="標楷體" w:hAnsi="Times New Roman" w:cs="Times New Roman"/>
          <w:color w:val="FFFFFF"/>
          <w:kern w:val="0"/>
          <w:sz w:val="28"/>
          <w:szCs w:val="28"/>
          <w:highlight w:val="darkMagenta"/>
        </w:rPr>
        <w:t>固溶體與超晶格</w:t>
      </w:r>
      <w:proofErr w:type="gramEnd"/>
      <w:r w:rsidRPr="00164CA6">
        <w:rPr>
          <w:rFonts w:ascii="Times New Roman" w:eastAsia="標楷體" w:hAnsi="Times New Roman" w:cs="Times New Roman"/>
          <w:color w:val="FFFFFF"/>
          <w:kern w:val="0"/>
          <w:sz w:val="28"/>
          <w:szCs w:val="28"/>
          <w:highlight w:val="darkMagenta"/>
        </w:rPr>
        <w:t>兩種不同結構之比例沉積</w:t>
      </w:r>
      <w:r w:rsidRPr="00164CA6">
        <w:rPr>
          <w:rFonts w:ascii="Times New Roman" w:eastAsia="標楷體" w:hAnsi="Times New Roman" w:cs="Times New Roman" w:hint="eastAsia"/>
          <w:color w:val="FFFFFF"/>
          <w:kern w:val="0"/>
          <w:sz w:val="28"/>
          <w:szCs w:val="28"/>
          <w:highlight w:val="darkMagenta"/>
        </w:rPr>
        <w:t>混合型</w:t>
      </w:r>
      <w:r w:rsidRPr="00164CA6">
        <w:rPr>
          <w:rFonts w:ascii="Times New Roman" w:eastAsia="標楷體" w:hAnsi="Times New Roman" w:cs="Times New Roman"/>
          <w:color w:val="FFFFFF"/>
          <w:kern w:val="0"/>
          <w:sz w:val="28"/>
          <w:szCs w:val="28"/>
          <w:highlight w:val="darkMagenta"/>
        </w:rPr>
        <w:t>HZO</w:t>
      </w:r>
      <w:r w:rsidRPr="00164CA6">
        <w:rPr>
          <w:rFonts w:ascii="Times New Roman" w:eastAsia="標楷體" w:hAnsi="Times New Roman" w:cs="Times New Roman"/>
          <w:color w:val="FFFFFF"/>
          <w:kern w:val="0"/>
          <w:sz w:val="28"/>
          <w:szCs w:val="28"/>
          <w:highlight w:val="darkMagenta"/>
        </w:rPr>
        <w:t>鐵電層</w:t>
      </w:r>
    </w:p>
    <w:p w14:paraId="119FFA7A" w14:textId="77777777" w:rsidR="00164CA6" w:rsidRPr="00164CA6" w:rsidRDefault="00164CA6" w:rsidP="00164CA6">
      <w:pPr>
        <w:widowControl w:val="0"/>
        <w:adjustRightInd w:val="0"/>
        <w:snapToGrid w:val="0"/>
        <w:jc w:val="both"/>
        <w:textAlignment w:val="baseline"/>
        <w:rPr>
          <w:rFonts w:ascii="Times New Roman" w:eastAsia="標楷體" w:hAnsi="Times New Roman" w:cs="Times New Roman"/>
          <w:kern w:val="0"/>
          <w:sz w:val="28"/>
          <w:szCs w:val="28"/>
        </w:rPr>
      </w:pPr>
      <w:r w:rsidRPr="00164CA6">
        <w:rPr>
          <w:rFonts w:ascii="Times New Roman" w:eastAsia="標楷體" w:hAnsi="Times New Roman" w:cs="Times New Roman" w:hint="eastAsia"/>
          <w:kern w:val="0"/>
          <w:sz w:val="28"/>
          <w:szCs w:val="28"/>
        </w:rPr>
        <w:t>本團隊在過往的計畫中已掌握</w:t>
      </w:r>
      <w:proofErr w:type="gramStart"/>
      <w:r w:rsidRPr="00164CA6">
        <w:rPr>
          <w:rFonts w:ascii="Times New Roman" w:eastAsia="標楷體" w:hAnsi="Times New Roman" w:cs="Times New Roman" w:hint="eastAsia"/>
          <w:kern w:val="0"/>
          <w:sz w:val="28"/>
          <w:szCs w:val="28"/>
        </w:rPr>
        <w:t>固溶體</w:t>
      </w:r>
      <w:proofErr w:type="gramEnd"/>
      <w:r w:rsidRPr="00164CA6">
        <w:rPr>
          <w:rFonts w:ascii="Times New Roman" w:eastAsia="標楷體" w:hAnsi="Times New Roman" w:cs="Times New Roman" w:hint="eastAsia"/>
          <w:kern w:val="0"/>
          <w:sz w:val="28"/>
          <w:szCs w:val="28"/>
        </w:rPr>
        <w:t>結構之</w:t>
      </w:r>
      <w:r w:rsidRPr="00164CA6">
        <w:rPr>
          <w:rFonts w:ascii="Times New Roman" w:eastAsia="標楷體" w:hAnsi="Times New Roman" w:cs="Times New Roman" w:hint="eastAsia"/>
          <w:kern w:val="0"/>
          <w:sz w:val="28"/>
          <w:szCs w:val="28"/>
        </w:rPr>
        <w:t>HZO</w:t>
      </w:r>
      <w:r w:rsidRPr="00164CA6">
        <w:rPr>
          <w:rFonts w:ascii="Times New Roman" w:eastAsia="標楷體" w:hAnsi="Times New Roman" w:cs="Times New Roman" w:hint="eastAsia"/>
          <w:kern w:val="0"/>
          <w:sz w:val="28"/>
          <w:szCs w:val="28"/>
        </w:rPr>
        <w:t>鐵</w:t>
      </w:r>
      <w:proofErr w:type="gramStart"/>
      <w:r w:rsidRPr="00164CA6">
        <w:rPr>
          <w:rFonts w:ascii="Times New Roman" w:eastAsia="標楷體" w:hAnsi="Times New Roman" w:cs="Times New Roman" w:hint="eastAsia"/>
          <w:kern w:val="0"/>
          <w:sz w:val="28"/>
          <w:szCs w:val="28"/>
        </w:rPr>
        <w:t>電層</w:t>
      </w:r>
      <w:proofErr w:type="gramEnd"/>
      <w:r w:rsidRPr="00164CA6">
        <w:rPr>
          <w:rFonts w:ascii="Times New Roman" w:eastAsia="標楷體" w:hAnsi="Times New Roman" w:cs="Times New Roman" w:hint="eastAsia"/>
          <w:kern w:val="0"/>
          <w:sz w:val="28"/>
          <w:szCs w:val="28"/>
        </w:rPr>
        <w:t>其</w:t>
      </w:r>
      <w:r w:rsidRPr="00164CA6">
        <w:rPr>
          <w:rFonts w:ascii="Times New Roman" w:eastAsia="標楷體" w:hAnsi="Times New Roman" w:cs="Times New Roman"/>
          <w:kern w:val="0"/>
          <w:sz w:val="28"/>
          <w:szCs w:val="28"/>
        </w:rPr>
        <w:t>最佳化的</w:t>
      </w:r>
      <w:r w:rsidRPr="00164CA6">
        <w:rPr>
          <w:rFonts w:ascii="Times New Roman" w:eastAsia="標楷體" w:hAnsi="Times New Roman" w:cs="Times New Roman"/>
          <w:kern w:val="0"/>
          <w:sz w:val="28"/>
          <w:szCs w:val="28"/>
        </w:rPr>
        <w:t>ZrO</w:t>
      </w:r>
      <w:r w:rsidRPr="00164CA6">
        <w:rPr>
          <w:rFonts w:ascii="Times New Roman" w:eastAsia="標楷體" w:hAnsi="Times New Roman" w:cs="Times New Roman"/>
          <w:kern w:val="0"/>
          <w:sz w:val="28"/>
          <w:szCs w:val="28"/>
          <w:vertAlign w:val="subscript"/>
        </w:rPr>
        <w:t>2</w:t>
      </w:r>
      <w:r w:rsidRPr="00164CA6">
        <w:rPr>
          <w:rFonts w:ascii="Times New Roman" w:eastAsia="標楷體" w:hAnsi="Times New Roman" w:cs="Times New Roman"/>
          <w:kern w:val="0"/>
          <w:sz w:val="28"/>
          <w:szCs w:val="28"/>
        </w:rPr>
        <w:t>之比例與氧含量</w:t>
      </w:r>
      <w:r w:rsidRPr="00164CA6">
        <w:rPr>
          <w:rFonts w:ascii="Times New Roman" w:eastAsia="標楷體" w:hAnsi="Times New Roman" w:cs="Times New Roman" w:hint="eastAsia"/>
          <w:kern w:val="0"/>
          <w:sz w:val="28"/>
          <w:szCs w:val="28"/>
        </w:rPr>
        <w:t>，而</w:t>
      </w:r>
      <w:r w:rsidRPr="00164CA6">
        <w:rPr>
          <w:rFonts w:ascii="Times New Roman" w:eastAsia="標楷體" w:hAnsi="Times New Roman" w:cs="Times New Roman" w:hint="eastAsia"/>
          <w:bCs/>
          <w:kern w:val="0"/>
          <w:sz w:val="28"/>
          <w:szCs w:val="28"/>
        </w:rPr>
        <w:t>文獻亦報導</w:t>
      </w:r>
      <w:proofErr w:type="gramStart"/>
      <w:r w:rsidRPr="00164CA6">
        <w:rPr>
          <w:rFonts w:ascii="Times New Roman" w:eastAsia="標楷體" w:hAnsi="Times New Roman" w:cs="Times New Roman" w:hint="eastAsia"/>
          <w:bCs/>
          <w:kern w:val="0"/>
          <w:sz w:val="28"/>
          <w:szCs w:val="28"/>
        </w:rPr>
        <w:t>超晶</w:t>
      </w:r>
      <w:proofErr w:type="gramEnd"/>
      <w:r w:rsidRPr="00164CA6">
        <w:rPr>
          <w:rFonts w:ascii="Times New Roman" w:eastAsia="標楷體" w:hAnsi="Times New Roman" w:cs="Times New Roman" w:hint="eastAsia"/>
          <w:bCs/>
          <w:kern w:val="0"/>
          <w:sz w:val="28"/>
          <w:szCs w:val="28"/>
        </w:rPr>
        <w:t>格結構的</w:t>
      </w:r>
      <w:r w:rsidRPr="00164CA6">
        <w:rPr>
          <w:rFonts w:ascii="Times New Roman" w:eastAsia="標楷體" w:hAnsi="Times New Roman" w:cs="Times New Roman" w:hint="eastAsia"/>
          <w:bCs/>
          <w:kern w:val="0"/>
          <w:sz w:val="28"/>
          <w:szCs w:val="28"/>
        </w:rPr>
        <w:t>HZO</w:t>
      </w:r>
      <w:r w:rsidRPr="00164CA6">
        <w:rPr>
          <w:rFonts w:ascii="Times New Roman" w:eastAsia="標楷體" w:hAnsi="Times New Roman" w:cs="Times New Roman" w:hint="eastAsia"/>
          <w:bCs/>
          <w:kern w:val="0"/>
          <w:sz w:val="28"/>
          <w:szCs w:val="28"/>
        </w:rPr>
        <w:t>能夠具備較少的缺陷並有效抑制漏電路徑，進而提高元件的可靠度，故</w:t>
      </w:r>
      <w:r w:rsidRPr="00164CA6">
        <w:rPr>
          <w:rFonts w:ascii="Times New Roman" w:eastAsia="標楷體" w:hAnsi="Times New Roman" w:cs="Times New Roman" w:hint="eastAsia"/>
          <w:kern w:val="0"/>
          <w:sz w:val="28"/>
          <w:szCs w:val="28"/>
        </w:rPr>
        <w:t>本階段將探索混合型</w:t>
      </w:r>
      <w:r w:rsidRPr="00164CA6">
        <w:rPr>
          <w:rFonts w:ascii="Times New Roman" w:eastAsia="標楷體" w:hAnsi="Times New Roman" w:cs="Times New Roman"/>
          <w:kern w:val="0"/>
          <w:sz w:val="28"/>
          <w:szCs w:val="28"/>
        </w:rPr>
        <w:t>HZO</w:t>
      </w:r>
      <w:proofErr w:type="gramStart"/>
      <w:r w:rsidRPr="00164CA6">
        <w:rPr>
          <w:rFonts w:ascii="Times New Roman" w:eastAsia="標楷體" w:hAnsi="Times New Roman" w:cs="Times New Roman" w:hint="eastAsia"/>
          <w:kern w:val="0"/>
          <w:sz w:val="28"/>
          <w:szCs w:val="28"/>
        </w:rPr>
        <w:t>鐵電層</w:t>
      </w:r>
      <w:proofErr w:type="gramEnd"/>
      <w:r w:rsidRPr="00164CA6">
        <w:rPr>
          <w:rFonts w:ascii="Times New Roman" w:eastAsia="標楷體" w:hAnsi="Times New Roman" w:cs="Times New Roman" w:hint="eastAsia"/>
          <w:kern w:val="0"/>
          <w:sz w:val="28"/>
          <w:szCs w:val="28"/>
        </w:rPr>
        <w:t>的最佳化的製程參數，以利未來更進一步開發</w:t>
      </w:r>
      <w:proofErr w:type="gramStart"/>
      <w:r w:rsidRPr="00164CA6">
        <w:rPr>
          <w:rFonts w:ascii="Times New Roman" w:eastAsia="標楷體" w:hAnsi="Times New Roman" w:cs="Times New Roman" w:hint="eastAsia"/>
          <w:kern w:val="0"/>
          <w:sz w:val="28"/>
          <w:szCs w:val="28"/>
        </w:rPr>
        <w:t>具備高抗輻</w:t>
      </w:r>
      <w:proofErr w:type="gramEnd"/>
      <w:r w:rsidRPr="00164CA6">
        <w:rPr>
          <w:rFonts w:ascii="Times New Roman" w:eastAsia="標楷體" w:hAnsi="Times New Roman" w:cs="Times New Roman" w:hint="eastAsia"/>
          <w:kern w:val="0"/>
          <w:sz w:val="28"/>
          <w:szCs w:val="28"/>
        </w:rPr>
        <w:t>射能力之元件。</w:t>
      </w:r>
    </w:p>
    <w:p w14:paraId="4158D9B6" w14:textId="77777777" w:rsidR="00164CA6" w:rsidRPr="00164CA6" w:rsidRDefault="00164CA6" w:rsidP="00164CA6">
      <w:pPr>
        <w:widowControl w:val="0"/>
        <w:adjustRightInd w:val="0"/>
        <w:snapToGrid w:val="0"/>
        <w:jc w:val="both"/>
        <w:textAlignment w:val="baseline"/>
        <w:rPr>
          <w:rFonts w:ascii="Times New Roman" w:eastAsia="標楷體" w:hAnsi="Times New Roman" w:cs="Times New Roman"/>
          <w:vanish/>
          <w:kern w:val="0"/>
          <w:sz w:val="28"/>
          <w:szCs w:val="28"/>
        </w:rPr>
      </w:pPr>
    </w:p>
    <w:p w14:paraId="08A4FF3A" w14:textId="77777777" w:rsidR="00164CA6" w:rsidRPr="00164CA6" w:rsidRDefault="00164CA6" w:rsidP="00164CA6">
      <w:pPr>
        <w:widowControl w:val="0"/>
        <w:adjustRightInd w:val="0"/>
        <w:snapToGrid w:val="0"/>
        <w:jc w:val="both"/>
        <w:textAlignment w:val="baseline"/>
        <w:rPr>
          <w:rFonts w:ascii="Times New Roman" w:eastAsia="標楷體" w:hAnsi="Times New Roman" w:cs="Times New Roman"/>
          <w:kern w:val="0"/>
          <w:sz w:val="28"/>
          <w:szCs w:val="28"/>
        </w:rPr>
      </w:pPr>
      <w:r w:rsidRPr="00164CA6">
        <w:rPr>
          <w:rFonts w:ascii="Times New Roman" w:eastAsia="標楷體" w:hAnsi="Times New Roman" w:cs="Times New Roman"/>
          <w:kern w:val="0"/>
          <w:sz w:val="28"/>
          <w:szCs w:val="28"/>
        </w:rPr>
        <w:sym w:font="Wingdings" w:char="F08C"/>
      </w:r>
      <w:r w:rsidRPr="00164CA6">
        <w:rPr>
          <w:rFonts w:ascii="Times New Roman" w:eastAsia="標楷體" w:hAnsi="Times New Roman" w:cs="Times New Roman"/>
          <w:kern w:val="0"/>
          <w:sz w:val="28"/>
          <w:szCs w:val="28"/>
        </w:rPr>
        <w:t xml:space="preserve"> </w:t>
      </w:r>
      <w:r w:rsidRPr="00164CA6">
        <w:rPr>
          <w:rFonts w:ascii="Times New Roman" w:eastAsia="標楷體" w:hAnsi="Times New Roman" w:cs="Times New Roman" w:hint="eastAsia"/>
          <w:kern w:val="0"/>
          <w:sz w:val="28"/>
          <w:szCs w:val="28"/>
        </w:rPr>
        <w:t>設計</w:t>
      </w:r>
      <w:proofErr w:type="gramStart"/>
      <w:r w:rsidRPr="00164CA6">
        <w:rPr>
          <w:rFonts w:ascii="Times New Roman" w:eastAsia="標楷體" w:hAnsi="Times New Roman" w:cs="Times New Roman" w:hint="eastAsia"/>
          <w:kern w:val="0"/>
          <w:sz w:val="28"/>
          <w:szCs w:val="28"/>
        </w:rPr>
        <w:t>固溶體</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hint="eastAsia"/>
          <w:kern w:val="0"/>
          <w:sz w:val="28"/>
          <w:szCs w:val="28"/>
        </w:rPr>
        <w:t>超晶格</w:t>
      </w:r>
      <w:proofErr w:type="gramEnd"/>
      <w:r w:rsidRPr="00164CA6">
        <w:rPr>
          <w:rFonts w:ascii="Times New Roman" w:eastAsia="標楷體" w:hAnsi="Times New Roman" w:cs="Times New Roman" w:hint="eastAsia"/>
          <w:kern w:val="0"/>
          <w:sz w:val="28"/>
          <w:szCs w:val="28"/>
        </w:rPr>
        <w:t>結構的混合型</w:t>
      </w:r>
      <w:r w:rsidRPr="00164CA6">
        <w:rPr>
          <w:rFonts w:ascii="Times New Roman" w:eastAsia="標楷體" w:hAnsi="Times New Roman" w:cs="Times New Roman" w:hint="eastAsia"/>
          <w:kern w:val="0"/>
          <w:sz w:val="28"/>
          <w:szCs w:val="28"/>
        </w:rPr>
        <w:t>HZO</w:t>
      </w:r>
      <w:r w:rsidRPr="00164CA6">
        <w:rPr>
          <w:rFonts w:ascii="Times New Roman" w:eastAsia="標楷體" w:hAnsi="Times New Roman" w:cs="Times New Roman" w:hint="eastAsia"/>
          <w:kern w:val="0"/>
          <w:sz w:val="28"/>
          <w:szCs w:val="28"/>
        </w:rPr>
        <w:t>來探討對於元件抗輻射能力之影響</w:t>
      </w:r>
    </w:p>
    <w:p w14:paraId="3CDFFAF5" w14:textId="77777777" w:rsidR="00164CA6" w:rsidRPr="00164CA6" w:rsidRDefault="00164CA6" w:rsidP="00164CA6">
      <w:pPr>
        <w:widowControl w:val="0"/>
        <w:adjustRightInd w:val="0"/>
        <w:snapToGrid w:val="0"/>
        <w:ind w:firstLineChars="202" w:firstLine="566"/>
        <w:jc w:val="both"/>
        <w:textAlignment w:val="baseline"/>
        <w:rPr>
          <w:rFonts w:ascii="Times New Roman" w:eastAsia="標楷體" w:hAnsi="Times New Roman" w:cs="Times New Roman"/>
          <w:kern w:val="0"/>
          <w:sz w:val="28"/>
          <w:szCs w:val="28"/>
        </w:rPr>
      </w:pPr>
      <w:r w:rsidRPr="00164CA6">
        <w:rPr>
          <w:rFonts w:ascii="Times New Roman" w:eastAsia="標楷體" w:hAnsi="Times New Roman" w:cs="Times New Roman" w:hint="eastAsia"/>
          <w:kern w:val="0"/>
          <w:sz w:val="28"/>
          <w:szCs w:val="28"/>
        </w:rPr>
        <w:t>在不同循環成長次數堆疊的</w:t>
      </w:r>
      <w:r w:rsidRPr="00164CA6">
        <w:rPr>
          <w:rFonts w:ascii="Times New Roman" w:eastAsia="標楷體" w:hAnsi="Times New Roman" w:cs="Times New Roman" w:hint="eastAsia"/>
          <w:kern w:val="0"/>
          <w:sz w:val="28"/>
          <w:szCs w:val="28"/>
        </w:rPr>
        <w:t>HZO</w:t>
      </w:r>
      <w:r w:rsidRPr="00164CA6">
        <w:rPr>
          <w:rFonts w:ascii="Times New Roman" w:eastAsia="標楷體" w:hAnsi="Times New Roman" w:cs="Times New Roman" w:hint="eastAsia"/>
          <w:kern w:val="0"/>
          <w:sz w:val="28"/>
          <w:szCs w:val="28"/>
        </w:rPr>
        <w:t>中，</w:t>
      </w:r>
      <w:proofErr w:type="gramStart"/>
      <w:r w:rsidRPr="00164CA6">
        <w:rPr>
          <w:rFonts w:ascii="Times New Roman" w:eastAsia="標楷體" w:hAnsi="Times New Roman" w:cs="Times New Roman" w:hint="eastAsia"/>
          <w:kern w:val="0"/>
          <w:sz w:val="28"/>
          <w:szCs w:val="28"/>
        </w:rPr>
        <w:t>鐵電層本質</w:t>
      </w:r>
      <w:proofErr w:type="gramEnd"/>
      <w:r w:rsidRPr="00164CA6">
        <w:rPr>
          <w:rFonts w:ascii="Times New Roman" w:eastAsia="標楷體" w:hAnsi="Times New Roman" w:cs="Times New Roman" w:hint="eastAsia"/>
          <w:kern w:val="0"/>
          <w:sz w:val="28"/>
          <w:szCs w:val="28"/>
        </w:rPr>
        <w:t>特性會表現出不同的優缺點。一般常見的</w:t>
      </w:r>
      <w:proofErr w:type="gramStart"/>
      <w:r w:rsidRPr="00164CA6">
        <w:rPr>
          <w:rFonts w:ascii="Times New Roman" w:eastAsia="標楷體" w:hAnsi="Times New Roman" w:cs="Times New Roman" w:hint="eastAsia"/>
          <w:kern w:val="0"/>
          <w:sz w:val="28"/>
          <w:szCs w:val="28"/>
        </w:rPr>
        <w:t>固溶體</w:t>
      </w:r>
      <w:proofErr w:type="gramEnd"/>
      <w:r w:rsidRPr="00164CA6">
        <w:rPr>
          <w:rFonts w:ascii="Times New Roman" w:eastAsia="標楷體" w:hAnsi="Times New Roman" w:cs="Times New Roman" w:hint="eastAsia"/>
          <w:kern w:val="0"/>
          <w:sz w:val="28"/>
          <w:szCs w:val="28"/>
        </w:rPr>
        <w:t>結構是將</w:t>
      </w:r>
      <w:r w:rsidRPr="00164CA6">
        <w:rPr>
          <w:rFonts w:ascii="Times New Roman" w:eastAsia="標楷體" w:hAnsi="Times New Roman" w:cs="Times New Roman"/>
          <w:kern w:val="0"/>
          <w:sz w:val="28"/>
          <w:szCs w:val="28"/>
        </w:rPr>
        <w:t>ALD</w:t>
      </w:r>
      <w:r w:rsidRPr="00164CA6">
        <w:rPr>
          <w:rFonts w:ascii="Times New Roman" w:eastAsia="標楷體" w:hAnsi="Times New Roman" w:cs="Times New Roman" w:hint="eastAsia"/>
          <w:kern w:val="0"/>
          <w:sz w:val="28"/>
          <w:szCs w:val="28"/>
        </w:rPr>
        <w:t>製程在</w:t>
      </w:r>
      <w:r w:rsidRPr="00164CA6">
        <w:rPr>
          <w:rFonts w:ascii="Times New Roman" w:eastAsia="標楷體" w:hAnsi="Times New Roman" w:cs="Times New Roman" w:hint="eastAsia"/>
          <w:kern w:val="0"/>
          <w:sz w:val="28"/>
          <w:szCs w:val="28"/>
        </w:rPr>
        <w:t>1:1</w:t>
      </w:r>
      <w:r w:rsidRPr="00164CA6">
        <w:rPr>
          <w:rFonts w:ascii="Times New Roman" w:eastAsia="標楷體" w:hAnsi="Times New Roman" w:cs="Times New Roman" w:hint="eastAsia"/>
          <w:kern w:val="0"/>
          <w:sz w:val="28"/>
          <w:szCs w:val="28"/>
        </w:rPr>
        <w:t>成長循環次數的</w:t>
      </w:r>
      <w:r w:rsidRPr="00164CA6">
        <w:rPr>
          <w:rFonts w:ascii="Times New Roman" w:eastAsia="標楷體" w:hAnsi="Times New Roman" w:cs="Times New Roman" w:hint="eastAsia"/>
          <w:kern w:val="0"/>
          <w:sz w:val="28"/>
          <w:szCs w:val="28"/>
        </w:rPr>
        <w:t>Zr</w:t>
      </w:r>
      <w:r w:rsidRPr="00164CA6">
        <w:rPr>
          <w:rFonts w:ascii="Times New Roman" w:eastAsia="標楷體" w:hAnsi="Times New Roman" w:cs="Times New Roman"/>
          <w:kern w:val="0"/>
          <w:sz w:val="28"/>
          <w:szCs w:val="28"/>
        </w:rPr>
        <w:t>O</w:t>
      </w:r>
      <w:r w:rsidRPr="00164CA6">
        <w:rPr>
          <w:rFonts w:ascii="Times New Roman" w:eastAsia="標楷體" w:hAnsi="Times New Roman" w:cs="Times New Roman"/>
          <w:kern w:val="0"/>
          <w:sz w:val="28"/>
          <w:szCs w:val="28"/>
          <w:vertAlign w:val="subscript"/>
        </w:rPr>
        <w:t>2</w:t>
      </w:r>
      <w:r w:rsidRPr="00164CA6">
        <w:rPr>
          <w:rFonts w:ascii="Times New Roman" w:eastAsia="標楷體" w:hAnsi="Times New Roman" w:cs="Times New Roman" w:hint="eastAsia"/>
          <w:kern w:val="0"/>
          <w:sz w:val="28"/>
          <w:szCs w:val="28"/>
        </w:rPr>
        <w:t>及</w:t>
      </w:r>
      <w:r w:rsidRPr="00164CA6">
        <w:rPr>
          <w:rFonts w:ascii="Times New Roman" w:eastAsia="標楷體" w:hAnsi="Times New Roman" w:cs="Times New Roman" w:hint="eastAsia"/>
          <w:kern w:val="0"/>
          <w:sz w:val="28"/>
          <w:szCs w:val="28"/>
        </w:rPr>
        <w:t>H</w:t>
      </w:r>
      <w:r w:rsidRPr="00164CA6">
        <w:rPr>
          <w:rFonts w:ascii="Times New Roman" w:eastAsia="標楷體" w:hAnsi="Times New Roman" w:cs="Times New Roman"/>
          <w:kern w:val="0"/>
          <w:sz w:val="28"/>
          <w:szCs w:val="28"/>
        </w:rPr>
        <w:t>fO</w:t>
      </w:r>
      <w:r w:rsidRPr="00164CA6">
        <w:rPr>
          <w:rFonts w:ascii="Times New Roman" w:eastAsia="標楷體" w:hAnsi="Times New Roman" w:cs="Times New Roman"/>
          <w:kern w:val="0"/>
          <w:sz w:val="28"/>
          <w:szCs w:val="28"/>
          <w:vertAlign w:val="subscript"/>
        </w:rPr>
        <w:t>2</w:t>
      </w:r>
      <w:r w:rsidRPr="00164CA6">
        <w:rPr>
          <w:rFonts w:ascii="Times New Roman" w:eastAsia="標楷體" w:hAnsi="Times New Roman" w:cs="Times New Roman" w:hint="eastAsia"/>
          <w:kern w:val="0"/>
          <w:sz w:val="28"/>
          <w:szCs w:val="28"/>
        </w:rPr>
        <w:t>進行</w:t>
      </w:r>
      <w:r w:rsidRPr="00164CA6">
        <w:rPr>
          <w:rFonts w:ascii="Times New Roman" w:eastAsia="標楷體" w:hAnsi="Times New Roman" w:cs="Times New Roman" w:hint="eastAsia"/>
          <w:kern w:val="0"/>
          <w:sz w:val="28"/>
          <w:szCs w:val="28"/>
        </w:rPr>
        <w:t>HZO</w:t>
      </w:r>
      <w:r w:rsidRPr="00164CA6">
        <w:rPr>
          <w:rFonts w:ascii="Times New Roman" w:eastAsia="標楷體" w:hAnsi="Times New Roman" w:cs="Times New Roman" w:hint="eastAsia"/>
          <w:kern w:val="0"/>
          <w:sz w:val="28"/>
          <w:szCs w:val="28"/>
        </w:rPr>
        <w:t>鐵電層</w:t>
      </w:r>
      <w:proofErr w:type="gramStart"/>
      <w:r w:rsidRPr="00164CA6">
        <w:rPr>
          <w:rFonts w:ascii="Times New Roman" w:eastAsia="標楷體" w:hAnsi="Times New Roman" w:cs="Times New Roman" w:hint="eastAsia"/>
          <w:kern w:val="0"/>
          <w:sz w:val="28"/>
          <w:szCs w:val="28"/>
        </w:rPr>
        <w:t>沉</w:t>
      </w:r>
      <w:proofErr w:type="gramEnd"/>
      <w:r w:rsidRPr="00164CA6">
        <w:rPr>
          <w:rFonts w:ascii="Times New Roman" w:eastAsia="標楷體" w:hAnsi="Times New Roman" w:cs="Times New Roman" w:hint="eastAsia"/>
          <w:kern w:val="0"/>
          <w:sz w:val="28"/>
          <w:szCs w:val="28"/>
        </w:rPr>
        <w:t>積，而</w:t>
      </w:r>
      <w:proofErr w:type="gramStart"/>
      <w:r w:rsidRPr="00164CA6">
        <w:rPr>
          <w:rFonts w:ascii="Times New Roman" w:eastAsia="標楷體" w:hAnsi="Times New Roman" w:cs="Times New Roman" w:hint="eastAsia"/>
          <w:kern w:val="0"/>
          <w:sz w:val="28"/>
          <w:szCs w:val="28"/>
        </w:rPr>
        <w:t>超晶</w:t>
      </w:r>
      <w:proofErr w:type="gramEnd"/>
      <w:r w:rsidRPr="00164CA6">
        <w:rPr>
          <w:rFonts w:ascii="Times New Roman" w:eastAsia="標楷體" w:hAnsi="Times New Roman" w:cs="Times New Roman" w:hint="eastAsia"/>
          <w:kern w:val="0"/>
          <w:sz w:val="28"/>
          <w:szCs w:val="28"/>
        </w:rPr>
        <w:t>格結構是透過不同比例</w:t>
      </w:r>
      <w:r w:rsidRPr="00164CA6">
        <w:rPr>
          <w:rFonts w:ascii="Times New Roman" w:eastAsia="標楷體" w:hAnsi="Times New Roman" w:cs="Times New Roman" w:hint="eastAsia"/>
          <w:kern w:val="0"/>
          <w:sz w:val="28"/>
          <w:szCs w:val="28"/>
        </w:rPr>
        <w:t>Zr</w:t>
      </w:r>
      <w:r w:rsidRPr="00164CA6">
        <w:rPr>
          <w:rFonts w:ascii="Times New Roman" w:eastAsia="標楷體" w:hAnsi="Times New Roman" w:cs="Times New Roman"/>
          <w:kern w:val="0"/>
          <w:sz w:val="28"/>
          <w:szCs w:val="28"/>
        </w:rPr>
        <w:t>O</w:t>
      </w:r>
      <w:r w:rsidRPr="00164CA6">
        <w:rPr>
          <w:rFonts w:ascii="Times New Roman" w:eastAsia="標楷體" w:hAnsi="Times New Roman" w:cs="Times New Roman"/>
          <w:kern w:val="0"/>
          <w:sz w:val="28"/>
          <w:szCs w:val="28"/>
          <w:vertAlign w:val="subscript"/>
        </w:rPr>
        <w:t>2</w:t>
      </w:r>
      <w:r w:rsidRPr="00164CA6">
        <w:rPr>
          <w:rFonts w:ascii="Times New Roman" w:eastAsia="標楷體" w:hAnsi="Times New Roman" w:cs="Times New Roman" w:hint="eastAsia"/>
          <w:kern w:val="0"/>
          <w:sz w:val="28"/>
          <w:szCs w:val="28"/>
        </w:rPr>
        <w:t>及</w:t>
      </w:r>
      <w:r w:rsidRPr="00164CA6">
        <w:rPr>
          <w:rFonts w:ascii="Times New Roman" w:eastAsia="標楷體" w:hAnsi="Times New Roman" w:cs="Times New Roman" w:hint="eastAsia"/>
          <w:kern w:val="0"/>
          <w:sz w:val="28"/>
          <w:szCs w:val="28"/>
        </w:rPr>
        <w:t>H</w:t>
      </w:r>
      <w:r w:rsidRPr="00164CA6">
        <w:rPr>
          <w:rFonts w:ascii="Times New Roman" w:eastAsia="標楷體" w:hAnsi="Times New Roman" w:cs="Times New Roman"/>
          <w:kern w:val="0"/>
          <w:sz w:val="28"/>
          <w:szCs w:val="28"/>
        </w:rPr>
        <w:t>fO</w:t>
      </w:r>
      <w:r w:rsidRPr="00164CA6">
        <w:rPr>
          <w:rFonts w:ascii="Times New Roman" w:eastAsia="標楷體" w:hAnsi="Times New Roman" w:cs="Times New Roman"/>
          <w:kern w:val="0"/>
          <w:sz w:val="28"/>
          <w:szCs w:val="28"/>
          <w:vertAlign w:val="subscript"/>
        </w:rPr>
        <w:t>2</w:t>
      </w:r>
      <w:r w:rsidRPr="00164CA6">
        <w:rPr>
          <w:rFonts w:ascii="Times New Roman" w:eastAsia="標楷體" w:hAnsi="Times New Roman" w:cs="Times New Roman" w:hint="eastAsia"/>
          <w:kern w:val="0"/>
          <w:sz w:val="28"/>
          <w:szCs w:val="28"/>
        </w:rPr>
        <w:t>的成長循環次數來相互</w:t>
      </w:r>
      <w:proofErr w:type="gramStart"/>
      <w:r w:rsidRPr="00164CA6">
        <w:rPr>
          <w:rFonts w:ascii="Times New Roman" w:eastAsia="標楷體" w:hAnsi="Times New Roman" w:cs="Times New Roman" w:hint="eastAsia"/>
          <w:kern w:val="0"/>
          <w:sz w:val="28"/>
          <w:szCs w:val="28"/>
        </w:rPr>
        <w:t>堆疊出層</w:t>
      </w:r>
      <w:proofErr w:type="gramEnd"/>
      <w:r w:rsidRPr="00164CA6">
        <w:rPr>
          <w:rFonts w:ascii="Times New Roman" w:eastAsia="標楷體" w:hAnsi="Times New Roman" w:cs="Times New Roman" w:hint="eastAsia"/>
          <w:kern w:val="0"/>
          <w:sz w:val="28"/>
          <w:szCs w:val="28"/>
        </w:rPr>
        <w:t>與層型態</w:t>
      </w:r>
      <w:r w:rsidRPr="00164CA6">
        <w:rPr>
          <w:rFonts w:ascii="Times New Roman" w:eastAsia="標楷體" w:hAnsi="Times New Roman" w:cs="Times New Roman" w:hint="eastAsia"/>
          <w:kern w:val="0"/>
          <w:sz w:val="28"/>
          <w:szCs w:val="28"/>
        </w:rPr>
        <w:t>HZO</w:t>
      </w:r>
      <w:r w:rsidRPr="00164CA6">
        <w:rPr>
          <w:rFonts w:ascii="Times New Roman" w:eastAsia="標楷體" w:hAnsi="Times New Roman" w:cs="Times New Roman" w:hint="eastAsia"/>
          <w:kern w:val="0"/>
          <w:sz w:val="28"/>
          <w:szCs w:val="28"/>
        </w:rPr>
        <w:t>。</w:t>
      </w:r>
      <w:proofErr w:type="gramStart"/>
      <w:r w:rsidRPr="00164CA6">
        <w:rPr>
          <w:rFonts w:ascii="Times New Roman" w:eastAsia="標楷體" w:hAnsi="Times New Roman" w:cs="Times New Roman" w:hint="eastAsia"/>
          <w:kern w:val="0"/>
          <w:sz w:val="28"/>
          <w:szCs w:val="28"/>
        </w:rPr>
        <w:t>固溶體</w:t>
      </w:r>
      <w:proofErr w:type="gramEnd"/>
      <w:r w:rsidRPr="00164CA6">
        <w:rPr>
          <w:rFonts w:ascii="Times New Roman" w:eastAsia="標楷體" w:hAnsi="Times New Roman" w:cs="Times New Roman" w:hint="eastAsia"/>
          <w:kern w:val="0"/>
          <w:sz w:val="28"/>
          <w:szCs w:val="28"/>
        </w:rPr>
        <w:t>結構</w:t>
      </w:r>
      <w:r w:rsidRPr="00164CA6">
        <w:rPr>
          <w:rFonts w:ascii="Times New Roman" w:eastAsia="標楷體" w:hAnsi="Times New Roman" w:cs="Times New Roman"/>
          <w:kern w:val="0"/>
          <w:sz w:val="28"/>
          <w:szCs w:val="28"/>
        </w:rPr>
        <w:t>由於均勻的組成特性，</w:t>
      </w:r>
      <w:r w:rsidRPr="00164CA6">
        <w:rPr>
          <w:rFonts w:ascii="Times New Roman" w:eastAsia="標楷體" w:hAnsi="Times New Roman" w:cs="Times New Roman" w:hint="eastAsia"/>
          <w:kern w:val="0"/>
          <w:sz w:val="28"/>
          <w:szCs w:val="28"/>
        </w:rPr>
        <w:t>Zr</w:t>
      </w:r>
      <w:r w:rsidRPr="00164CA6">
        <w:rPr>
          <w:rFonts w:ascii="Times New Roman" w:eastAsia="標楷體" w:hAnsi="Times New Roman" w:cs="Times New Roman"/>
          <w:kern w:val="0"/>
          <w:sz w:val="28"/>
          <w:szCs w:val="28"/>
        </w:rPr>
        <w:t>O</w:t>
      </w:r>
      <w:r w:rsidRPr="00164CA6">
        <w:rPr>
          <w:rFonts w:ascii="Times New Roman" w:eastAsia="標楷體" w:hAnsi="Times New Roman" w:cs="Times New Roman"/>
          <w:kern w:val="0"/>
          <w:sz w:val="28"/>
          <w:szCs w:val="28"/>
          <w:vertAlign w:val="subscript"/>
        </w:rPr>
        <w:t>2</w:t>
      </w:r>
      <w:r w:rsidRPr="00164CA6">
        <w:rPr>
          <w:rFonts w:ascii="Times New Roman" w:eastAsia="標楷體" w:hAnsi="Times New Roman" w:cs="Times New Roman" w:hint="eastAsia"/>
          <w:kern w:val="0"/>
          <w:sz w:val="28"/>
          <w:szCs w:val="28"/>
        </w:rPr>
        <w:t>及</w:t>
      </w:r>
      <w:r w:rsidRPr="00164CA6">
        <w:rPr>
          <w:rFonts w:ascii="Times New Roman" w:eastAsia="標楷體" w:hAnsi="Times New Roman" w:cs="Times New Roman" w:hint="eastAsia"/>
          <w:kern w:val="0"/>
          <w:sz w:val="28"/>
          <w:szCs w:val="28"/>
        </w:rPr>
        <w:t>H</w:t>
      </w:r>
      <w:r w:rsidRPr="00164CA6">
        <w:rPr>
          <w:rFonts w:ascii="Times New Roman" w:eastAsia="標楷體" w:hAnsi="Times New Roman" w:cs="Times New Roman"/>
          <w:kern w:val="0"/>
          <w:sz w:val="28"/>
          <w:szCs w:val="28"/>
        </w:rPr>
        <w:t>fO</w:t>
      </w:r>
      <w:r w:rsidRPr="00164CA6">
        <w:rPr>
          <w:rFonts w:ascii="Times New Roman" w:eastAsia="標楷體" w:hAnsi="Times New Roman" w:cs="Times New Roman"/>
          <w:kern w:val="0"/>
          <w:sz w:val="28"/>
          <w:szCs w:val="28"/>
          <w:vertAlign w:val="subscript"/>
        </w:rPr>
        <w:t>2</w:t>
      </w:r>
      <w:r w:rsidRPr="00164CA6">
        <w:rPr>
          <w:rFonts w:ascii="Times New Roman" w:eastAsia="標楷體" w:hAnsi="Times New Roman" w:cs="Times New Roman"/>
          <w:kern w:val="0"/>
          <w:sz w:val="28"/>
          <w:szCs w:val="28"/>
        </w:rPr>
        <w:t>可以有效混合成</w:t>
      </w:r>
      <w:r w:rsidRPr="00164CA6">
        <w:rPr>
          <w:rFonts w:ascii="Times New Roman" w:eastAsia="標楷體" w:hAnsi="Times New Roman" w:cs="Times New Roman"/>
          <w:kern w:val="0"/>
          <w:sz w:val="28"/>
          <w:szCs w:val="28"/>
        </w:rPr>
        <w:t>HZO</w:t>
      </w:r>
      <w:r w:rsidRPr="00164CA6">
        <w:rPr>
          <w:rFonts w:ascii="Times New Roman" w:eastAsia="標楷體" w:hAnsi="Times New Roman" w:cs="Times New Roman"/>
          <w:kern w:val="0"/>
          <w:sz w:val="28"/>
          <w:szCs w:val="28"/>
        </w:rPr>
        <w:t>並結晶形成高比例</w:t>
      </w:r>
      <w:proofErr w:type="gramStart"/>
      <w:r w:rsidRPr="00164CA6">
        <w:rPr>
          <w:rFonts w:ascii="Times New Roman" w:eastAsia="標楷體" w:hAnsi="Times New Roman" w:cs="Times New Roman" w:hint="eastAsia"/>
          <w:kern w:val="0"/>
          <w:sz w:val="28"/>
          <w:szCs w:val="28"/>
        </w:rPr>
        <w:t>具鐵電晶</w:t>
      </w:r>
      <w:proofErr w:type="gramEnd"/>
      <w:r w:rsidRPr="00164CA6">
        <w:rPr>
          <w:rFonts w:ascii="Times New Roman" w:eastAsia="標楷體" w:hAnsi="Times New Roman" w:cs="Times New Roman" w:hint="eastAsia"/>
          <w:kern w:val="0"/>
          <w:sz w:val="28"/>
          <w:szCs w:val="28"/>
        </w:rPr>
        <w:t>相的</w:t>
      </w:r>
      <w:r w:rsidRPr="00164CA6">
        <w:rPr>
          <w:rFonts w:ascii="Times New Roman" w:eastAsia="標楷體" w:hAnsi="Times New Roman" w:cs="Times New Roman" w:hint="eastAsia"/>
          <w:kern w:val="0"/>
          <w:sz w:val="28"/>
          <w:szCs w:val="28"/>
        </w:rPr>
        <w:t>o</w:t>
      </w:r>
      <w:r w:rsidRPr="00164CA6">
        <w:rPr>
          <w:rFonts w:ascii="Times New Roman" w:eastAsia="標楷體" w:hAnsi="Times New Roman" w:cs="Times New Roman"/>
          <w:kern w:val="0"/>
          <w:sz w:val="28"/>
          <w:szCs w:val="28"/>
        </w:rPr>
        <w:t>rthorhombic-phase (</w:t>
      </w:r>
      <w:r w:rsidRPr="00164CA6">
        <w:rPr>
          <w:rFonts w:ascii="Times New Roman" w:eastAsia="標楷體" w:hAnsi="Times New Roman" w:cs="Times New Roman" w:hint="eastAsia"/>
          <w:kern w:val="0"/>
          <w:sz w:val="28"/>
          <w:szCs w:val="28"/>
        </w:rPr>
        <w:t>o</w:t>
      </w:r>
      <w:r w:rsidRPr="00164CA6">
        <w:rPr>
          <w:rFonts w:ascii="Times New Roman" w:eastAsia="標楷體" w:hAnsi="Times New Roman" w:cs="Times New Roman"/>
          <w:kern w:val="0"/>
          <w:sz w:val="28"/>
          <w:szCs w:val="28"/>
        </w:rPr>
        <w:t>-phase</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kern w:val="0"/>
          <w:sz w:val="28"/>
          <w:szCs w:val="28"/>
        </w:rPr>
        <w:t>，並展現優異的鐵電性能，包括較高的極化量與更</w:t>
      </w:r>
      <w:r w:rsidRPr="00164CA6">
        <w:rPr>
          <w:rFonts w:ascii="Times New Roman" w:eastAsia="標楷體" w:hAnsi="Times New Roman" w:cs="Times New Roman" w:hint="eastAsia"/>
          <w:kern w:val="0"/>
          <w:sz w:val="28"/>
          <w:szCs w:val="28"/>
        </w:rPr>
        <w:t>大</w:t>
      </w:r>
      <w:r w:rsidRPr="00164CA6">
        <w:rPr>
          <w:rFonts w:ascii="Times New Roman" w:eastAsia="標楷體" w:hAnsi="Times New Roman" w:cs="Times New Roman"/>
          <w:kern w:val="0"/>
          <w:sz w:val="28"/>
          <w:szCs w:val="28"/>
        </w:rPr>
        <w:t>的</w:t>
      </w:r>
      <w:r w:rsidRPr="00164CA6">
        <w:rPr>
          <w:rFonts w:ascii="Times New Roman" w:eastAsia="標楷體" w:hAnsi="Times New Roman" w:cs="Times New Roman" w:hint="eastAsia"/>
          <w:kern w:val="0"/>
          <w:sz w:val="28"/>
          <w:szCs w:val="28"/>
        </w:rPr>
        <w:t>MW</w:t>
      </w:r>
      <w:r w:rsidRPr="00164CA6">
        <w:rPr>
          <w:rFonts w:ascii="Times New Roman" w:eastAsia="標楷體" w:hAnsi="Times New Roman" w:cs="Times New Roman"/>
          <w:kern w:val="0"/>
          <w:sz w:val="28"/>
          <w:szCs w:val="28"/>
        </w:rPr>
        <w:t>。然而，其均勻的擴散特性</w:t>
      </w:r>
      <w:proofErr w:type="gramStart"/>
      <w:r w:rsidRPr="00164CA6">
        <w:rPr>
          <w:rFonts w:ascii="Times New Roman" w:eastAsia="標楷體" w:hAnsi="Times New Roman" w:cs="Times New Roman"/>
          <w:kern w:val="0"/>
          <w:sz w:val="28"/>
          <w:szCs w:val="28"/>
        </w:rPr>
        <w:t>使得氧</w:t>
      </w:r>
      <w:proofErr w:type="gramEnd"/>
      <w:r w:rsidRPr="00164CA6">
        <w:rPr>
          <w:rFonts w:ascii="Times New Roman" w:eastAsia="標楷體" w:hAnsi="Times New Roman" w:cs="Times New Roman"/>
          <w:kern w:val="0"/>
          <w:sz w:val="28"/>
          <w:szCs w:val="28"/>
        </w:rPr>
        <w:t>空缺容易</w:t>
      </w:r>
      <w:r w:rsidRPr="00164CA6">
        <w:rPr>
          <w:rFonts w:ascii="Times New Roman" w:eastAsia="標楷體" w:hAnsi="Times New Roman" w:cs="Times New Roman" w:hint="eastAsia"/>
          <w:kern w:val="0"/>
          <w:sz w:val="28"/>
          <w:szCs w:val="28"/>
        </w:rPr>
        <w:t>在</w:t>
      </w:r>
      <w:r w:rsidRPr="00164CA6">
        <w:rPr>
          <w:rFonts w:ascii="Times New Roman" w:eastAsia="標楷體" w:hAnsi="Times New Roman" w:cs="Times New Roman" w:hint="eastAsia"/>
          <w:kern w:val="0"/>
          <w:sz w:val="28"/>
          <w:szCs w:val="28"/>
        </w:rPr>
        <w:t>HZO</w:t>
      </w:r>
      <w:r w:rsidRPr="00164CA6">
        <w:rPr>
          <w:rFonts w:ascii="Times New Roman" w:eastAsia="標楷體" w:hAnsi="Times New Roman" w:cs="Times New Roman"/>
          <w:kern w:val="0"/>
          <w:sz w:val="28"/>
          <w:szCs w:val="28"/>
        </w:rPr>
        <w:t>內部形成漏電路徑，或在介面處累積高密度缺陷，進而降低元件的</w:t>
      </w:r>
      <w:r w:rsidRPr="00164CA6">
        <w:rPr>
          <w:rFonts w:ascii="Times New Roman" w:eastAsia="標楷體" w:hAnsi="Times New Roman" w:hint="eastAsia"/>
          <w:sz w:val="28"/>
          <w:szCs w:val="28"/>
        </w:rPr>
        <w:t>e</w:t>
      </w:r>
      <w:r w:rsidRPr="00164CA6">
        <w:rPr>
          <w:rFonts w:ascii="Times New Roman" w:eastAsia="標楷體" w:hAnsi="Times New Roman"/>
          <w:sz w:val="28"/>
          <w:szCs w:val="28"/>
        </w:rPr>
        <w:t>ndurance</w:t>
      </w:r>
      <w:r w:rsidRPr="00164CA6">
        <w:rPr>
          <w:rFonts w:ascii="Times New Roman" w:eastAsia="標楷體" w:hAnsi="Times New Roman" w:cs="Times New Roman"/>
          <w:kern w:val="0"/>
          <w:sz w:val="28"/>
          <w:szCs w:val="28"/>
        </w:rPr>
        <w:t>與可靠度。相較之下，</w:t>
      </w:r>
      <w:proofErr w:type="gramStart"/>
      <w:r w:rsidRPr="00164CA6">
        <w:rPr>
          <w:rFonts w:ascii="Times New Roman" w:eastAsia="標楷體" w:hAnsi="Times New Roman" w:cs="Times New Roman"/>
          <w:kern w:val="0"/>
          <w:sz w:val="28"/>
          <w:szCs w:val="28"/>
        </w:rPr>
        <w:t>超晶格</w:t>
      </w:r>
      <w:proofErr w:type="gramEnd"/>
      <w:r w:rsidRPr="00164CA6">
        <w:rPr>
          <w:rFonts w:ascii="Times New Roman" w:eastAsia="標楷體" w:hAnsi="Times New Roman" w:cs="Times New Roman"/>
          <w:kern w:val="0"/>
          <w:sz w:val="28"/>
          <w:szCs w:val="28"/>
        </w:rPr>
        <w:t>結構</w:t>
      </w:r>
      <w:r w:rsidRPr="00164CA6">
        <w:rPr>
          <w:rFonts w:ascii="Times New Roman" w:eastAsia="標楷體" w:hAnsi="Times New Roman" w:cs="Times New Roman"/>
          <w:kern w:val="0"/>
          <w:sz w:val="28"/>
          <w:szCs w:val="28"/>
        </w:rPr>
        <w:t xml:space="preserve"> HZO </w:t>
      </w:r>
      <w:r w:rsidRPr="00164CA6">
        <w:rPr>
          <w:rFonts w:ascii="Times New Roman" w:eastAsia="標楷體" w:hAnsi="Times New Roman" w:cs="Times New Roman"/>
          <w:kern w:val="0"/>
          <w:sz w:val="28"/>
          <w:szCs w:val="28"/>
        </w:rPr>
        <w:t>由於</w:t>
      </w:r>
      <w:r w:rsidRPr="00164CA6">
        <w:rPr>
          <w:rFonts w:ascii="Times New Roman" w:eastAsia="標楷體" w:hAnsi="Times New Roman" w:cs="Times New Roman" w:hint="eastAsia"/>
          <w:kern w:val="0"/>
          <w:sz w:val="28"/>
          <w:szCs w:val="28"/>
        </w:rPr>
        <w:t>Zr</w:t>
      </w:r>
      <w:r w:rsidRPr="00164CA6">
        <w:rPr>
          <w:rFonts w:ascii="Times New Roman" w:eastAsia="標楷體" w:hAnsi="Times New Roman" w:cs="Times New Roman"/>
          <w:kern w:val="0"/>
          <w:sz w:val="28"/>
          <w:szCs w:val="28"/>
        </w:rPr>
        <w:t>O</w:t>
      </w:r>
      <w:r w:rsidRPr="00164CA6">
        <w:rPr>
          <w:rFonts w:ascii="Times New Roman" w:eastAsia="標楷體" w:hAnsi="Times New Roman" w:cs="Times New Roman"/>
          <w:kern w:val="0"/>
          <w:sz w:val="28"/>
          <w:szCs w:val="28"/>
          <w:vertAlign w:val="subscript"/>
        </w:rPr>
        <w:t>2</w:t>
      </w:r>
      <w:r w:rsidRPr="00164CA6">
        <w:rPr>
          <w:rFonts w:ascii="Times New Roman" w:eastAsia="標楷體" w:hAnsi="Times New Roman" w:cs="Times New Roman" w:hint="eastAsia"/>
          <w:kern w:val="0"/>
          <w:sz w:val="28"/>
          <w:szCs w:val="28"/>
        </w:rPr>
        <w:t>及</w:t>
      </w:r>
      <w:r w:rsidRPr="00164CA6">
        <w:rPr>
          <w:rFonts w:ascii="Times New Roman" w:eastAsia="標楷體" w:hAnsi="Times New Roman" w:cs="Times New Roman" w:hint="eastAsia"/>
          <w:kern w:val="0"/>
          <w:sz w:val="28"/>
          <w:szCs w:val="28"/>
        </w:rPr>
        <w:t>H</w:t>
      </w:r>
      <w:r w:rsidRPr="00164CA6">
        <w:rPr>
          <w:rFonts w:ascii="Times New Roman" w:eastAsia="標楷體" w:hAnsi="Times New Roman" w:cs="Times New Roman"/>
          <w:kern w:val="0"/>
          <w:sz w:val="28"/>
          <w:szCs w:val="28"/>
        </w:rPr>
        <w:t>fO</w:t>
      </w:r>
      <w:r w:rsidRPr="00164CA6">
        <w:rPr>
          <w:rFonts w:ascii="Times New Roman" w:eastAsia="標楷體" w:hAnsi="Times New Roman" w:cs="Times New Roman"/>
          <w:kern w:val="0"/>
          <w:sz w:val="28"/>
          <w:szCs w:val="28"/>
          <w:vertAlign w:val="subscript"/>
        </w:rPr>
        <w:t>2</w:t>
      </w:r>
      <w:r w:rsidRPr="00164CA6">
        <w:rPr>
          <w:rFonts w:ascii="Times New Roman" w:eastAsia="標楷體" w:hAnsi="Times New Roman" w:cs="Times New Roman"/>
          <w:kern w:val="0"/>
          <w:sz w:val="28"/>
          <w:szCs w:val="28"/>
        </w:rPr>
        <w:t>層狀結構的明顯區隔，較難混</w:t>
      </w:r>
      <w:r w:rsidRPr="00164CA6">
        <w:rPr>
          <w:rFonts w:ascii="Times New Roman" w:eastAsia="標楷體" w:hAnsi="Times New Roman" w:cs="Times New Roman" w:hint="eastAsia"/>
          <w:kern w:val="0"/>
          <w:sz w:val="28"/>
          <w:szCs w:val="28"/>
        </w:rPr>
        <w:t>合</w:t>
      </w:r>
      <w:r w:rsidRPr="00164CA6">
        <w:rPr>
          <w:rFonts w:ascii="Times New Roman" w:eastAsia="標楷體" w:hAnsi="Times New Roman" w:cs="Times New Roman"/>
          <w:kern w:val="0"/>
          <w:sz w:val="28"/>
          <w:szCs w:val="28"/>
        </w:rPr>
        <w:t>反應形成高比例的鐵</w:t>
      </w:r>
      <w:proofErr w:type="gramStart"/>
      <w:r w:rsidRPr="00164CA6">
        <w:rPr>
          <w:rFonts w:ascii="Times New Roman" w:eastAsia="標楷體" w:hAnsi="Times New Roman" w:cs="Times New Roman"/>
          <w:kern w:val="0"/>
          <w:sz w:val="28"/>
          <w:szCs w:val="28"/>
        </w:rPr>
        <w:t>電</w:t>
      </w:r>
      <w:r w:rsidRPr="00164CA6">
        <w:rPr>
          <w:rFonts w:ascii="Times New Roman" w:eastAsia="標楷體" w:hAnsi="Times New Roman" w:cs="Times New Roman" w:hint="eastAsia"/>
          <w:kern w:val="0"/>
          <w:sz w:val="28"/>
          <w:szCs w:val="28"/>
        </w:rPr>
        <w:t>晶</w:t>
      </w:r>
      <w:proofErr w:type="gramEnd"/>
      <w:r w:rsidRPr="00164CA6">
        <w:rPr>
          <w:rFonts w:ascii="Times New Roman" w:eastAsia="標楷體" w:hAnsi="Times New Roman" w:cs="Times New Roman"/>
          <w:kern w:val="0"/>
          <w:sz w:val="28"/>
          <w:szCs w:val="28"/>
        </w:rPr>
        <w:t>相，反而容易形成非鐵電特性的</w:t>
      </w:r>
      <w:r w:rsidRPr="00164CA6">
        <w:rPr>
          <w:rFonts w:ascii="Times New Roman" w:eastAsia="標楷體" w:hAnsi="Times New Roman" w:cs="Times New Roman" w:hint="eastAsia"/>
          <w:kern w:val="0"/>
          <w:sz w:val="28"/>
          <w:szCs w:val="28"/>
        </w:rPr>
        <w:t>t</w:t>
      </w:r>
      <w:r w:rsidRPr="00164CA6">
        <w:rPr>
          <w:rFonts w:ascii="Times New Roman" w:eastAsia="標楷體" w:hAnsi="Times New Roman" w:cs="Times New Roman"/>
          <w:kern w:val="0"/>
          <w:sz w:val="28"/>
          <w:szCs w:val="28"/>
        </w:rPr>
        <w:t>etragonal phase (t-phase)</w:t>
      </w:r>
      <w:r w:rsidRPr="00164CA6">
        <w:rPr>
          <w:rFonts w:ascii="Times New Roman" w:eastAsia="標楷體" w:hAnsi="Times New Roman" w:cs="Times New Roman"/>
          <w:kern w:val="0"/>
          <w:sz w:val="28"/>
          <w:szCs w:val="28"/>
        </w:rPr>
        <w:t>及</w:t>
      </w:r>
      <w:r w:rsidRPr="00164CA6">
        <w:rPr>
          <w:rFonts w:ascii="Times New Roman" w:eastAsia="標楷體" w:hAnsi="Times New Roman" w:cs="Times New Roman" w:hint="eastAsia"/>
          <w:kern w:val="0"/>
          <w:sz w:val="28"/>
          <w:szCs w:val="28"/>
        </w:rPr>
        <w:t>m</w:t>
      </w:r>
      <w:r w:rsidRPr="00164CA6">
        <w:rPr>
          <w:rFonts w:ascii="Times New Roman" w:eastAsia="標楷體" w:hAnsi="Times New Roman" w:cs="Times New Roman"/>
          <w:kern w:val="0"/>
          <w:sz w:val="28"/>
          <w:szCs w:val="28"/>
        </w:rPr>
        <w:t>onoclinic phase (m-phase)</w:t>
      </w:r>
      <w:r w:rsidRPr="00164CA6">
        <w:rPr>
          <w:rFonts w:ascii="Times New Roman" w:eastAsia="標楷體" w:hAnsi="Times New Roman" w:cs="Times New Roman"/>
          <w:kern w:val="0"/>
          <w:sz w:val="28"/>
          <w:szCs w:val="28"/>
        </w:rPr>
        <w:t>，因此其鐵電特性表現較差。然而，層狀結構使氧空缺分布不均勻，難以形成連續的漏電路徑。</w:t>
      </w:r>
      <w:proofErr w:type="gramStart"/>
      <w:r w:rsidRPr="00164CA6">
        <w:rPr>
          <w:rFonts w:ascii="Times New Roman" w:eastAsia="標楷體" w:hAnsi="Times New Roman" w:cs="Times New Roman"/>
          <w:kern w:val="0"/>
          <w:sz w:val="28"/>
          <w:szCs w:val="28"/>
        </w:rPr>
        <w:t>此外，</w:t>
      </w:r>
      <w:proofErr w:type="gramEnd"/>
      <w:r w:rsidRPr="00164CA6">
        <w:rPr>
          <w:rFonts w:ascii="Times New Roman" w:eastAsia="標楷體" w:hAnsi="Times New Roman" w:cs="Times New Roman" w:hint="eastAsia"/>
          <w:kern w:val="0"/>
          <w:sz w:val="28"/>
          <w:szCs w:val="28"/>
        </w:rPr>
        <w:t>Zr</w:t>
      </w:r>
      <w:r w:rsidRPr="00164CA6">
        <w:rPr>
          <w:rFonts w:ascii="Times New Roman" w:eastAsia="標楷體" w:hAnsi="Times New Roman" w:cs="Times New Roman"/>
          <w:kern w:val="0"/>
          <w:sz w:val="28"/>
          <w:szCs w:val="28"/>
        </w:rPr>
        <w:t>O</w:t>
      </w:r>
      <w:r w:rsidRPr="00164CA6">
        <w:rPr>
          <w:rFonts w:ascii="Times New Roman" w:eastAsia="標楷體" w:hAnsi="Times New Roman" w:cs="Times New Roman"/>
          <w:kern w:val="0"/>
          <w:sz w:val="28"/>
          <w:szCs w:val="28"/>
          <w:vertAlign w:val="subscript"/>
        </w:rPr>
        <w:t>2</w:t>
      </w:r>
      <w:r w:rsidRPr="00164CA6">
        <w:rPr>
          <w:rFonts w:ascii="Times New Roman" w:eastAsia="標楷體" w:hAnsi="Times New Roman" w:cs="Times New Roman" w:hint="eastAsia"/>
          <w:kern w:val="0"/>
          <w:sz w:val="28"/>
          <w:szCs w:val="28"/>
        </w:rPr>
        <w:t>及</w:t>
      </w:r>
      <w:r w:rsidRPr="00164CA6">
        <w:rPr>
          <w:rFonts w:ascii="Times New Roman" w:eastAsia="標楷體" w:hAnsi="Times New Roman" w:cs="Times New Roman" w:hint="eastAsia"/>
          <w:kern w:val="0"/>
          <w:sz w:val="28"/>
          <w:szCs w:val="28"/>
        </w:rPr>
        <w:t>H</w:t>
      </w:r>
      <w:r w:rsidRPr="00164CA6">
        <w:rPr>
          <w:rFonts w:ascii="Times New Roman" w:eastAsia="標楷體" w:hAnsi="Times New Roman" w:cs="Times New Roman"/>
          <w:kern w:val="0"/>
          <w:sz w:val="28"/>
          <w:szCs w:val="28"/>
        </w:rPr>
        <w:t>fO</w:t>
      </w:r>
      <w:r w:rsidRPr="00164CA6">
        <w:rPr>
          <w:rFonts w:ascii="Times New Roman" w:eastAsia="標楷體" w:hAnsi="Times New Roman" w:cs="Times New Roman"/>
          <w:kern w:val="0"/>
          <w:sz w:val="28"/>
          <w:szCs w:val="28"/>
          <w:vertAlign w:val="subscript"/>
        </w:rPr>
        <w:t>2</w:t>
      </w:r>
      <w:r w:rsidRPr="00164CA6">
        <w:rPr>
          <w:rFonts w:ascii="Times New Roman" w:eastAsia="標楷體" w:hAnsi="Times New Roman" w:cs="Times New Roman"/>
          <w:kern w:val="0"/>
          <w:sz w:val="28"/>
          <w:szCs w:val="28"/>
        </w:rPr>
        <w:t>的氧空缺擴散係數不同，使氧空缺難以在介面處聚集，從而提升元件的</w:t>
      </w:r>
      <w:r w:rsidRPr="00164CA6">
        <w:rPr>
          <w:rFonts w:ascii="Times New Roman" w:eastAsia="標楷體" w:hAnsi="Times New Roman" w:hint="eastAsia"/>
          <w:sz w:val="28"/>
          <w:szCs w:val="28"/>
        </w:rPr>
        <w:t>e</w:t>
      </w:r>
      <w:r w:rsidRPr="00164CA6">
        <w:rPr>
          <w:rFonts w:ascii="Times New Roman" w:eastAsia="標楷體" w:hAnsi="Times New Roman"/>
          <w:sz w:val="28"/>
          <w:szCs w:val="28"/>
        </w:rPr>
        <w:t>ndurance</w:t>
      </w:r>
      <w:r w:rsidRPr="00164CA6">
        <w:rPr>
          <w:rFonts w:ascii="Times New Roman" w:eastAsia="標楷體" w:hAnsi="Times New Roman" w:cs="Times New Roman"/>
          <w:kern w:val="0"/>
          <w:sz w:val="28"/>
          <w:szCs w:val="28"/>
        </w:rPr>
        <w:t>。</w:t>
      </w:r>
    </w:p>
    <w:p w14:paraId="77AB6D41" w14:textId="77777777" w:rsidR="00164CA6" w:rsidRPr="00164CA6" w:rsidRDefault="00164CA6" w:rsidP="00164CA6">
      <w:pPr>
        <w:widowControl w:val="0"/>
        <w:adjustRightInd w:val="0"/>
        <w:snapToGrid w:val="0"/>
        <w:ind w:firstLineChars="202" w:firstLine="566"/>
        <w:jc w:val="both"/>
        <w:textAlignment w:val="baseline"/>
        <w:rPr>
          <w:rFonts w:ascii="Times New Roman" w:eastAsia="標楷體" w:hAnsi="Times New Roman" w:cs="Times New Roman"/>
          <w:kern w:val="0"/>
          <w:sz w:val="28"/>
          <w:szCs w:val="28"/>
        </w:rPr>
      </w:pPr>
      <w:r w:rsidRPr="00164CA6">
        <w:rPr>
          <w:rFonts w:ascii="Times New Roman" w:eastAsia="標楷體" w:hAnsi="Times New Roman" w:cs="Times New Roman" w:hint="eastAsia"/>
          <w:kern w:val="0"/>
          <w:sz w:val="28"/>
          <w:szCs w:val="28"/>
        </w:rPr>
        <w:t>兩種不同結構的</w:t>
      </w:r>
      <w:r w:rsidRPr="00164CA6">
        <w:rPr>
          <w:rFonts w:ascii="Times New Roman" w:eastAsia="標楷體" w:hAnsi="Times New Roman" w:cs="Times New Roman" w:hint="eastAsia"/>
          <w:kern w:val="0"/>
          <w:sz w:val="28"/>
          <w:szCs w:val="28"/>
        </w:rPr>
        <w:t>HZO</w:t>
      </w:r>
      <w:r w:rsidRPr="00164CA6">
        <w:rPr>
          <w:rFonts w:ascii="Times New Roman" w:eastAsia="標楷體" w:hAnsi="Times New Roman" w:cs="Times New Roman" w:hint="eastAsia"/>
          <w:kern w:val="0"/>
          <w:sz w:val="28"/>
          <w:szCs w:val="28"/>
        </w:rPr>
        <w:t>各自在鐵電性與可靠度上有不同程度的優勢，已</w:t>
      </w:r>
      <w:r w:rsidRPr="00164CA6">
        <w:rPr>
          <w:rFonts w:ascii="Times New Roman" w:eastAsia="標楷體" w:hAnsi="Times New Roman" w:cs="Times New Roman" w:hint="eastAsia"/>
          <w:kern w:val="0"/>
          <w:sz w:val="28"/>
          <w:szCs w:val="28"/>
        </w:rPr>
        <w:lastRenderedPageBreak/>
        <w:t>有文獻探討如何整合兩種不同結構的</w:t>
      </w:r>
      <w:r w:rsidRPr="00164CA6">
        <w:rPr>
          <w:rFonts w:ascii="Times New Roman" w:eastAsia="標楷體" w:hAnsi="Times New Roman" w:cs="Times New Roman" w:hint="eastAsia"/>
          <w:kern w:val="0"/>
          <w:sz w:val="28"/>
          <w:szCs w:val="28"/>
        </w:rPr>
        <w:t>HZO</w:t>
      </w:r>
      <w:r w:rsidRPr="00164CA6">
        <w:rPr>
          <w:rFonts w:ascii="Times New Roman" w:eastAsia="標楷體" w:hAnsi="Times New Roman" w:cs="Times New Roman" w:hint="eastAsia"/>
          <w:kern w:val="0"/>
          <w:sz w:val="28"/>
          <w:szCs w:val="28"/>
        </w:rPr>
        <w:t>實現高可靠度的</w:t>
      </w:r>
      <w:r w:rsidRPr="00164CA6">
        <w:rPr>
          <w:rFonts w:ascii="Times New Roman" w:eastAsia="標楷體" w:hAnsi="Times New Roman" w:cs="Times New Roman" w:hint="eastAsia"/>
          <w:kern w:val="0"/>
          <w:sz w:val="28"/>
          <w:szCs w:val="28"/>
        </w:rPr>
        <w:t>FeCAP</w:t>
      </w:r>
      <w:r w:rsidRPr="00164CA6">
        <w:rPr>
          <w:rFonts w:ascii="Times New Roman" w:eastAsia="標楷體" w:hAnsi="Times New Roman" w:cs="Times New Roman" w:hint="eastAsia"/>
          <w:kern w:val="0"/>
          <w:sz w:val="28"/>
          <w:szCs w:val="28"/>
        </w:rPr>
        <w:t>鐵電電容元件</w:t>
      </w:r>
      <w:r w:rsidRPr="00164CA6">
        <w:rPr>
          <w:rFonts w:ascii="Times New Roman" w:eastAsia="標楷體" w:hAnsi="Times New Roman" w:cs="Times New Roman"/>
          <w:b/>
          <w:color w:val="0000FF"/>
          <w:kern w:val="0"/>
          <w:sz w:val="28"/>
          <w:szCs w:val="28"/>
        </w:rPr>
        <w:t>[</w:t>
      </w:r>
      <w:r w:rsidRPr="00164CA6">
        <w:rPr>
          <w:rFonts w:ascii="Times New Roman" w:eastAsia="標楷體" w:hAnsi="Times New Roman" w:cs="Times New Roman" w:hint="eastAsia"/>
          <w:b/>
          <w:color w:val="0000FF"/>
          <w:kern w:val="0"/>
          <w:sz w:val="28"/>
          <w:szCs w:val="28"/>
        </w:rPr>
        <w:t>1.</w:t>
      </w:r>
      <w:r w:rsidRPr="00164CA6">
        <w:rPr>
          <w:rFonts w:ascii="Times New Roman" w:eastAsia="標楷體" w:hAnsi="Times New Roman" w:cs="Times New Roman"/>
          <w:b/>
          <w:color w:val="0000FF"/>
          <w:kern w:val="0"/>
          <w:sz w:val="28"/>
          <w:szCs w:val="28"/>
        </w:rPr>
        <w:t>1</w:t>
      </w:r>
      <w:r w:rsidRPr="00164CA6">
        <w:rPr>
          <w:rFonts w:ascii="Times New Roman" w:eastAsia="標楷體" w:hAnsi="Times New Roman" w:cs="Times New Roman" w:hint="eastAsia"/>
          <w:b/>
          <w:color w:val="0000FF"/>
          <w:kern w:val="0"/>
          <w:sz w:val="28"/>
          <w:szCs w:val="28"/>
        </w:rPr>
        <w:t>0</w:t>
      </w:r>
      <w:r w:rsidRPr="00164CA6">
        <w:rPr>
          <w:rFonts w:ascii="Times New Roman" w:eastAsia="標楷體" w:hAnsi="Times New Roman" w:cs="Times New Roman"/>
          <w:b/>
          <w:color w:val="0000FF"/>
          <w:kern w:val="0"/>
          <w:sz w:val="28"/>
          <w:szCs w:val="28"/>
        </w:rPr>
        <w:t>]</w:t>
      </w:r>
      <w:r w:rsidRPr="00164CA6">
        <w:rPr>
          <w:rFonts w:ascii="Times New Roman" w:eastAsia="標楷體" w:hAnsi="Times New Roman" w:cs="Times New Roman" w:hint="eastAsia"/>
          <w:kern w:val="0"/>
          <w:sz w:val="28"/>
          <w:szCs w:val="28"/>
        </w:rPr>
        <w:t>。有別於</w:t>
      </w:r>
      <w:r w:rsidRPr="00164CA6">
        <w:rPr>
          <w:rFonts w:ascii="Times New Roman" w:eastAsia="標楷體" w:hAnsi="Times New Roman" w:cs="Times New Roman" w:hint="eastAsia"/>
          <w:kern w:val="0"/>
          <w:sz w:val="28"/>
          <w:szCs w:val="28"/>
        </w:rPr>
        <w:t>FeCAP</w:t>
      </w:r>
      <w:r w:rsidRPr="00164CA6">
        <w:rPr>
          <w:rFonts w:ascii="Times New Roman" w:eastAsia="標楷體" w:hAnsi="Times New Roman" w:cs="Times New Roman" w:hint="eastAsia"/>
          <w:kern w:val="0"/>
          <w:sz w:val="28"/>
          <w:szCs w:val="28"/>
        </w:rPr>
        <w:t>鐵電電容元件之研究，</w:t>
      </w:r>
      <w:r w:rsidRPr="00164CA6">
        <w:rPr>
          <w:rFonts w:ascii="Times New Roman" w:eastAsia="標楷體" w:hAnsi="Times New Roman" w:cs="Times New Roman" w:hint="eastAsia"/>
          <w:kern w:val="0"/>
          <w:sz w:val="28"/>
          <w:szCs w:val="28"/>
        </w:rPr>
        <w:t>F</w:t>
      </w:r>
      <w:r w:rsidRPr="00164CA6">
        <w:rPr>
          <w:rFonts w:ascii="Times New Roman" w:eastAsia="標楷體" w:hAnsi="Times New Roman" w:cs="Times New Roman"/>
          <w:kern w:val="0"/>
          <w:sz w:val="28"/>
          <w:szCs w:val="28"/>
        </w:rPr>
        <w:t>eFET</w:t>
      </w:r>
      <w:r w:rsidRPr="00164CA6">
        <w:rPr>
          <w:rFonts w:ascii="Times New Roman" w:eastAsia="標楷體" w:hAnsi="Times New Roman" w:cs="Times New Roman" w:hint="eastAsia"/>
          <w:kern w:val="0"/>
          <w:sz w:val="28"/>
          <w:szCs w:val="28"/>
        </w:rPr>
        <w:t>鐵電記憶體尚需考慮</w:t>
      </w:r>
      <w:proofErr w:type="gramStart"/>
      <w:r w:rsidRPr="00164CA6">
        <w:rPr>
          <w:rFonts w:ascii="Times New Roman" w:eastAsia="標楷體" w:hAnsi="Times New Roman" w:cs="Times New Roman"/>
          <w:kern w:val="0"/>
          <w:sz w:val="28"/>
          <w:szCs w:val="28"/>
        </w:rPr>
        <w:t>介電層</w:t>
      </w:r>
      <w:proofErr w:type="gramEnd"/>
      <w:r w:rsidRPr="00164CA6">
        <w:rPr>
          <w:rFonts w:ascii="Times New Roman" w:eastAsia="標楷體" w:hAnsi="Times New Roman" w:cs="Times New Roman"/>
          <w:kern w:val="0"/>
          <w:sz w:val="28"/>
          <w:szCs w:val="28"/>
        </w:rPr>
        <w:t>與通道層間</w:t>
      </w:r>
      <w:r w:rsidRPr="00164CA6">
        <w:rPr>
          <w:rFonts w:ascii="Times New Roman" w:eastAsia="標楷體" w:hAnsi="Times New Roman" w:cs="Times New Roman" w:hint="eastAsia"/>
          <w:kern w:val="0"/>
          <w:sz w:val="28"/>
          <w:szCs w:val="28"/>
        </w:rPr>
        <w:t>之缺陷密度，一旦缺陷密度過高將導致</w:t>
      </w:r>
      <w:r w:rsidRPr="00164CA6">
        <w:rPr>
          <w:rFonts w:ascii="Times New Roman" w:eastAsia="標楷體" w:hAnsi="Times New Roman" w:cs="Times New Roman" w:hint="eastAsia"/>
          <w:kern w:val="0"/>
          <w:sz w:val="28"/>
          <w:szCs w:val="28"/>
        </w:rPr>
        <w:t>e</w:t>
      </w:r>
      <w:r w:rsidRPr="00164CA6">
        <w:rPr>
          <w:rFonts w:ascii="Times New Roman" w:eastAsia="標楷體" w:hAnsi="Times New Roman" w:cs="Times New Roman"/>
          <w:kern w:val="0"/>
          <w:sz w:val="28"/>
          <w:szCs w:val="28"/>
        </w:rPr>
        <w:t>ndurance</w:t>
      </w:r>
      <w:r w:rsidRPr="00164CA6">
        <w:rPr>
          <w:rFonts w:ascii="Times New Roman" w:eastAsia="標楷體" w:hAnsi="Times New Roman" w:cs="Times New Roman"/>
          <w:kern w:val="0"/>
          <w:sz w:val="28"/>
          <w:szCs w:val="28"/>
        </w:rPr>
        <w:t>快速衰減，降低抗輻射能力</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kern w:val="0"/>
          <w:sz w:val="28"/>
          <w:szCs w:val="28"/>
        </w:rPr>
        <w:t>因此，</w:t>
      </w:r>
      <w:r w:rsidRPr="00164CA6">
        <w:rPr>
          <w:rFonts w:ascii="Times New Roman" w:eastAsia="標楷體" w:hAnsi="Times New Roman" w:cs="Times New Roman" w:hint="eastAsia"/>
          <w:kern w:val="0"/>
          <w:sz w:val="28"/>
          <w:szCs w:val="28"/>
        </w:rPr>
        <w:t>本階段將以</w:t>
      </w:r>
      <w:r w:rsidRPr="00164CA6">
        <w:rPr>
          <w:rFonts w:ascii="Times New Roman" w:eastAsia="標楷體" w:hAnsi="Times New Roman" w:cs="Times New Roman"/>
          <w:kern w:val="0"/>
          <w:sz w:val="28"/>
          <w:szCs w:val="28"/>
        </w:rPr>
        <w:t>混合</w:t>
      </w:r>
      <w:r w:rsidRPr="00164CA6">
        <w:rPr>
          <w:rFonts w:ascii="Times New Roman" w:eastAsia="標楷體" w:hAnsi="Times New Roman" w:cs="Times New Roman" w:hint="eastAsia"/>
          <w:kern w:val="0"/>
          <w:sz w:val="28"/>
          <w:szCs w:val="28"/>
        </w:rPr>
        <w:t>型</w:t>
      </w:r>
      <w:r w:rsidRPr="00164CA6">
        <w:rPr>
          <w:rFonts w:ascii="Times New Roman" w:eastAsia="標楷體" w:hAnsi="Times New Roman" w:cs="Times New Roman"/>
          <w:kern w:val="0"/>
          <w:sz w:val="28"/>
          <w:szCs w:val="28"/>
        </w:rPr>
        <w:t>HZO</w:t>
      </w:r>
      <w:r w:rsidRPr="00164CA6">
        <w:rPr>
          <w:rFonts w:ascii="Times New Roman" w:eastAsia="標楷體" w:hAnsi="Times New Roman" w:cs="Times New Roman" w:hint="eastAsia"/>
          <w:kern w:val="0"/>
          <w:sz w:val="28"/>
          <w:szCs w:val="28"/>
        </w:rPr>
        <w:t>結構探討</w:t>
      </w:r>
      <w:proofErr w:type="gramStart"/>
      <w:r w:rsidRPr="00164CA6">
        <w:rPr>
          <w:rFonts w:ascii="Times New Roman" w:eastAsia="標楷體" w:hAnsi="Times New Roman" w:cs="Times New Roman"/>
          <w:kern w:val="0"/>
          <w:sz w:val="28"/>
          <w:szCs w:val="28"/>
        </w:rPr>
        <w:t>固溶體與超晶格</w:t>
      </w:r>
      <w:proofErr w:type="gramEnd"/>
      <w:r w:rsidRPr="00164CA6">
        <w:rPr>
          <w:rFonts w:ascii="Times New Roman" w:eastAsia="標楷體" w:hAnsi="Times New Roman" w:cs="Times New Roman" w:hint="eastAsia"/>
          <w:kern w:val="0"/>
          <w:sz w:val="28"/>
          <w:szCs w:val="28"/>
        </w:rPr>
        <w:t>之堆疊結構對於提升</w:t>
      </w:r>
      <w:r w:rsidRPr="00164CA6">
        <w:rPr>
          <w:rFonts w:ascii="Times New Roman" w:eastAsia="標楷體" w:hAnsi="Times New Roman" w:cs="Times New Roman" w:hint="eastAsia"/>
          <w:kern w:val="0"/>
          <w:sz w:val="28"/>
          <w:szCs w:val="28"/>
        </w:rPr>
        <w:t>F</w:t>
      </w:r>
      <w:r w:rsidRPr="00164CA6">
        <w:rPr>
          <w:rFonts w:ascii="Times New Roman" w:eastAsia="標楷體" w:hAnsi="Times New Roman" w:cs="Times New Roman"/>
          <w:kern w:val="0"/>
          <w:sz w:val="28"/>
          <w:szCs w:val="28"/>
        </w:rPr>
        <w:t>eFET</w:t>
      </w:r>
      <w:r w:rsidRPr="00164CA6">
        <w:rPr>
          <w:rFonts w:ascii="Times New Roman" w:eastAsia="標楷體" w:hAnsi="Times New Roman" w:cs="Times New Roman" w:hint="eastAsia"/>
          <w:kern w:val="0"/>
          <w:sz w:val="28"/>
          <w:szCs w:val="28"/>
        </w:rPr>
        <w:t>鐵電記憶體之</w:t>
      </w:r>
      <w:r w:rsidRPr="00164CA6">
        <w:rPr>
          <w:rFonts w:ascii="Times New Roman" w:eastAsia="標楷體" w:hAnsi="Times New Roman" w:cs="Times New Roman"/>
          <w:kern w:val="0"/>
          <w:sz w:val="28"/>
          <w:szCs w:val="28"/>
        </w:rPr>
        <w:t>抗輻射能力的影響</w:t>
      </w:r>
      <w:r w:rsidRPr="00164CA6">
        <w:rPr>
          <w:rFonts w:ascii="Times New Roman" w:eastAsia="標楷體" w:hAnsi="Times New Roman" w:cs="Times New Roman" w:hint="eastAsia"/>
          <w:kern w:val="0"/>
          <w:sz w:val="28"/>
          <w:szCs w:val="28"/>
        </w:rPr>
        <w:t>程度，預期</w:t>
      </w:r>
      <w:r w:rsidRPr="00164CA6">
        <w:rPr>
          <w:rFonts w:ascii="Times New Roman" w:eastAsia="標楷體" w:hAnsi="Times New Roman" w:cs="Times New Roman"/>
          <w:kern w:val="0"/>
          <w:sz w:val="28"/>
          <w:szCs w:val="28"/>
        </w:rPr>
        <w:t>混合</w:t>
      </w:r>
      <w:r w:rsidRPr="00164CA6">
        <w:rPr>
          <w:rFonts w:ascii="Times New Roman" w:eastAsia="標楷體" w:hAnsi="Times New Roman" w:cs="Times New Roman" w:hint="eastAsia"/>
          <w:kern w:val="0"/>
          <w:sz w:val="28"/>
          <w:szCs w:val="28"/>
        </w:rPr>
        <w:t>型</w:t>
      </w:r>
      <w:r w:rsidRPr="00164CA6">
        <w:rPr>
          <w:rFonts w:ascii="Times New Roman" w:eastAsia="標楷體" w:hAnsi="Times New Roman" w:cs="Times New Roman"/>
          <w:kern w:val="0"/>
          <w:sz w:val="28"/>
          <w:szCs w:val="28"/>
        </w:rPr>
        <w:t>HZO</w:t>
      </w:r>
      <w:r w:rsidRPr="00164CA6">
        <w:rPr>
          <w:rFonts w:ascii="Times New Roman" w:eastAsia="標楷體" w:hAnsi="Times New Roman" w:cs="Times New Roman" w:hint="eastAsia"/>
          <w:kern w:val="0"/>
          <w:sz w:val="28"/>
          <w:szCs w:val="28"/>
        </w:rPr>
        <w:t>結構</w:t>
      </w:r>
      <w:r w:rsidRPr="00164CA6">
        <w:rPr>
          <w:rFonts w:ascii="Times New Roman" w:eastAsia="標楷體" w:hAnsi="Times New Roman" w:cs="Times New Roman"/>
          <w:kern w:val="0"/>
          <w:sz w:val="28"/>
          <w:szCs w:val="28"/>
        </w:rPr>
        <w:t>可同時兼具</w:t>
      </w:r>
      <w:r w:rsidRPr="00164CA6">
        <w:rPr>
          <w:rFonts w:ascii="Times New Roman" w:eastAsia="標楷體" w:hAnsi="Times New Roman" w:cs="Times New Roman" w:hint="eastAsia"/>
          <w:kern w:val="0"/>
          <w:sz w:val="28"/>
          <w:szCs w:val="28"/>
        </w:rPr>
        <w:t>高極化量與低缺陷密度之優勢，對於</w:t>
      </w:r>
      <w:r w:rsidRPr="00164CA6">
        <w:rPr>
          <w:rFonts w:ascii="Times New Roman" w:eastAsia="標楷體" w:hAnsi="Times New Roman" w:cs="Times New Roman" w:hint="eastAsia"/>
          <w:kern w:val="0"/>
          <w:sz w:val="28"/>
          <w:szCs w:val="28"/>
        </w:rPr>
        <w:t>F</w:t>
      </w:r>
      <w:r w:rsidRPr="00164CA6">
        <w:rPr>
          <w:rFonts w:ascii="Times New Roman" w:eastAsia="標楷體" w:hAnsi="Times New Roman" w:cs="Times New Roman"/>
          <w:kern w:val="0"/>
          <w:sz w:val="28"/>
          <w:szCs w:val="28"/>
        </w:rPr>
        <w:t>eFET</w:t>
      </w:r>
      <w:r w:rsidRPr="00164CA6">
        <w:rPr>
          <w:rFonts w:ascii="Times New Roman" w:eastAsia="標楷體" w:hAnsi="Times New Roman" w:cs="Times New Roman" w:hint="eastAsia"/>
          <w:kern w:val="0"/>
          <w:sz w:val="28"/>
          <w:szCs w:val="28"/>
        </w:rPr>
        <w:t>之</w:t>
      </w:r>
      <w:r w:rsidRPr="00164CA6">
        <w:rPr>
          <w:rFonts w:ascii="Times New Roman" w:eastAsia="標楷體" w:hAnsi="Times New Roman" w:cs="Times New Roman" w:hint="eastAsia"/>
          <w:kern w:val="0"/>
          <w:sz w:val="28"/>
          <w:szCs w:val="28"/>
        </w:rPr>
        <w:t>MW</w:t>
      </w:r>
      <w:r w:rsidRPr="00164CA6">
        <w:rPr>
          <w:rFonts w:ascii="Times New Roman" w:eastAsia="標楷體" w:hAnsi="Times New Roman" w:cs="Times New Roman" w:hint="eastAsia"/>
          <w:kern w:val="0"/>
          <w:sz w:val="28"/>
          <w:szCs w:val="28"/>
        </w:rPr>
        <w:t>與可靠</w:t>
      </w:r>
      <w:proofErr w:type="gramStart"/>
      <w:r w:rsidRPr="00164CA6">
        <w:rPr>
          <w:rFonts w:ascii="Times New Roman" w:eastAsia="標楷體" w:hAnsi="Times New Roman" w:cs="Times New Roman" w:hint="eastAsia"/>
          <w:kern w:val="0"/>
          <w:sz w:val="28"/>
          <w:szCs w:val="28"/>
        </w:rPr>
        <w:t>度均有正</w:t>
      </w:r>
      <w:proofErr w:type="gramEnd"/>
      <w:r w:rsidRPr="00164CA6">
        <w:rPr>
          <w:rFonts w:ascii="Times New Roman" w:eastAsia="標楷體" w:hAnsi="Times New Roman" w:cs="Times New Roman" w:hint="eastAsia"/>
          <w:kern w:val="0"/>
          <w:sz w:val="28"/>
          <w:szCs w:val="28"/>
        </w:rPr>
        <w:t>面的影響</w:t>
      </w:r>
      <w:r w:rsidRPr="00164CA6">
        <w:rPr>
          <w:rFonts w:ascii="Times New Roman" w:eastAsia="標楷體" w:hAnsi="Times New Roman" w:cs="Times New Roman"/>
          <w:kern w:val="0"/>
          <w:sz w:val="28"/>
          <w:szCs w:val="28"/>
        </w:rPr>
        <w:t>。本研究團隊將導入此混合型</w:t>
      </w:r>
      <w:r w:rsidRPr="00164CA6">
        <w:rPr>
          <w:rFonts w:ascii="Times New Roman" w:eastAsia="標楷體" w:hAnsi="Times New Roman" w:cs="Times New Roman"/>
          <w:kern w:val="0"/>
          <w:sz w:val="28"/>
          <w:szCs w:val="28"/>
        </w:rPr>
        <w:t xml:space="preserve"> HZO </w:t>
      </w:r>
      <w:r w:rsidRPr="00164CA6">
        <w:rPr>
          <w:rFonts w:ascii="Times New Roman" w:eastAsia="標楷體" w:hAnsi="Times New Roman" w:cs="Times New Roman"/>
          <w:kern w:val="0"/>
          <w:sz w:val="28"/>
          <w:szCs w:val="28"/>
        </w:rPr>
        <w:t>的概念製備</w:t>
      </w:r>
      <w:r w:rsidRPr="00164CA6">
        <w:rPr>
          <w:rFonts w:ascii="Times New Roman" w:eastAsia="標楷體" w:hAnsi="Times New Roman" w:cs="Times New Roman" w:hint="eastAsia"/>
          <w:kern w:val="0"/>
          <w:sz w:val="28"/>
          <w:szCs w:val="28"/>
        </w:rPr>
        <w:t>F</w:t>
      </w:r>
      <w:r w:rsidRPr="00164CA6">
        <w:rPr>
          <w:rFonts w:ascii="Times New Roman" w:eastAsia="標楷體" w:hAnsi="Times New Roman" w:cs="Times New Roman"/>
          <w:kern w:val="0"/>
          <w:sz w:val="28"/>
          <w:szCs w:val="28"/>
        </w:rPr>
        <w:t>eFET</w:t>
      </w:r>
      <w:r w:rsidRPr="00164CA6">
        <w:rPr>
          <w:rFonts w:ascii="Times New Roman" w:eastAsia="標楷體" w:hAnsi="Times New Roman" w:cs="Times New Roman"/>
          <w:kern w:val="0"/>
          <w:sz w:val="28"/>
          <w:szCs w:val="28"/>
        </w:rPr>
        <w:t>鐵電</w:t>
      </w:r>
      <w:r w:rsidRPr="00164CA6">
        <w:rPr>
          <w:rFonts w:ascii="Times New Roman" w:eastAsia="標楷體" w:hAnsi="Times New Roman" w:cs="Times New Roman" w:hint="eastAsia"/>
          <w:kern w:val="0"/>
          <w:sz w:val="28"/>
          <w:szCs w:val="28"/>
        </w:rPr>
        <w:t>記憶體</w:t>
      </w:r>
      <w:r w:rsidRPr="00164CA6">
        <w:rPr>
          <w:rFonts w:ascii="Times New Roman" w:eastAsia="標楷體" w:hAnsi="Times New Roman" w:cs="Times New Roman"/>
          <w:kern w:val="0"/>
          <w:sz w:val="28"/>
          <w:szCs w:val="28"/>
        </w:rPr>
        <w:t>，</w:t>
      </w:r>
      <w:r w:rsidRPr="00164CA6">
        <w:rPr>
          <w:rFonts w:ascii="Times New Roman" w:eastAsia="標楷體" w:hAnsi="Times New Roman" w:cs="Times New Roman" w:hint="eastAsia"/>
          <w:kern w:val="0"/>
          <w:sz w:val="28"/>
          <w:szCs w:val="28"/>
        </w:rPr>
        <w:t>在固定</w:t>
      </w:r>
      <w:r w:rsidRPr="00164CA6">
        <w:rPr>
          <w:rFonts w:ascii="Times New Roman" w:eastAsia="標楷體" w:hAnsi="Times New Roman" w:cs="Times New Roman" w:hint="eastAsia"/>
          <w:kern w:val="0"/>
          <w:sz w:val="28"/>
          <w:szCs w:val="28"/>
        </w:rPr>
        <w:t xml:space="preserve">10 </w:t>
      </w:r>
      <w:r w:rsidRPr="00164CA6">
        <w:rPr>
          <w:rFonts w:ascii="Times New Roman" w:eastAsia="標楷體" w:hAnsi="Times New Roman" w:cs="Times New Roman"/>
          <w:kern w:val="0"/>
          <w:sz w:val="28"/>
          <w:szCs w:val="28"/>
        </w:rPr>
        <w:t>nm HZO</w:t>
      </w:r>
      <w:r w:rsidRPr="00164CA6">
        <w:rPr>
          <w:rFonts w:ascii="Times New Roman" w:eastAsia="標楷體" w:hAnsi="Times New Roman" w:cs="Times New Roman" w:hint="eastAsia"/>
          <w:kern w:val="0"/>
          <w:sz w:val="28"/>
          <w:szCs w:val="28"/>
        </w:rPr>
        <w:t>厚度之條件下，</w:t>
      </w:r>
      <w:r w:rsidRPr="00164CA6">
        <w:rPr>
          <w:rFonts w:ascii="Times New Roman" w:eastAsia="標楷體" w:hAnsi="Times New Roman" w:cs="Times New Roman"/>
          <w:kern w:val="0"/>
          <w:sz w:val="28"/>
          <w:szCs w:val="28"/>
        </w:rPr>
        <w:t>探討不同</w:t>
      </w:r>
      <w:proofErr w:type="gramStart"/>
      <w:r w:rsidRPr="00164CA6">
        <w:rPr>
          <w:rFonts w:ascii="Times New Roman" w:eastAsia="標楷體" w:hAnsi="Times New Roman" w:cs="Times New Roman"/>
          <w:kern w:val="0"/>
          <w:sz w:val="28"/>
          <w:szCs w:val="28"/>
        </w:rPr>
        <w:t>固溶體與超晶格</w:t>
      </w:r>
      <w:proofErr w:type="gramEnd"/>
      <w:r w:rsidRPr="00164CA6">
        <w:rPr>
          <w:rFonts w:ascii="Times New Roman" w:eastAsia="標楷體" w:hAnsi="Times New Roman" w:cs="Times New Roman"/>
          <w:kern w:val="0"/>
          <w:sz w:val="28"/>
          <w:szCs w:val="28"/>
        </w:rPr>
        <w:t>結構的堆疊方式</w:t>
      </w:r>
      <w:r w:rsidRPr="00164CA6">
        <w:rPr>
          <w:rFonts w:ascii="Times New Roman" w:eastAsia="標楷體" w:hAnsi="Times New Roman" w:cs="Times New Roman" w:hint="eastAsia"/>
          <w:kern w:val="0"/>
          <w:sz w:val="28"/>
          <w:szCs w:val="28"/>
        </w:rPr>
        <w:t>對於抗輻射能力之影響。本階段預期可以確認抗輻射最佳化的</w:t>
      </w:r>
      <w:r w:rsidRPr="00164CA6">
        <w:rPr>
          <w:rFonts w:ascii="Times New Roman" w:eastAsia="標楷體" w:hAnsi="Times New Roman" w:cs="Times New Roman" w:hint="eastAsia"/>
          <w:kern w:val="0"/>
          <w:sz w:val="28"/>
          <w:szCs w:val="28"/>
        </w:rPr>
        <w:t>HZO</w:t>
      </w:r>
      <w:r w:rsidRPr="00164CA6">
        <w:rPr>
          <w:rFonts w:ascii="Times New Roman" w:eastAsia="標楷體" w:hAnsi="Times New Roman" w:cs="Times New Roman" w:hint="eastAsia"/>
          <w:kern w:val="0"/>
          <w:sz w:val="28"/>
          <w:szCs w:val="28"/>
        </w:rPr>
        <w:t>堆疊結構並實現</w:t>
      </w:r>
      <w:r w:rsidRPr="00164CA6">
        <w:rPr>
          <w:rFonts w:ascii="Times New Roman" w:eastAsia="標楷體" w:hAnsi="Times New Roman" w:cs="Times New Roman"/>
          <w:kern w:val="0"/>
          <w:sz w:val="28"/>
          <w:szCs w:val="28"/>
        </w:rPr>
        <w:t>具備優異</w:t>
      </w:r>
      <w:r w:rsidRPr="00164CA6">
        <w:rPr>
          <w:rFonts w:ascii="Times New Roman" w:eastAsia="標楷體" w:hAnsi="Times New Roman" w:cs="Times New Roman" w:hint="eastAsia"/>
          <w:kern w:val="0"/>
          <w:sz w:val="28"/>
          <w:szCs w:val="28"/>
        </w:rPr>
        <w:t>MW</w:t>
      </w:r>
      <w:r w:rsidRPr="00164CA6">
        <w:rPr>
          <w:rFonts w:ascii="Times New Roman" w:eastAsia="標楷體" w:hAnsi="Times New Roman" w:cs="Times New Roman" w:hint="eastAsia"/>
          <w:kern w:val="0"/>
          <w:sz w:val="28"/>
          <w:szCs w:val="28"/>
        </w:rPr>
        <w:t>與可靠度之</w:t>
      </w:r>
      <w:r w:rsidRPr="00164CA6">
        <w:rPr>
          <w:rFonts w:ascii="Times New Roman" w:eastAsia="標楷體" w:hAnsi="Times New Roman" w:cs="Times New Roman" w:hint="eastAsia"/>
          <w:kern w:val="0"/>
          <w:sz w:val="28"/>
          <w:szCs w:val="28"/>
        </w:rPr>
        <w:t>F</w:t>
      </w:r>
      <w:r w:rsidRPr="00164CA6">
        <w:rPr>
          <w:rFonts w:ascii="Times New Roman" w:eastAsia="標楷體" w:hAnsi="Times New Roman" w:cs="Times New Roman"/>
          <w:kern w:val="0"/>
          <w:sz w:val="28"/>
          <w:szCs w:val="28"/>
        </w:rPr>
        <w:t>eFET</w:t>
      </w:r>
      <w:r w:rsidRPr="00164CA6">
        <w:rPr>
          <w:rFonts w:ascii="Times New Roman" w:eastAsia="標楷體" w:hAnsi="Times New Roman" w:cs="Times New Roman"/>
          <w:kern w:val="0"/>
          <w:sz w:val="28"/>
          <w:szCs w:val="28"/>
        </w:rPr>
        <w:t>鐵電</w:t>
      </w:r>
      <w:r w:rsidRPr="00164CA6">
        <w:rPr>
          <w:rFonts w:ascii="Times New Roman" w:eastAsia="標楷體" w:hAnsi="Times New Roman" w:cs="Times New Roman" w:hint="eastAsia"/>
          <w:kern w:val="0"/>
          <w:sz w:val="28"/>
          <w:szCs w:val="28"/>
        </w:rPr>
        <w:t>記憶體</w:t>
      </w:r>
      <w:r w:rsidRPr="00164CA6">
        <w:rPr>
          <w:rFonts w:ascii="Times New Roman" w:eastAsia="標楷體" w:hAnsi="Times New Roman" w:cs="Times New Roman"/>
          <w:kern w:val="0"/>
          <w:sz w:val="28"/>
          <w:szCs w:val="28"/>
        </w:rPr>
        <w:t>。</w:t>
      </w:r>
    </w:p>
    <w:p w14:paraId="068B582B" w14:textId="77777777" w:rsidR="00164CA6" w:rsidRPr="00164CA6" w:rsidRDefault="00164CA6" w:rsidP="00164CA6">
      <w:pPr>
        <w:widowControl w:val="0"/>
        <w:adjustRightInd w:val="0"/>
        <w:snapToGrid w:val="0"/>
        <w:jc w:val="both"/>
        <w:textAlignment w:val="baseline"/>
        <w:rPr>
          <w:rFonts w:ascii="Times New Roman" w:eastAsia="標楷體" w:hAnsi="Times New Roman" w:cs="Times New Roman"/>
          <w:kern w:val="0"/>
          <w:sz w:val="28"/>
          <w:szCs w:val="28"/>
        </w:rPr>
      </w:pPr>
      <w:r w:rsidRPr="00164CA6">
        <w:rPr>
          <w:rFonts w:ascii="Times New Roman" w:eastAsia="標楷體" w:hAnsi="Times New Roman" w:cs="Times New Roman"/>
          <w:kern w:val="0"/>
          <w:sz w:val="28"/>
          <w:szCs w:val="28"/>
        </w:rPr>
        <w:sym w:font="Wingdings" w:char="F08D"/>
      </w:r>
      <w:r w:rsidRPr="00164CA6">
        <w:rPr>
          <w:rFonts w:ascii="Times New Roman" w:eastAsia="標楷體" w:hAnsi="Times New Roman" w:cs="Times New Roman"/>
          <w:kern w:val="0"/>
          <w:sz w:val="28"/>
          <w:szCs w:val="28"/>
        </w:rPr>
        <w:t xml:space="preserve"> </w:t>
      </w:r>
      <w:r w:rsidRPr="00164CA6">
        <w:rPr>
          <w:rFonts w:ascii="Times New Roman" w:eastAsia="標楷體" w:hAnsi="Times New Roman" w:cs="Times New Roman" w:hint="eastAsia"/>
          <w:kern w:val="0"/>
          <w:sz w:val="28"/>
          <w:szCs w:val="28"/>
        </w:rPr>
        <w:t>堆疊不同位置與循環比例的</w:t>
      </w:r>
      <w:proofErr w:type="gramStart"/>
      <w:r w:rsidRPr="00164CA6">
        <w:rPr>
          <w:rFonts w:ascii="Times New Roman" w:eastAsia="標楷體" w:hAnsi="Times New Roman" w:cs="Times New Roman" w:hint="eastAsia"/>
          <w:kern w:val="0"/>
          <w:sz w:val="28"/>
          <w:szCs w:val="28"/>
        </w:rPr>
        <w:t>固溶體</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hint="eastAsia"/>
          <w:kern w:val="0"/>
          <w:sz w:val="28"/>
          <w:szCs w:val="28"/>
        </w:rPr>
        <w:t>超晶格</w:t>
      </w:r>
      <w:proofErr w:type="gramEnd"/>
      <w:r w:rsidRPr="00164CA6">
        <w:rPr>
          <w:rFonts w:ascii="Times New Roman" w:eastAsia="標楷體" w:hAnsi="Times New Roman" w:cs="Times New Roman" w:hint="eastAsia"/>
          <w:kern w:val="0"/>
          <w:sz w:val="28"/>
          <w:szCs w:val="28"/>
        </w:rPr>
        <w:t>結構</w:t>
      </w:r>
      <w:r w:rsidRPr="00164CA6">
        <w:rPr>
          <w:rFonts w:ascii="Times New Roman" w:eastAsia="標楷體" w:hAnsi="Times New Roman" w:cs="Times New Roman" w:hint="eastAsia"/>
          <w:kern w:val="0"/>
          <w:sz w:val="28"/>
          <w:szCs w:val="28"/>
        </w:rPr>
        <w:t>HZO</w:t>
      </w:r>
      <w:r w:rsidRPr="00164CA6">
        <w:rPr>
          <w:rFonts w:ascii="Times New Roman" w:eastAsia="標楷體" w:hAnsi="Times New Roman" w:cs="Times New Roman" w:hint="eastAsia"/>
          <w:kern w:val="0"/>
          <w:sz w:val="28"/>
          <w:szCs w:val="28"/>
        </w:rPr>
        <w:t>對於元件抗輻射能力之影響</w:t>
      </w:r>
    </w:p>
    <w:p w14:paraId="2AC21F59" w14:textId="77777777" w:rsidR="00164CA6" w:rsidRPr="00164CA6" w:rsidRDefault="00164CA6" w:rsidP="00164CA6">
      <w:pPr>
        <w:widowControl w:val="0"/>
        <w:adjustRightInd w:val="0"/>
        <w:snapToGrid w:val="0"/>
        <w:ind w:firstLineChars="202" w:firstLine="566"/>
        <w:jc w:val="both"/>
        <w:textAlignment w:val="baseline"/>
        <w:rPr>
          <w:rFonts w:ascii="Times New Roman" w:eastAsia="標楷體" w:hAnsi="Times New Roman" w:cs="Times New Roman"/>
          <w:kern w:val="0"/>
          <w:sz w:val="28"/>
          <w:szCs w:val="28"/>
        </w:rPr>
      </w:pPr>
      <w:r w:rsidRPr="00164CA6">
        <w:rPr>
          <w:rFonts w:ascii="Times New Roman" w:eastAsia="標楷體" w:hAnsi="Times New Roman" w:cs="Times New Roman"/>
          <w:kern w:val="0"/>
          <w:sz w:val="28"/>
          <w:szCs w:val="28"/>
        </w:rPr>
        <w:t>在</w:t>
      </w:r>
      <w:r w:rsidRPr="00164CA6">
        <w:rPr>
          <w:rFonts w:ascii="Times New Roman" w:eastAsia="標楷體" w:hAnsi="Times New Roman" w:cs="Times New Roman" w:hint="eastAsia"/>
          <w:kern w:val="0"/>
          <w:sz w:val="28"/>
          <w:szCs w:val="28"/>
        </w:rPr>
        <w:t>前一研究項目</w:t>
      </w:r>
      <w:r w:rsidRPr="00164CA6">
        <w:rPr>
          <w:rFonts w:ascii="Times New Roman" w:eastAsia="標楷體" w:hAnsi="Times New Roman" w:cs="Times New Roman"/>
          <w:kern w:val="0"/>
          <w:sz w:val="28"/>
          <w:szCs w:val="28"/>
        </w:rPr>
        <w:t>確認混合</w:t>
      </w:r>
      <w:r w:rsidRPr="00164CA6">
        <w:rPr>
          <w:rFonts w:ascii="Times New Roman" w:eastAsia="標楷體" w:hAnsi="Times New Roman" w:cs="Times New Roman" w:hint="eastAsia"/>
          <w:kern w:val="0"/>
          <w:sz w:val="28"/>
          <w:szCs w:val="28"/>
        </w:rPr>
        <w:t>型</w:t>
      </w:r>
      <w:r w:rsidRPr="00164CA6">
        <w:rPr>
          <w:rFonts w:ascii="Times New Roman" w:eastAsia="標楷體" w:hAnsi="Times New Roman" w:cs="Times New Roman"/>
          <w:kern w:val="0"/>
          <w:sz w:val="28"/>
          <w:szCs w:val="28"/>
        </w:rPr>
        <w:t>HZO</w:t>
      </w:r>
      <w:proofErr w:type="gramStart"/>
      <w:r w:rsidRPr="00164CA6">
        <w:rPr>
          <w:rFonts w:ascii="Times New Roman" w:eastAsia="標楷體" w:hAnsi="Times New Roman" w:cs="Times New Roman" w:hint="eastAsia"/>
          <w:kern w:val="0"/>
          <w:sz w:val="28"/>
          <w:szCs w:val="28"/>
        </w:rPr>
        <w:t>鐵電層之</w:t>
      </w:r>
      <w:proofErr w:type="gramEnd"/>
      <w:r w:rsidRPr="00164CA6">
        <w:rPr>
          <w:rFonts w:ascii="Times New Roman" w:eastAsia="標楷體" w:hAnsi="Times New Roman" w:cs="Times New Roman"/>
          <w:kern w:val="0"/>
          <w:sz w:val="28"/>
          <w:szCs w:val="28"/>
        </w:rPr>
        <w:t>最佳堆疊結構後，需進一步</w:t>
      </w:r>
      <w:proofErr w:type="gramStart"/>
      <w:r w:rsidRPr="00164CA6">
        <w:rPr>
          <w:rFonts w:ascii="Times New Roman" w:eastAsia="標楷體" w:hAnsi="Times New Roman" w:cs="Times New Roman"/>
          <w:kern w:val="0"/>
          <w:sz w:val="28"/>
          <w:szCs w:val="28"/>
        </w:rPr>
        <w:t>優化固溶體與超晶</w:t>
      </w:r>
      <w:proofErr w:type="gramEnd"/>
      <w:r w:rsidRPr="00164CA6">
        <w:rPr>
          <w:rFonts w:ascii="Times New Roman" w:eastAsia="標楷體" w:hAnsi="Times New Roman" w:cs="Times New Roman"/>
          <w:kern w:val="0"/>
          <w:sz w:val="28"/>
          <w:szCs w:val="28"/>
        </w:rPr>
        <w:t>格</w:t>
      </w:r>
      <w:r w:rsidRPr="00164CA6">
        <w:rPr>
          <w:rFonts w:ascii="Times New Roman" w:eastAsia="標楷體" w:hAnsi="Times New Roman" w:cs="Times New Roman" w:hint="eastAsia"/>
          <w:kern w:val="0"/>
          <w:sz w:val="28"/>
          <w:szCs w:val="28"/>
        </w:rPr>
        <w:t>結構在混合型</w:t>
      </w:r>
      <w:r w:rsidRPr="00164CA6">
        <w:rPr>
          <w:rFonts w:ascii="Times New Roman" w:eastAsia="標楷體" w:hAnsi="Times New Roman" w:cs="Times New Roman"/>
          <w:kern w:val="0"/>
          <w:sz w:val="28"/>
          <w:szCs w:val="28"/>
        </w:rPr>
        <w:t>HZO</w:t>
      </w:r>
      <w:proofErr w:type="gramStart"/>
      <w:r w:rsidRPr="00164CA6">
        <w:rPr>
          <w:rFonts w:ascii="Times New Roman" w:eastAsia="標楷體" w:hAnsi="Times New Roman" w:cs="Times New Roman" w:hint="eastAsia"/>
          <w:kern w:val="0"/>
          <w:sz w:val="28"/>
          <w:szCs w:val="28"/>
        </w:rPr>
        <w:t>鐵電層</w:t>
      </w:r>
      <w:proofErr w:type="gramEnd"/>
      <w:r w:rsidRPr="00164CA6">
        <w:rPr>
          <w:rFonts w:ascii="Times New Roman" w:eastAsia="標楷體" w:hAnsi="Times New Roman" w:cs="Times New Roman"/>
          <w:kern w:val="0"/>
          <w:sz w:val="28"/>
          <w:szCs w:val="28"/>
        </w:rPr>
        <w:t>的厚度比例，其中</w:t>
      </w:r>
      <w:proofErr w:type="gramStart"/>
      <w:r w:rsidRPr="00164CA6">
        <w:rPr>
          <w:rFonts w:ascii="Times New Roman" w:eastAsia="標楷體" w:hAnsi="Times New Roman" w:cs="Times New Roman"/>
          <w:kern w:val="0"/>
          <w:sz w:val="28"/>
          <w:szCs w:val="28"/>
        </w:rPr>
        <w:t>固溶</w:t>
      </w:r>
      <w:proofErr w:type="gramEnd"/>
      <w:r w:rsidRPr="00164CA6">
        <w:rPr>
          <w:rFonts w:ascii="Times New Roman" w:eastAsia="標楷體" w:hAnsi="Times New Roman" w:cs="Times New Roman"/>
          <w:kern w:val="0"/>
          <w:sz w:val="28"/>
          <w:szCs w:val="28"/>
        </w:rPr>
        <w:t>體</w:t>
      </w:r>
      <w:r w:rsidRPr="00164CA6">
        <w:rPr>
          <w:rFonts w:ascii="Times New Roman" w:eastAsia="標楷體" w:hAnsi="Times New Roman" w:cs="Times New Roman"/>
          <w:kern w:val="0"/>
          <w:sz w:val="28"/>
          <w:szCs w:val="28"/>
        </w:rPr>
        <w:t xml:space="preserve"> HZO </w:t>
      </w:r>
      <w:r w:rsidRPr="00164CA6">
        <w:rPr>
          <w:rFonts w:ascii="Times New Roman" w:eastAsia="標楷體" w:hAnsi="Times New Roman" w:cs="Times New Roman"/>
          <w:kern w:val="0"/>
          <w:sz w:val="28"/>
          <w:szCs w:val="28"/>
        </w:rPr>
        <w:t>提供優異的鐵電特性，而</w:t>
      </w:r>
      <w:proofErr w:type="gramStart"/>
      <w:r w:rsidRPr="00164CA6">
        <w:rPr>
          <w:rFonts w:ascii="Times New Roman" w:eastAsia="標楷體" w:hAnsi="Times New Roman" w:cs="Times New Roman"/>
          <w:kern w:val="0"/>
          <w:sz w:val="28"/>
          <w:szCs w:val="28"/>
        </w:rPr>
        <w:t>超晶</w:t>
      </w:r>
      <w:proofErr w:type="gramEnd"/>
      <w:r w:rsidRPr="00164CA6">
        <w:rPr>
          <w:rFonts w:ascii="Times New Roman" w:eastAsia="標楷體" w:hAnsi="Times New Roman" w:cs="Times New Roman"/>
          <w:kern w:val="0"/>
          <w:sz w:val="28"/>
          <w:szCs w:val="28"/>
        </w:rPr>
        <w:t>格</w:t>
      </w:r>
      <w:r w:rsidRPr="00164CA6">
        <w:rPr>
          <w:rFonts w:ascii="Times New Roman" w:eastAsia="標楷體" w:hAnsi="Times New Roman" w:cs="Times New Roman"/>
          <w:kern w:val="0"/>
          <w:sz w:val="28"/>
          <w:szCs w:val="28"/>
        </w:rPr>
        <w:t xml:space="preserve"> HZO </w:t>
      </w:r>
      <w:r w:rsidRPr="00164CA6">
        <w:rPr>
          <w:rFonts w:ascii="Times New Roman" w:eastAsia="標楷體" w:hAnsi="Times New Roman" w:cs="Times New Roman"/>
          <w:kern w:val="0"/>
          <w:sz w:val="28"/>
          <w:szCs w:val="28"/>
        </w:rPr>
        <w:t>則</w:t>
      </w:r>
      <w:proofErr w:type="gramStart"/>
      <w:r w:rsidRPr="00164CA6">
        <w:rPr>
          <w:rFonts w:ascii="Times New Roman" w:eastAsia="標楷體" w:hAnsi="Times New Roman" w:cs="Times New Roman"/>
          <w:kern w:val="0"/>
          <w:sz w:val="28"/>
          <w:szCs w:val="28"/>
        </w:rPr>
        <w:t>抑制</w:t>
      </w:r>
      <w:proofErr w:type="gramEnd"/>
      <w:r w:rsidRPr="00164CA6">
        <w:rPr>
          <w:rFonts w:ascii="Times New Roman" w:eastAsia="標楷體" w:hAnsi="Times New Roman" w:cs="Times New Roman"/>
          <w:kern w:val="0"/>
          <w:sz w:val="28"/>
          <w:szCs w:val="28"/>
        </w:rPr>
        <w:t>氧空缺產生的漏電路徑並</w:t>
      </w:r>
      <w:proofErr w:type="gramStart"/>
      <w:r w:rsidRPr="00164CA6">
        <w:rPr>
          <w:rFonts w:ascii="Times New Roman" w:eastAsia="標楷體" w:hAnsi="Times New Roman" w:cs="Times New Roman"/>
          <w:kern w:val="0"/>
          <w:sz w:val="28"/>
          <w:szCs w:val="28"/>
        </w:rPr>
        <w:t>減少</w:t>
      </w:r>
      <w:proofErr w:type="gramEnd"/>
      <w:r w:rsidRPr="00164CA6">
        <w:rPr>
          <w:rFonts w:ascii="Times New Roman" w:eastAsia="標楷體" w:hAnsi="Times New Roman" w:cs="Times New Roman"/>
          <w:kern w:val="0"/>
          <w:sz w:val="28"/>
          <w:szCs w:val="28"/>
        </w:rPr>
        <w:t>氧空缺在介面的積累，兩者需保持平衡，以在強化抗輻射與提升可靠度的同時，確保鐵電電晶體維持良好的</w:t>
      </w:r>
      <w:r w:rsidRPr="00164CA6">
        <w:rPr>
          <w:rFonts w:ascii="Times New Roman" w:eastAsia="標楷體" w:hAnsi="Times New Roman" w:cs="Times New Roman" w:hint="eastAsia"/>
          <w:kern w:val="0"/>
          <w:sz w:val="28"/>
          <w:szCs w:val="28"/>
        </w:rPr>
        <w:t>MW</w:t>
      </w:r>
      <w:r w:rsidRPr="00164CA6">
        <w:rPr>
          <w:rFonts w:ascii="Times New Roman" w:eastAsia="標楷體" w:hAnsi="Times New Roman" w:cs="Times New Roman"/>
          <w:kern w:val="0"/>
          <w:sz w:val="28"/>
          <w:szCs w:val="28"/>
        </w:rPr>
        <w:t>。</w:t>
      </w:r>
      <w:proofErr w:type="gramStart"/>
      <w:r w:rsidRPr="00164CA6">
        <w:rPr>
          <w:rFonts w:ascii="Times New Roman" w:eastAsia="標楷體" w:hAnsi="Times New Roman" w:cs="Times New Roman"/>
          <w:kern w:val="0"/>
          <w:sz w:val="28"/>
          <w:szCs w:val="28"/>
        </w:rPr>
        <w:t>此外，超晶格</w:t>
      </w:r>
      <w:proofErr w:type="gramEnd"/>
      <w:r w:rsidRPr="00164CA6">
        <w:rPr>
          <w:rFonts w:ascii="Times New Roman" w:eastAsia="標楷體" w:hAnsi="Times New Roman" w:cs="Times New Roman"/>
          <w:kern w:val="0"/>
          <w:sz w:val="28"/>
          <w:szCs w:val="28"/>
        </w:rPr>
        <w:t xml:space="preserve"> HZO </w:t>
      </w:r>
      <w:r w:rsidRPr="00164CA6">
        <w:rPr>
          <w:rFonts w:ascii="Times New Roman" w:eastAsia="標楷體" w:hAnsi="Times New Roman" w:cs="Times New Roman"/>
          <w:kern w:val="0"/>
          <w:sz w:val="28"/>
          <w:szCs w:val="28"/>
        </w:rPr>
        <w:t>內</w:t>
      </w:r>
      <w:r w:rsidRPr="00164CA6">
        <w:rPr>
          <w:rFonts w:ascii="Times New Roman" w:eastAsia="標楷體" w:hAnsi="Times New Roman" w:cs="Times New Roman"/>
          <w:kern w:val="0"/>
          <w:sz w:val="28"/>
          <w:szCs w:val="28"/>
        </w:rPr>
        <w:t>HfO</w:t>
      </w:r>
      <w:r w:rsidRPr="00164CA6">
        <w:rPr>
          <w:rFonts w:ascii="Times New Roman" w:eastAsia="標楷體" w:hAnsi="Times New Roman" w:cs="Times New Roman" w:hint="eastAsia"/>
          <w:kern w:val="0"/>
          <w:sz w:val="28"/>
          <w:szCs w:val="28"/>
          <w:vertAlign w:val="subscript"/>
        </w:rPr>
        <w:t>2</w:t>
      </w:r>
      <w:r w:rsidRPr="00164CA6">
        <w:rPr>
          <w:rFonts w:ascii="Times New Roman" w:eastAsia="標楷體" w:hAnsi="Times New Roman" w:cs="Times New Roman"/>
          <w:kern w:val="0"/>
          <w:sz w:val="28"/>
          <w:szCs w:val="28"/>
        </w:rPr>
        <w:t>與</w:t>
      </w:r>
      <w:r w:rsidRPr="00164CA6">
        <w:rPr>
          <w:rFonts w:ascii="Times New Roman" w:eastAsia="標楷體" w:hAnsi="Times New Roman" w:cs="Times New Roman"/>
          <w:kern w:val="0"/>
          <w:sz w:val="28"/>
          <w:szCs w:val="28"/>
        </w:rPr>
        <w:t>ZrO</w:t>
      </w:r>
      <w:r w:rsidRPr="00164CA6">
        <w:rPr>
          <w:rFonts w:ascii="Times New Roman" w:eastAsia="標楷體" w:hAnsi="Times New Roman" w:cs="Times New Roman" w:hint="eastAsia"/>
          <w:kern w:val="0"/>
          <w:sz w:val="28"/>
          <w:szCs w:val="28"/>
          <w:vertAlign w:val="subscript"/>
        </w:rPr>
        <w:t>2</w:t>
      </w:r>
      <w:r w:rsidRPr="00164CA6">
        <w:rPr>
          <w:rFonts w:ascii="Times New Roman" w:eastAsia="標楷體" w:hAnsi="Times New Roman" w:cs="Times New Roman"/>
          <w:kern w:val="0"/>
          <w:sz w:val="28"/>
          <w:szCs w:val="28"/>
        </w:rPr>
        <w:t>的分層厚度亦影響鐵電元件的特性與</w:t>
      </w:r>
      <w:r w:rsidRPr="00164CA6">
        <w:rPr>
          <w:rFonts w:ascii="Times New Roman" w:eastAsia="標楷體" w:hAnsi="Times New Roman" w:hint="eastAsia"/>
          <w:sz w:val="28"/>
          <w:szCs w:val="28"/>
        </w:rPr>
        <w:t>e</w:t>
      </w:r>
      <w:r w:rsidRPr="00164CA6">
        <w:rPr>
          <w:rFonts w:ascii="Times New Roman" w:eastAsia="標楷體" w:hAnsi="Times New Roman"/>
          <w:sz w:val="28"/>
          <w:szCs w:val="28"/>
        </w:rPr>
        <w:t>ndurance</w:t>
      </w:r>
      <w:r w:rsidRPr="00164CA6">
        <w:rPr>
          <w:rFonts w:ascii="Times New Roman" w:eastAsia="標楷體" w:hAnsi="Times New Roman" w:cs="Times New Roman"/>
          <w:kern w:val="0"/>
          <w:sz w:val="28"/>
          <w:szCs w:val="28"/>
        </w:rPr>
        <w:t>。根據文獻</w:t>
      </w:r>
      <w:r w:rsidRPr="00164CA6">
        <w:rPr>
          <w:rFonts w:ascii="Times New Roman" w:eastAsia="標楷體" w:hAnsi="Times New Roman" w:cs="Times New Roman"/>
          <w:b/>
          <w:color w:val="0000FF"/>
          <w:kern w:val="0"/>
          <w:sz w:val="28"/>
          <w:szCs w:val="28"/>
        </w:rPr>
        <w:t>[</w:t>
      </w:r>
      <w:r w:rsidRPr="00164CA6">
        <w:rPr>
          <w:rFonts w:ascii="Times New Roman" w:eastAsia="標楷體" w:hAnsi="Times New Roman" w:cs="Times New Roman" w:hint="eastAsia"/>
          <w:b/>
          <w:color w:val="0000FF"/>
          <w:kern w:val="0"/>
          <w:sz w:val="28"/>
          <w:szCs w:val="28"/>
        </w:rPr>
        <w:t>1.</w:t>
      </w:r>
      <w:r w:rsidRPr="00164CA6">
        <w:rPr>
          <w:rFonts w:ascii="Times New Roman" w:eastAsia="標楷體" w:hAnsi="Times New Roman" w:cs="Times New Roman"/>
          <w:b/>
          <w:color w:val="0000FF"/>
          <w:kern w:val="0"/>
          <w:sz w:val="28"/>
          <w:szCs w:val="28"/>
        </w:rPr>
        <w:t>11</w:t>
      </w:r>
      <w:r w:rsidRPr="00164CA6">
        <w:rPr>
          <w:rFonts w:ascii="Times New Roman" w:eastAsia="標楷體" w:hAnsi="Times New Roman" w:cs="Times New Roman"/>
          <w:b/>
          <w:bCs/>
          <w:color w:val="0000FF"/>
          <w:kern w:val="0"/>
          <w:sz w:val="28"/>
          <w:szCs w:val="28"/>
        </w:rPr>
        <w:t xml:space="preserve">, </w:t>
      </w:r>
      <w:r w:rsidRPr="00164CA6">
        <w:rPr>
          <w:rFonts w:ascii="Times New Roman" w:eastAsia="標楷體" w:hAnsi="Times New Roman" w:cs="Times New Roman" w:hint="eastAsia"/>
          <w:b/>
          <w:bCs/>
          <w:color w:val="0000FF"/>
          <w:kern w:val="0"/>
          <w:sz w:val="28"/>
          <w:szCs w:val="28"/>
        </w:rPr>
        <w:t>1.</w:t>
      </w:r>
      <w:r w:rsidRPr="00164CA6">
        <w:rPr>
          <w:rFonts w:ascii="Times New Roman" w:eastAsia="標楷體" w:hAnsi="Times New Roman" w:cs="Times New Roman"/>
          <w:b/>
          <w:color w:val="0000FF"/>
          <w:kern w:val="0"/>
          <w:sz w:val="28"/>
          <w:szCs w:val="28"/>
        </w:rPr>
        <w:t>12]</w:t>
      </w:r>
      <w:r w:rsidRPr="00164CA6">
        <w:rPr>
          <w:rFonts w:ascii="Times New Roman" w:eastAsia="標楷體" w:hAnsi="Times New Roman" w:cs="Times New Roman"/>
          <w:kern w:val="0"/>
          <w:sz w:val="28"/>
          <w:szCs w:val="28"/>
        </w:rPr>
        <w:t>，當</w:t>
      </w:r>
      <w:r w:rsidRPr="00164CA6">
        <w:rPr>
          <w:rFonts w:ascii="Times New Roman" w:eastAsia="標楷體" w:hAnsi="Times New Roman" w:cs="Times New Roman"/>
          <w:kern w:val="0"/>
          <w:sz w:val="28"/>
          <w:szCs w:val="28"/>
        </w:rPr>
        <w:t>HfO</w:t>
      </w:r>
      <w:r w:rsidRPr="00164CA6">
        <w:rPr>
          <w:rFonts w:ascii="Times New Roman" w:eastAsia="標楷體" w:hAnsi="Times New Roman" w:cs="Times New Roman" w:hint="eastAsia"/>
          <w:kern w:val="0"/>
          <w:sz w:val="28"/>
          <w:szCs w:val="28"/>
          <w:vertAlign w:val="subscript"/>
        </w:rPr>
        <w:t>2</w:t>
      </w:r>
      <w:r w:rsidRPr="00164CA6">
        <w:rPr>
          <w:rFonts w:ascii="Times New Roman" w:eastAsia="標楷體" w:hAnsi="Times New Roman" w:cs="Times New Roman"/>
          <w:kern w:val="0"/>
          <w:sz w:val="28"/>
          <w:szCs w:val="28"/>
        </w:rPr>
        <w:t>與</w:t>
      </w:r>
      <w:r w:rsidRPr="00164CA6">
        <w:rPr>
          <w:rFonts w:ascii="Times New Roman" w:eastAsia="標楷體" w:hAnsi="Times New Roman" w:cs="Times New Roman"/>
          <w:kern w:val="0"/>
          <w:sz w:val="28"/>
          <w:szCs w:val="28"/>
        </w:rPr>
        <w:t>ZrO</w:t>
      </w:r>
      <w:r w:rsidRPr="00164CA6">
        <w:rPr>
          <w:rFonts w:ascii="Times New Roman" w:eastAsia="標楷體" w:hAnsi="Times New Roman" w:cs="Times New Roman" w:hint="eastAsia"/>
          <w:kern w:val="0"/>
          <w:sz w:val="28"/>
          <w:szCs w:val="28"/>
          <w:vertAlign w:val="subscript"/>
        </w:rPr>
        <w:t>2</w:t>
      </w:r>
      <w:proofErr w:type="gramStart"/>
      <w:r w:rsidRPr="00164CA6">
        <w:rPr>
          <w:rFonts w:ascii="Times New Roman" w:eastAsia="標楷體" w:hAnsi="Times New Roman" w:cs="Times New Roman"/>
          <w:kern w:val="0"/>
          <w:sz w:val="28"/>
          <w:szCs w:val="28"/>
        </w:rPr>
        <w:t>各</w:t>
      </w:r>
      <w:proofErr w:type="gramEnd"/>
      <w:r w:rsidRPr="00164CA6">
        <w:rPr>
          <w:rFonts w:ascii="Times New Roman" w:eastAsia="標楷體" w:hAnsi="Times New Roman" w:cs="Times New Roman"/>
          <w:kern w:val="0"/>
          <w:sz w:val="28"/>
          <w:szCs w:val="28"/>
        </w:rPr>
        <w:t>層的堆疊循環次數增加</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kern w:val="0"/>
          <w:sz w:val="28"/>
          <w:szCs w:val="28"/>
        </w:rPr>
        <w:t>分層厚度增加</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kern w:val="0"/>
          <w:sz w:val="28"/>
          <w:szCs w:val="28"/>
        </w:rPr>
        <w:t>時，鐵電特性雖會減弱，但元件</w:t>
      </w:r>
      <w:r w:rsidRPr="00164CA6">
        <w:rPr>
          <w:rFonts w:ascii="Times New Roman" w:eastAsia="標楷體" w:hAnsi="Times New Roman" w:hint="eastAsia"/>
          <w:sz w:val="28"/>
          <w:szCs w:val="28"/>
        </w:rPr>
        <w:t>e</w:t>
      </w:r>
      <w:r w:rsidRPr="00164CA6">
        <w:rPr>
          <w:rFonts w:ascii="Times New Roman" w:eastAsia="標楷體" w:hAnsi="Times New Roman"/>
          <w:sz w:val="28"/>
          <w:szCs w:val="28"/>
        </w:rPr>
        <w:t>ndurance</w:t>
      </w:r>
      <w:r w:rsidRPr="00164CA6">
        <w:rPr>
          <w:rFonts w:ascii="Times New Roman" w:eastAsia="標楷體" w:hAnsi="Times New Roman" w:cs="Times New Roman"/>
          <w:kern w:val="0"/>
          <w:sz w:val="28"/>
          <w:szCs w:val="28"/>
        </w:rPr>
        <w:t>則有所提升，因此，混合</w:t>
      </w:r>
      <w:r w:rsidRPr="00164CA6">
        <w:rPr>
          <w:rFonts w:ascii="Times New Roman" w:eastAsia="標楷體" w:hAnsi="Times New Roman" w:cs="Times New Roman" w:hint="eastAsia"/>
          <w:kern w:val="0"/>
          <w:sz w:val="28"/>
          <w:szCs w:val="28"/>
        </w:rPr>
        <w:t>型</w:t>
      </w:r>
      <w:r w:rsidRPr="00164CA6">
        <w:rPr>
          <w:rFonts w:ascii="Times New Roman" w:eastAsia="標楷體" w:hAnsi="Times New Roman" w:cs="Times New Roman"/>
          <w:kern w:val="0"/>
          <w:sz w:val="28"/>
          <w:szCs w:val="28"/>
        </w:rPr>
        <w:t>HZO</w:t>
      </w:r>
      <w:proofErr w:type="gramStart"/>
      <w:r w:rsidRPr="00164CA6">
        <w:rPr>
          <w:rFonts w:ascii="Times New Roman" w:eastAsia="標楷體" w:hAnsi="Times New Roman" w:cs="Times New Roman" w:hint="eastAsia"/>
          <w:kern w:val="0"/>
          <w:sz w:val="28"/>
          <w:szCs w:val="28"/>
        </w:rPr>
        <w:t>鐵電</w:t>
      </w:r>
      <w:proofErr w:type="gramEnd"/>
      <w:r w:rsidRPr="00164CA6">
        <w:rPr>
          <w:rFonts w:ascii="Times New Roman" w:eastAsia="標楷體" w:hAnsi="Times New Roman" w:cs="Times New Roman" w:hint="eastAsia"/>
          <w:kern w:val="0"/>
          <w:sz w:val="28"/>
          <w:szCs w:val="28"/>
        </w:rPr>
        <w:t>層</w:t>
      </w:r>
      <w:r w:rsidRPr="00164CA6">
        <w:rPr>
          <w:rFonts w:ascii="Times New Roman" w:eastAsia="標楷體" w:hAnsi="Times New Roman" w:cs="Times New Roman"/>
          <w:kern w:val="0"/>
          <w:sz w:val="28"/>
          <w:szCs w:val="28"/>
        </w:rPr>
        <w:t xml:space="preserve"> </w:t>
      </w:r>
      <w:r w:rsidRPr="00164CA6">
        <w:rPr>
          <w:rFonts w:ascii="Times New Roman" w:eastAsia="標楷體" w:hAnsi="Times New Roman" w:cs="Times New Roman"/>
          <w:kern w:val="0"/>
          <w:sz w:val="28"/>
          <w:szCs w:val="28"/>
        </w:rPr>
        <w:t>可透過不同的循環次數比例</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kern w:val="0"/>
          <w:sz w:val="28"/>
          <w:szCs w:val="28"/>
        </w:rPr>
        <w:t>如</w:t>
      </w:r>
      <w:r w:rsidRPr="00164CA6">
        <w:rPr>
          <w:rFonts w:ascii="Times New Roman" w:eastAsia="標楷體" w:hAnsi="Times New Roman" w:cs="Times New Roman"/>
          <w:kern w:val="0"/>
          <w:sz w:val="28"/>
          <w:szCs w:val="28"/>
        </w:rPr>
        <w:t>SL5</w:t>
      </w:r>
      <w:r w:rsidRPr="00164CA6">
        <w:rPr>
          <w:rFonts w:ascii="Times New Roman" w:eastAsia="標楷體" w:hAnsi="Times New Roman" w:cs="Times New Roman"/>
          <w:kern w:val="0"/>
          <w:sz w:val="28"/>
          <w:szCs w:val="28"/>
        </w:rPr>
        <w:t>：</w:t>
      </w:r>
      <w:r w:rsidRPr="00164CA6">
        <w:rPr>
          <w:rFonts w:ascii="Times New Roman" w:eastAsia="標楷體" w:hAnsi="Times New Roman" w:cs="Times New Roman"/>
          <w:kern w:val="0"/>
          <w:sz w:val="28"/>
          <w:szCs w:val="28"/>
        </w:rPr>
        <w:t>HfO</w:t>
      </w:r>
      <w:r w:rsidRPr="00164CA6">
        <w:rPr>
          <w:rFonts w:ascii="Times New Roman" w:eastAsia="標楷體" w:hAnsi="Times New Roman" w:cs="Times New Roman" w:hint="eastAsia"/>
          <w:kern w:val="0"/>
          <w:sz w:val="28"/>
          <w:szCs w:val="28"/>
          <w:vertAlign w:val="subscript"/>
        </w:rPr>
        <w:t>2</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kern w:val="0"/>
          <w:sz w:val="28"/>
          <w:szCs w:val="28"/>
        </w:rPr>
        <w:t>ZrO</w:t>
      </w:r>
      <w:r w:rsidRPr="00164CA6">
        <w:rPr>
          <w:rFonts w:ascii="Times New Roman" w:eastAsia="標楷體" w:hAnsi="Times New Roman" w:cs="Times New Roman" w:hint="eastAsia"/>
          <w:kern w:val="0"/>
          <w:sz w:val="28"/>
          <w:szCs w:val="28"/>
          <w:vertAlign w:val="subscript"/>
        </w:rPr>
        <w:t>2</w:t>
      </w:r>
      <w:r w:rsidRPr="00164CA6">
        <w:rPr>
          <w:rFonts w:ascii="Times New Roman" w:eastAsia="標楷體" w:hAnsi="Times New Roman" w:cs="Times New Roman"/>
          <w:kern w:val="0"/>
          <w:sz w:val="28"/>
          <w:szCs w:val="28"/>
        </w:rPr>
        <w:t xml:space="preserve"> = 5</w:t>
      </w:r>
      <w:r w:rsidRPr="00164CA6">
        <w:rPr>
          <w:rFonts w:ascii="Times New Roman" w:eastAsia="標楷體" w:hAnsi="Times New Roman" w:cs="Times New Roman" w:hint="eastAsia"/>
          <w:kern w:val="0"/>
          <w:sz w:val="28"/>
          <w:szCs w:val="28"/>
        </w:rPr>
        <w:t xml:space="preserve"> c</w:t>
      </w:r>
      <w:r w:rsidRPr="00164CA6">
        <w:rPr>
          <w:rFonts w:ascii="Times New Roman" w:eastAsia="標楷體" w:hAnsi="Times New Roman" w:cs="Times New Roman"/>
          <w:kern w:val="0"/>
          <w:sz w:val="28"/>
          <w:szCs w:val="28"/>
        </w:rPr>
        <w:t>ycles/5 cycles</w:t>
      </w:r>
      <w:r w:rsidRPr="00164CA6">
        <w:rPr>
          <w:rFonts w:ascii="Times New Roman" w:eastAsia="標楷體" w:hAnsi="Times New Roman" w:cs="Times New Roman"/>
          <w:kern w:val="0"/>
          <w:sz w:val="28"/>
          <w:szCs w:val="28"/>
        </w:rPr>
        <w:t>，</w:t>
      </w:r>
      <w:r w:rsidRPr="00164CA6">
        <w:rPr>
          <w:rFonts w:ascii="Times New Roman" w:eastAsia="標楷體" w:hAnsi="Times New Roman" w:cs="Times New Roman"/>
          <w:kern w:val="0"/>
          <w:sz w:val="28"/>
          <w:szCs w:val="28"/>
        </w:rPr>
        <w:t>SL10</w:t>
      </w:r>
      <w:r w:rsidRPr="00164CA6">
        <w:rPr>
          <w:rFonts w:ascii="Times New Roman" w:eastAsia="標楷體" w:hAnsi="Times New Roman" w:cs="Times New Roman"/>
          <w:kern w:val="0"/>
          <w:sz w:val="28"/>
          <w:szCs w:val="28"/>
        </w:rPr>
        <w:t>、</w:t>
      </w:r>
      <w:r w:rsidRPr="00164CA6">
        <w:rPr>
          <w:rFonts w:ascii="Times New Roman" w:eastAsia="標楷體" w:hAnsi="Times New Roman" w:cs="Times New Roman"/>
          <w:kern w:val="0"/>
          <w:sz w:val="28"/>
          <w:szCs w:val="28"/>
        </w:rPr>
        <w:t>SL15</w:t>
      </w:r>
      <w:r w:rsidRPr="00164CA6">
        <w:rPr>
          <w:rFonts w:ascii="Times New Roman" w:eastAsia="標楷體" w:hAnsi="Times New Roman" w:cs="Times New Roman"/>
          <w:kern w:val="0"/>
          <w:sz w:val="28"/>
          <w:szCs w:val="28"/>
        </w:rPr>
        <w:t>等</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kern w:val="0"/>
          <w:sz w:val="28"/>
          <w:szCs w:val="28"/>
        </w:rPr>
        <w:t>來</w:t>
      </w:r>
      <w:proofErr w:type="gramStart"/>
      <w:r w:rsidRPr="00164CA6">
        <w:rPr>
          <w:rFonts w:ascii="Times New Roman" w:eastAsia="標楷體" w:hAnsi="Times New Roman" w:cs="Times New Roman"/>
          <w:kern w:val="0"/>
          <w:sz w:val="28"/>
          <w:szCs w:val="28"/>
        </w:rPr>
        <w:t>沉</w:t>
      </w:r>
      <w:proofErr w:type="gramEnd"/>
      <w:r w:rsidRPr="00164CA6">
        <w:rPr>
          <w:rFonts w:ascii="Times New Roman" w:eastAsia="標楷體" w:hAnsi="Times New Roman" w:cs="Times New Roman"/>
          <w:kern w:val="0"/>
          <w:sz w:val="28"/>
          <w:szCs w:val="28"/>
        </w:rPr>
        <w:t>積不同分層厚度的</w:t>
      </w:r>
      <w:proofErr w:type="gramStart"/>
      <w:r w:rsidRPr="00164CA6">
        <w:rPr>
          <w:rFonts w:ascii="Times New Roman" w:eastAsia="標楷體" w:hAnsi="Times New Roman" w:cs="Times New Roman"/>
          <w:kern w:val="0"/>
          <w:sz w:val="28"/>
          <w:szCs w:val="28"/>
        </w:rPr>
        <w:t>超晶</w:t>
      </w:r>
      <w:proofErr w:type="gramEnd"/>
      <w:r w:rsidRPr="00164CA6">
        <w:rPr>
          <w:rFonts w:ascii="Times New Roman" w:eastAsia="標楷體" w:hAnsi="Times New Roman" w:cs="Times New Roman"/>
          <w:kern w:val="0"/>
          <w:sz w:val="28"/>
          <w:szCs w:val="28"/>
        </w:rPr>
        <w:t>格</w:t>
      </w:r>
      <w:r w:rsidRPr="00164CA6">
        <w:rPr>
          <w:rFonts w:ascii="Times New Roman" w:eastAsia="標楷體" w:hAnsi="Times New Roman" w:cs="Times New Roman"/>
          <w:kern w:val="0"/>
          <w:sz w:val="28"/>
          <w:szCs w:val="28"/>
        </w:rPr>
        <w:t xml:space="preserve"> HZO</w:t>
      </w:r>
      <w:r w:rsidRPr="00164CA6">
        <w:rPr>
          <w:rFonts w:ascii="Times New Roman" w:eastAsia="標楷體" w:hAnsi="Times New Roman" w:cs="Times New Roman"/>
          <w:kern w:val="0"/>
          <w:sz w:val="28"/>
          <w:szCs w:val="28"/>
        </w:rPr>
        <w:t>，進一步</w:t>
      </w:r>
      <w:proofErr w:type="gramStart"/>
      <w:r w:rsidRPr="00164CA6">
        <w:rPr>
          <w:rFonts w:ascii="Times New Roman" w:eastAsia="標楷體" w:hAnsi="Times New Roman" w:cs="Times New Roman"/>
          <w:kern w:val="0"/>
          <w:sz w:val="28"/>
          <w:szCs w:val="28"/>
        </w:rPr>
        <w:t>探討</w:t>
      </w:r>
      <w:proofErr w:type="gramEnd"/>
      <w:r w:rsidRPr="00164CA6">
        <w:rPr>
          <w:rFonts w:ascii="Times New Roman" w:eastAsia="標楷體" w:hAnsi="Times New Roman" w:cs="Times New Roman"/>
          <w:kern w:val="0"/>
          <w:sz w:val="28"/>
          <w:szCs w:val="28"/>
        </w:rPr>
        <w:t>氧空缺擴散與介面累積的影響，這些不同厚度</w:t>
      </w:r>
      <w:r w:rsidRPr="00164CA6">
        <w:rPr>
          <w:rFonts w:ascii="Times New Roman" w:eastAsia="標楷體" w:hAnsi="Times New Roman" w:cs="Times New Roman" w:hint="eastAsia"/>
          <w:kern w:val="0"/>
          <w:sz w:val="28"/>
          <w:szCs w:val="28"/>
        </w:rPr>
        <w:t>與</w:t>
      </w:r>
      <w:r w:rsidRPr="00164CA6">
        <w:rPr>
          <w:rFonts w:ascii="Times New Roman" w:eastAsia="標楷體" w:hAnsi="Times New Roman" w:cs="Times New Roman"/>
          <w:kern w:val="0"/>
          <w:sz w:val="28"/>
          <w:szCs w:val="28"/>
        </w:rPr>
        <w:t>比例的</w:t>
      </w:r>
      <w:proofErr w:type="gramStart"/>
      <w:r w:rsidRPr="00164CA6">
        <w:rPr>
          <w:rFonts w:ascii="Times New Roman" w:eastAsia="標楷體" w:hAnsi="Times New Roman" w:cs="Times New Roman"/>
          <w:kern w:val="0"/>
          <w:sz w:val="28"/>
          <w:szCs w:val="28"/>
        </w:rPr>
        <w:t>超晶</w:t>
      </w:r>
      <w:proofErr w:type="gramEnd"/>
      <w:r w:rsidRPr="00164CA6">
        <w:rPr>
          <w:rFonts w:ascii="Times New Roman" w:eastAsia="標楷體" w:hAnsi="Times New Roman" w:cs="Times New Roman"/>
          <w:kern w:val="0"/>
          <w:sz w:val="28"/>
          <w:szCs w:val="28"/>
        </w:rPr>
        <w:t>格</w:t>
      </w:r>
      <w:r w:rsidRPr="00164CA6">
        <w:rPr>
          <w:rFonts w:ascii="Times New Roman" w:eastAsia="標楷體" w:hAnsi="Times New Roman" w:cs="Times New Roman"/>
          <w:kern w:val="0"/>
          <w:sz w:val="28"/>
          <w:szCs w:val="28"/>
        </w:rPr>
        <w:t xml:space="preserve"> HZO</w:t>
      </w:r>
      <w:r w:rsidRPr="00164CA6">
        <w:rPr>
          <w:rFonts w:ascii="Times New Roman" w:eastAsia="標楷體" w:hAnsi="Times New Roman" w:cs="Times New Roman"/>
          <w:kern w:val="0"/>
          <w:sz w:val="28"/>
          <w:szCs w:val="28"/>
        </w:rPr>
        <w:t>預期能在提高抗輻射能力的同時，提供不同的氧空缺狀態，以深入研究輻射對元件的影響機制。</w:t>
      </w:r>
    </w:p>
    <w:p w14:paraId="743955DF" w14:textId="77777777" w:rsidR="00164CA6" w:rsidRPr="00164CA6" w:rsidRDefault="00164CA6" w:rsidP="00164CA6">
      <w:pPr>
        <w:widowControl w:val="0"/>
        <w:adjustRightInd w:val="0"/>
        <w:snapToGrid w:val="0"/>
        <w:jc w:val="both"/>
        <w:textAlignment w:val="baseline"/>
        <w:rPr>
          <w:rFonts w:ascii="Times New Roman" w:eastAsia="標楷體" w:hAnsi="Times New Roman" w:cs="Times New Roman"/>
          <w:color w:val="FFFFFF"/>
          <w:kern w:val="0"/>
          <w:sz w:val="28"/>
          <w:szCs w:val="28"/>
        </w:rPr>
      </w:pPr>
      <w:r w:rsidRPr="00164CA6">
        <w:rPr>
          <w:rFonts w:ascii="Times New Roman" w:eastAsia="標楷體" w:hAnsi="Times New Roman" w:cs="Times New Roman"/>
          <w:color w:val="FFFFFF"/>
          <w:kern w:val="0"/>
          <w:sz w:val="28"/>
          <w:szCs w:val="28"/>
          <w:highlight w:val="darkMagenta"/>
        </w:rPr>
        <w:lastRenderedPageBreak/>
        <w:sym w:font="Wingdings" w:char="F06C"/>
      </w:r>
      <w:r w:rsidRPr="00164CA6">
        <w:rPr>
          <w:rFonts w:ascii="Times New Roman" w:eastAsia="標楷體" w:hAnsi="Times New Roman" w:cs="Times New Roman"/>
          <w:color w:val="FFFFFF"/>
          <w:kern w:val="0"/>
          <w:sz w:val="28"/>
          <w:szCs w:val="28"/>
          <w:highlight w:val="darkMagenta"/>
        </w:rPr>
        <w:t xml:space="preserve"> </w:t>
      </w:r>
      <w:r w:rsidRPr="00164CA6">
        <w:rPr>
          <w:rFonts w:ascii="Times New Roman" w:eastAsia="標楷體" w:hAnsi="Times New Roman" w:cs="Times New Roman" w:hint="eastAsia"/>
          <w:color w:val="FFFFFF"/>
          <w:kern w:val="0"/>
          <w:sz w:val="28"/>
          <w:szCs w:val="28"/>
          <w:highlight w:val="darkMagenta"/>
        </w:rPr>
        <w:t>第二階段</w:t>
      </w:r>
      <w:r w:rsidRPr="00164CA6">
        <w:rPr>
          <w:rFonts w:ascii="Times New Roman" w:eastAsia="標楷體" w:hAnsi="Times New Roman" w:cs="Times New Roman"/>
          <w:color w:val="FFFFFF"/>
          <w:kern w:val="0"/>
          <w:sz w:val="28"/>
          <w:szCs w:val="28"/>
          <w:highlight w:val="darkMagenta"/>
        </w:rPr>
        <w:t xml:space="preserve">: </w:t>
      </w:r>
      <w:proofErr w:type="gramStart"/>
      <w:r w:rsidRPr="00164CA6">
        <w:rPr>
          <w:rFonts w:ascii="Times New Roman" w:eastAsia="標楷體" w:hAnsi="Times New Roman" w:cs="Times New Roman" w:hint="eastAsia"/>
          <w:color w:val="FFFFFF"/>
          <w:kern w:val="0"/>
          <w:sz w:val="28"/>
          <w:szCs w:val="28"/>
          <w:highlight w:val="darkMagenta"/>
        </w:rPr>
        <w:t>透過氨電漿</w:t>
      </w:r>
      <w:proofErr w:type="gramEnd"/>
      <w:r w:rsidRPr="00164CA6">
        <w:rPr>
          <w:rFonts w:ascii="Times New Roman" w:eastAsia="標楷體" w:hAnsi="Times New Roman" w:cs="Times New Roman" w:hint="eastAsia"/>
          <w:color w:val="FFFFFF"/>
          <w:kern w:val="0"/>
          <w:sz w:val="28"/>
          <w:szCs w:val="28"/>
          <w:highlight w:val="darkMagenta"/>
        </w:rPr>
        <w:t>進行</w:t>
      </w:r>
      <w:r w:rsidRPr="00164CA6">
        <w:rPr>
          <w:rFonts w:ascii="Times New Roman" w:eastAsia="標楷體" w:hAnsi="Times New Roman" w:cs="Times New Roman" w:hint="eastAsia"/>
          <w:color w:val="FFFFFF"/>
          <w:kern w:val="0"/>
          <w:sz w:val="28"/>
          <w:szCs w:val="28"/>
          <w:highlight w:val="darkMagenta"/>
        </w:rPr>
        <w:t>Si</w:t>
      </w:r>
      <w:r w:rsidRPr="00164CA6">
        <w:rPr>
          <w:rFonts w:ascii="Times New Roman" w:eastAsia="標楷體" w:hAnsi="Times New Roman" w:cs="Times New Roman" w:hint="eastAsia"/>
          <w:color w:val="FFFFFF"/>
          <w:kern w:val="0"/>
          <w:sz w:val="28"/>
          <w:szCs w:val="28"/>
          <w:highlight w:val="darkMagenta"/>
        </w:rPr>
        <w:t>通道表面處理</w:t>
      </w:r>
      <w:proofErr w:type="gramStart"/>
      <w:r w:rsidRPr="00164CA6">
        <w:rPr>
          <w:rFonts w:ascii="Times New Roman" w:eastAsia="標楷體" w:hAnsi="Times New Roman" w:cs="Times New Roman" w:hint="eastAsia"/>
          <w:color w:val="FFFFFF"/>
          <w:kern w:val="0"/>
          <w:sz w:val="28"/>
          <w:szCs w:val="28"/>
          <w:highlight w:val="darkMagenta"/>
        </w:rPr>
        <w:t>及低熱預</w:t>
      </w:r>
      <w:proofErr w:type="gramEnd"/>
      <w:r w:rsidRPr="00164CA6">
        <w:rPr>
          <w:rFonts w:ascii="Times New Roman" w:eastAsia="標楷體" w:hAnsi="Times New Roman" w:cs="Times New Roman" w:hint="eastAsia"/>
          <w:color w:val="FFFFFF"/>
          <w:kern w:val="0"/>
          <w:sz w:val="28"/>
          <w:szCs w:val="28"/>
          <w:highlight w:val="darkMagenta"/>
        </w:rPr>
        <w:t>算之</w:t>
      </w:r>
      <w:r w:rsidRPr="00164CA6">
        <w:rPr>
          <w:rFonts w:ascii="Times New Roman" w:eastAsia="標楷體" w:hAnsi="Times New Roman" w:cs="Times New Roman" w:hint="eastAsia"/>
          <w:color w:val="FFFFFF"/>
          <w:kern w:val="0"/>
          <w:sz w:val="28"/>
          <w:szCs w:val="28"/>
          <w:highlight w:val="darkMagenta"/>
        </w:rPr>
        <w:t>M</w:t>
      </w:r>
      <w:r w:rsidRPr="00164CA6">
        <w:rPr>
          <w:rFonts w:ascii="Times New Roman" w:eastAsia="標楷體" w:hAnsi="Times New Roman" w:cs="Times New Roman"/>
          <w:color w:val="FFFFFF"/>
          <w:kern w:val="0"/>
          <w:sz w:val="28"/>
          <w:szCs w:val="28"/>
          <w:highlight w:val="darkMagenta"/>
        </w:rPr>
        <w:t>WA</w:t>
      </w:r>
      <w:r w:rsidRPr="00164CA6">
        <w:rPr>
          <w:rFonts w:ascii="Times New Roman" w:eastAsia="標楷體" w:hAnsi="Times New Roman" w:cs="Times New Roman" w:hint="eastAsia"/>
          <w:color w:val="FFFFFF"/>
          <w:kern w:val="0"/>
          <w:sz w:val="28"/>
          <w:szCs w:val="28"/>
          <w:highlight w:val="darkMagenta"/>
        </w:rPr>
        <w:t>提升耐久度</w:t>
      </w:r>
    </w:p>
    <w:p w14:paraId="56A04339" w14:textId="77777777" w:rsidR="00164CA6" w:rsidRPr="00164CA6" w:rsidRDefault="00164CA6" w:rsidP="00164CA6">
      <w:pPr>
        <w:widowControl w:val="0"/>
        <w:adjustRightInd w:val="0"/>
        <w:snapToGrid w:val="0"/>
        <w:ind w:firstLineChars="253" w:firstLine="708"/>
        <w:jc w:val="both"/>
        <w:textAlignment w:val="baseline"/>
        <w:rPr>
          <w:rFonts w:ascii="Times New Roman" w:eastAsia="標楷體" w:hAnsi="Times New Roman" w:cs="Times New Roman"/>
          <w:kern w:val="0"/>
          <w:sz w:val="28"/>
          <w:szCs w:val="28"/>
        </w:rPr>
      </w:pPr>
      <w:r w:rsidRPr="00164CA6">
        <w:rPr>
          <w:rFonts w:ascii="Times New Roman" w:eastAsia="標楷體" w:hAnsi="Times New Roman" w:cs="Times New Roman" w:hint="eastAsia"/>
          <w:kern w:val="0"/>
          <w:sz w:val="28"/>
          <w:szCs w:val="28"/>
        </w:rPr>
        <w:t>Fe</w:t>
      </w:r>
      <w:r w:rsidRPr="00164CA6">
        <w:rPr>
          <w:rFonts w:ascii="Times New Roman" w:eastAsia="標楷體" w:hAnsi="Times New Roman" w:cs="Times New Roman"/>
          <w:kern w:val="0"/>
          <w:sz w:val="28"/>
          <w:szCs w:val="28"/>
        </w:rPr>
        <w:t>FET</w:t>
      </w:r>
      <w:r w:rsidRPr="00164CA6">
        <w:rPr>
          <w:rFonts w:ascii="Times New Roman" w:eastAsia="標楷體" w:hAnsi="Times New Roman" w:cs="Times New Roman" w:hint="eastAsia"/>
          <w:kern w:val="0"/>
          <w:sz w:val="28"/>
          <w:szCs w:val="28"/>
        </w:rPr>
        <w:t>鐵電記憶體的</w:t>
      </w:r>
      <w:r w:rsidRPr="00164CA6">
        <w:rPr>
          <w:rFonts w:ascii="Times New Roman" w:eastAsia="標楷體" w:hAnsi="Times New Roman" w:hint="eastAsia"/>
          <w:sz w:val="28"/>
          <w:szCs w:val="28"/>
        </w:rPr>
        <w:t>e</w:t>
      </w:r>
      <w:r w:rsidRPr="00164CA6">
        <w:rPr>
          <w:rFonts w:ascii="Times New Roman" w:eastAsia="標楷體" w:hAnsi="Times New Roman"/>
          <w:sz w:val="28"/>
          <w:szCs w:val="28"/>
        </w:rPr>
        <w:t>ndurance</w:t>
      </w:r>
      <w:r w:rsidRPr="00164CA6">
        <w:rPr>
          <w:rFonts w:ascii="Times New Roman" w:eastAsia="標楷體" w:hAnsi="Times New Roman" w:cs="Times New Roman" w:hint="eastAsia"/>
          <w:kern w:val="0"/>
          <w:sz w:val="28"/>
          <w:szCs w:val="28"/>
        </w:rPr>
        <w:t>表現是目前元件發展的瓶頸之</w:t>
      </w:r>
      <w:proofErr w:type="gramStart"/>
      <w:r w:rsidRPr="00164CA6">
        <w:rPr>
          <w:rFonts w:ascii="Times New Roman" w:eastAsia="標楷體" w:hAnsi="Times New Roman" w:cs="Times New Roman" w:hint="eastAsia"/>
          <w:kern w:val="0"/>
          <w:sz w:val="28"/>
          <w:szCs w:val="28"/>
        </w:rPr>
        <w:t>一</w:t>
      </w:r>
      <w:proofErr w:type="gramEnd"/>
      <w:r w:rsidRPr="00164CA6">
        <w:rPr>
          <w:rFonts w:ascii="Times New Roman" w:eastAsia="標楷體" w:hAnsi="Times New Roman" w:cs="Times New Roman" w:hint="eastAsia"/>
          <w:b/>
          <w:bCs/>
          <w:color w:val="0000FF"/>
          <w:kern w:val="0"/>
          <w:sz w:val="28"/>
          <w:szCs w:val="28"/>
        </w:rPr>
        <w:t>[1.</w:t>
      </w:r>
      <w:r w:rsidRPr="00164CA6">
        <w:rPr>
          <w:rFonts w:ascii="Times New Roman" w:eastAsia="標楷體" w:hAnsi="Times New Roman" w:cs="Times New Roman"/>
          <w:b/>
          <w:bCs/>
          <w:color w:val="0000FF"/>
          <w:kern w:val="0"/>
          <w:sz w:val="28"/>
          <w:szCs w:val="28"/>
        </w:rPr>
        <w:t>5,</w:t>
      </w:r>
      <w:r w:rsidRPr="00164CA6">
        <w:rPr>
          <w:rFonts w:ascii="Times New Roman" w:eastAsia="標楷體" w:hAnsi="Times New Roman" w:cs="Times New Roman" w:hint="eastAsia"/>
          <w:b/>
          <w:bCs/>
          <w:color w:val="0000FF"/>
          <w:kern w:val="0"/>
          <w:sz w:val="28"/>
          <w:szCs w:val="28"/>
        </w:rPr>
        <w:t xml:space="preserve"> 1.</w:t>
      </w:r>
      <w:r w:rsidRPr="00164CA6">
        <w:rPr>
          <w:rFonts w:ascii="Times New Roman" w:eastAsia="標楷體" w:hAnsi="Times New Roman" w:cs="Times New Roman"/>
          <w:b/>
          <w:bCs/>
          <w:color w:val="0000FF"/>
          <w:kern w:val="0"/>
          <w:sz w:val="28"/>
          <w:szCs w:val="28"/>
        </w:rPr>
        <w:t>13,</w:t>
      </w:r>
      <w:r w:rsidRPr="00164CA6">
        <w:rPr>
          <w:rFonts w:ascii="Times New Roman" w:eastAsia="標楷體" w:hAnsi="Times New Roman" w:cs="Times New Roman" w:hint="eastAsia"/>
          <w:b/>
          <w:bCs/>
          <w:color w:val="0000FF"/>
          <w:kern w:val="0"/>
          <w:sz w:val="28"/>
          <w:szCs w:val="28"/>
        </w:rPr>
        <w:t xml:space="preserve"> 1.</w:t>
      </w:r>
      <w:r w:rsidRPr="00164CA6">
        <w:rPr>
          <w:rFonts w:ascii="Times New Roman" w:eastAsia="標楷體" w:hAnsi="Times New Roman" w:cs="Times New Roman"/>
          <w:b/>
          <w:bCs/>
          <w:color w:val="0000FF"/>
          <w:kern w:val="0"/>
          <w:sz w:val="28"/>
          <w:szCs w:val="28"/>
        </w:rPr>
        <w:t>14</w:t>
      </w:r>
      <w:r w:rsidRPr="00164CA6">
        <w:rPr>
          <w:rFonts w:ascii="Times New Roman" w:eastAsia="標楷體" w:hAnsi="Times New Roman" w:cs="Times New Roman" w:hint="eastAsia"/>
          <w:b/>
          <w:bCs/>
          <w:color w:val="0000FF"/>
          <w:kern w:val="0"/>
          <w:sz w:val="28"/>
          <w:szCs w:val="28"/>
        </w:rPr>
        <w:t>]</w:t>
      </w:r>
      <w:r w:rsidRPr="00164CA6">
        <w:rPr>
          <w:rFonts w:ascii="Times New Roman" w:eastAsia="標楷體" w:hAnsi="Times New Roman" w:cs="Times New Roman" w:hint="eastAsia"/>
          <w:kern w:val="0"/>
          <w:sz w:val="28"/>
          <w:szCs w:val="28"/>
        </w:rPr>
        <w:t>，通常在反覆操作下之</w:t>
      </w:r>
      <w:r w:rsidRPr="00164CA6">
        <w:rPr>
          <w:rFonts w:ascii="Times New Roman" w:eastAsia="標楷體" w:hAnsi="Times New Roman" w:hint="eastAsia"/>
          <w:sz w:val="28"/>
          <w:szCs w:val="28"/>
        </w:rPr>
        <w:t>e</w:t>
      </w:r>
      <w:r w:rsidRPr="00164CA6">
        <w:rPr>
          <w:rFonts w:ascii="Times New Roman" w:eastAsia="標楷體" w:hAnsi="Times New Roman"/>
          <w:sz w:val="28"/>
          <w:szCs w:val="28"/>
        </w:rPr>
        <w:t>ndurance</w:t>
      </w:r>
      <w:r w:rsidRPr="00164CA6">
        <w:rPr>
          <w:rFonts w:ascii="Times New Roman" w:eastAsia="標楷體" w:hAnsi="Times New Roman" w:cs="Times New Roman" w:hint="eastAsia"/>
          <w:kern w:val="0"/>
          <w:sz w:val="28"/>
          <w:szCs w:val="28"/>
        </w:rPr>
        <w:t>測試，</w:t>
      </w:r>
      <w:r w:rsidRPr="00164CA6">
        <w:rPr>
          <w:rFonts w:ascii="Times New Roman" w:eastAsia="標楷體" w:hAnsi="Times New Roman" w:cs="Times New Roman" w:hint="eastAsia"/>
          <w:kern w:val="0"/>
          <w:sz w:val="28"/>
          <w:szCs w:val="28"/>
        </w:rPr>
        <w:t>MW</w:t>
      </w:r>
      <w:r w:rsidRPr="00164CA6">
        <w:rPr>
          <w:rFonts w:ascii="Times New Roman" w:eastAsia="標楷體" w:hAnsi="Times New Roman" w:cs="Times New Roman" w:hint="eastAsia"/>
          <w:kern w:val="0"/>
          <w:sz w:val="28"/>
          <w:szCs w:val="28"/>
        </w:rPr>
        <w:t>會持續劣化，</w:t>
      </w:r>
      <w:proofErr w:type="gramStart"/>
      <w:r w:rsidRPr="00164CA6">
        <w:rPr>
          <w:rFonts w:ascii="Times New Roman" w:eastAsia="標楷體" w:hAnsi="Times New Roman" w:cs="Times New Roman" w:hint="eastAsia"/>
          <w:kern w:val="0"/>
          <w:sz w:val="28"/>
          <w:szCs w:val="28"/>
        </w:rPr>
        <w:t>而劣</w:t>
      </w:r>
      <w:proofErr w:type="gramEnd"/>
      <w:r w:rsidRPr="00164CA6">
        <w:rPr>
          <w:rFonts w:ascii="Times New Roman" w:eastAsia="標楷體" w:hAnsi="Times New Roman" w:cs="Times New Roman" w:hint="eastAsia"/>
          <w:kern w:val="0"/>
          <w:sz w:val="28"/>
          <w:szCs w:val="28"/>
        </w:rPr>
        <w:t>化的原因主要來自高閾值電壓</w:t>
      </w:r>
      <w:r w:rsidRPr="00164CA6">
        <w:rPr>
          <w:rFonts w:ascii="Times New Roman" w:eastAsia="標楷體" w:hAnsi="Times New Roman" w:cs="Times New Roman" w:hint="eastAsia"/>
          <w:kern w:val="0"/>
          <w:sz w:val="28"/>
          <w:szCs w:val="28"/>
        </w:rPr>
        <w:t>(h</w:t>
      </w:r>
      <w:r w:rsidRPr="00164CA6">
        <w:rPr>
          <w:rFonts w:ascii="Times New Roman" w:eastAsia="標楷體" w:hAnsi="Times New Roman" w:cs="Times New Roman"/>
          <w:kern w:val="0"/>
          <w:sz w:val="28"/>
          <w:szCs w:val="28"/>
        </w:rPr>
        <w:t>igh V</w:t>
      </w:r>
      <w:r w:rsidRPr="00164CA6">
        <w:rPr>
          <w:rFonts w:ascii="Times New Roman" w:eastAsia="標楷體" w:hAnsi="Times New Roman" w:cs="Times New Roman"/>
          <w:kern w:val="0"/>
          <w:sz w:val="28"/>
          <w:szCs w:val="28"/>
          <w:vertAlign w:val="subscript"/>
        </w:rPr>
        <w:t>T</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hint="eastAsia"/>
          <w:kern w:val="0"/>
          <w:sz w:val="28"/>
          <w:szCs w:val="28"/>
        </w:rPr>
        <w:t>狀態隨操作次數明顯地衰減，而低閾值電壓</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kern w:val="0"/>
          <w:sz w:val="28"/>
          <w:szCs w:val="28"/>
        </w:rPr>
        <w:t>low V</w:t>
      </w:r>
      <w:r w:rsidRPr="00164CA6">
        <w:rPr>
          <w:rFonts w:ascii="Times New Roman" w:eastAsia="標楷體" w:hAnsi="Times New Roman" w:cs="Times New Roman"/>
          <w:kern w:val="0"/>
          <w:sz w:val="28"/>
          <w:szCs w:val="28"/>
          <w:vertAlign w:val="subscript"/>
        </w:rPr>
        <w:t>T</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hint="eastAsia"/>
          <w:kern w:val="0"/>
          <w:sz w:val="28"/>
          <w:szCs w:val="28"/>
        </w:rPr>
        <w:t>狀態幾乎保持不變。</w:t>
      </w:r>
      <w:r w:rsidRPr="00164CA6">
        <w:rPr>
          <w:rFonts w:ascii="Times New Roman" w:eastAsia="標楷體" w:hAnsi="Times New Roman" w:hint="eastAsia"/>
          <w:sz w:val="28"/>
          <w:szCs w:val="28"/>
        </w:rPr>
        <w:t>e</w:t>
      </w:r>
      <w:r w:rsidRPr="00164CA6">
        <w:rPr>
          <w:rFonts w:ascii="Times New Roman" w:eastAsia="標楷體" w:hAnsi="Times New Roman"/>
          <w:sz w:val="28"/>
          <w:szCs w:val="28"/>
        </w:rPr>
        <w:t>ndurance</w:t>
      </w:r>
      <w:r w:rsidRPr="00164CA6">
        <w:rPr>
          <w:rFonts w:ascii="Times New Roman" w:eastAsia="標楷體" w:hAnsi="Times New Roman" w:cs="Times New Roman" w:hint="eastAsia"/>
          <w:kern w:val="0"/>
          <w:sz w:val="28"/>
          <w:szCs w:val="28"/>
        </w:rPr>
        <w:t>之非對稱表現是因為</w:t>
      </w:r>
      <w:proofErr w:type="gramStart"/>
      <w:r w:rsidRPr="00164CA6">
        <w:rPr>
          <w:rFonts w:ascii="Times New Roman" w:eastAsia="標楷體" w:hAnsi="Times New Roman" w:cs="Times New Roman" w:hint="eastAsia"/>
          <w:kern w:val="0"/>
          <w:sz w:val="28"/>
          <w:szCs w:val="28"/>
        </w:rPr>
        <w:t>鐵電層與</w:t>
      </w:r>
      <w:proofErr w:type="gramEnd"/>
      <w:r w:rsidRPr="00164CA6">
        <w:rPr>
          <w:rFonts w:ascii="Times New Roman" w:eastAsia="標楷體" w:hAnsi="Times New Roman" w:cs="Times New Roman" w:hint="eastAsia"/>
          <w:kern w:val="0"/>
          <w:sz w:val="28"/>
          <w:szCs w:val="28"/>
        </w:rPr>
        <w:t>通道介面處的電子</w:t>
      </w:r>
      <w:proofErr w:type="gramStart"/>
      <w:r w:rsidRPr="00164CA6">
        <w:rPr>
          <w:rFonts w:ascii="Times New Roman" w:eastAsia="標楷體" w:hAnsi="Times New Roman" w:cs="Times New Roman" w:hint="eastAsia"/>
          <w:kern w:val="0"/>
          <w:sz w:val="28"/>
          <w:szCs w:val="28"/>
        </w:rPr>
        <w:t>與電洞不</w:t>
      </w:r>
      <w:proofErr w:type="gramEnd"/>
      <w:r w:rsidRPr="00164CA6">
        <w:rPr>
          <w:rFonts w:ascii="Times New Roman" w:eastAsia="標楷體" w:hAnsi="Times New Roman" w:cs="Times New Roman" w:hint="eastAsia"/>
          <w:kern w:val="0"/>
          <w:sz w:val="28"/>
          <w:szCs w:val="28"/>
        </w:rPr>
        <w:t>同的捕獲</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kern w:val="0"/>
          <w:sz w:val="28"/>
          <w:szCs w:val="28"/>
        </w:rPr>
        <w:t>trapping</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hint="eastAsia"/>
          <w:kern w:val="0"/>
          <w:sz w:val="28"/>
          <w:szCs w:val="28"/>
        </w:rPr>
        <w:t>與釋放</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kern w:val="0"/>
          <w:sz w:val="28"/>
          <w:szCs w:val="28"/>
        </w:rPr>
        <w:t>de-trapping)</w:t>
      </w:r>
      <w:r w:rsidRPr="00164CA6">
        <w:rPr>
          <w:rFonts w:ascii="Times New Roman" w:eastAsia="標楷體" w:hAnsi="Times New Roman" w:cs="Times New Roman" w:hint="eastAsia"/>
          <w:kern w:val="0"/>
          <w:sz w:val="28"/>
          <w:szCs w:val="28"/>
        </w:rPr>
        <w:t>行為所致。雖然電子</w:t>
      </w:r>
      <w:proofErr w:type="gramStart"/>
      <w:r w:rsidRPr="00164CA6">
        <w:rPr>
          <w:rFonts w:ascii="Times New Roman" w:eastAsia="標楷體" w:hAnsi="Times New Roman" w:cs="Times New Roman" w:hint="eastAsia"/>
          <w:kern w:val="0"/>
          <w:sz w:val="28"/>
          <w:szCs w:val="28"/>
        </w:rPr>
        <w:t>與電洞分別</w:t>
      </w:r>
      <w:proofErr w:type="gramEnd"/>
      <w:r w:rsidRPr="00164CA6">
        <w:rPr>
          <w:rFonts w:ascii="Times New Roman" w:eastAsia="標楷體" w:hAnsi="Times New Roman" w:cs="Times New Roman" w:hint="eastAsia"/>
          <w:kern w:val="0"/>
          <w:sz w:val="28"/>
          <w:szCs w:val="28"/>
        </w:rPr>
        <w:t>在施加正脈衝</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kern w:val="0"/>
          <w:sz w:val="28"/>
          <w:szCs w:val="28"/>
        </w:rPr>
        <w:t>positive pulse</w:t>
      </w:r>
      <w:r w:rsidRPr="00164CA6">
        <w:rPr>
          <w:rFonts w:ascii="Times New Roman" w:eastAsia="標楷體" w:hAnsi="Times New Roman" w:cs="Times New Roman" w:hint="eastAsia"/>
          <w:kern w:val="0"/>
          <w:sz w:val="28"/>
          <w:szCs w:val="28"/>
        </w:rPr>
        <w:t>)</w:t>
      </w:r>
      <w:proofErr w:type="gramStart"/>
      <w:r w:rsidRPr="00164CA6">
        <w:rPr>
          <w:rFonts w:ascii="Times New Roman" w:eastAsia="標楷體" w:hAnsi="Times New Roman" w:cs="Times New Roman" w:hint="eastAsia"/>
          <w:kern w:val="0"/>
          <w:sz w:val="28"/>
          <w:szCs w:val="28"/>
        </w:rPr>
        <w:t>與負脈</w:t>
      </w:r>
      <w:proofErr w:type="gramEnd"/>
      <w:r w:rsidRPr="00164CA6">
        <w:rPr>
          <w:rFonts w:ascii="Times New Roman" w:eastAsia="標楷體" w:hAnsi="Times New Roman" w:cs="Times New Roman" w:hint="eastAsia"/>
          <w:kern w:val="0"/>
          <w:sz w:val="28"/>
          <w:szCs w:val="28"/>
        </w:rPr>
        <w:t>衝</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kern w:val="0"/>
          <w:sz w:val="28"/>
          <w:szCs w:val="28"/>
        </w:rPr>
        <w:t>negative pulse</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hint="eastAsia"/>
          <w:kern w:val="0"/>
          <w:sz w:val="28"/>
          <w:szCs w:val="28"/>
        </w:rPr>
        <w:t>下會被捕獲，但由於能帶的關係，</w:t>
      </w:r>
      <w:proofErr w:type="gramStart"/>
      <w:r w:rsidRPr="00164CA6">
        <w:rPr>
          <w:rFonts w:ascii="Times New Roman" w:eastAsia="標楷體" w:hAnsi="Times New Roman" w:cs="Times New Roman" w:hint="eastAsia"/>
          <w:kern w:val="0"/>
          <w:sz w:val="28"/>
          <w:szCs w:val="28"/>
        </w:rPr>
        <w:t>電洞一</w:t>
      </w:r>
      <w:proofErr w:type="gramEnd"/>
      <w:r w:rsidRPr="00164CA6">
        <w:rPr>
          <w:rFonts w:ascii="Times New Roman" w:eastAsia="標楷體" w:hAnsi="Times New Roman" w:cs="Times New Roman" w:hint="eastAsia"/>
          <w:kern w:val="0"/>
          <w:sz w:val="28"/>
          <w:szCs w:val="28"/>
        </w:rPr>
        <w:t>旦被捕獲，會比電子更難被釋放，因而導致而</w:t>
      </w:r>
      <w:proofErr w:type="gramStart"/>
      <w:r w:rsidRPr="00164CA6">
        <w:rPr>
          <w:rFonts w:ascii="Times New Roman" w:eastAsia="標楷體" w:hAnsi="Times New Roman" w:cs="Times New Roman" w:hint="eastAsia"/>
          <w:kern w:val="0"/>
          <w:sz w:val="28"/>
          <w:szCs w:val="28"/>
        </w:rPr>
        <w:t>電洞</w:t>
      </w:r>
      <w:proofErr w:type="gramEnd"/>
      <w:r w:rsidRPr="00164CA6">
        <w:rPr>
          <w:rFonts w:ascii="Times New Roman" w:eastAsia="標楷體" w:hAnsi="Times New Roman" w:cs="Times New Roman" w:hint="eastAsia"/>
          <w:kern w:val="0"/>
          <w:sz w:val="28"/>
          <w:szCs w:val="28"/>
        </w:rPr>
        <w:t>被捕獲</w:t>
      </w:r>
      <w:proofErr w:type="gramStart"/>
      <w:r w:rsidRPr="00164CA6">
        <w:rPr>
          <w:rFonts w:ascii="Times New Roman" w:eastAsia="標楷體" w:hAnsi="Times New Roman" w:cs="Times New Roman" w:hint="eastAsia"/>
          <w:kern w:val="0"/>
          <w:sz w:val="28"/>
          <w:szCs w:val="28"/>
        </w:rPr>
        <w:t>數量隨負脈</w:t>
      </w:r>
      <w:proofErr w:type="gramEnd"/>
      <w:r w:rsidRPr="00164CA6">
        <w:rPr>
          <w:rFonts w:ascii="Times New Roman" w:eastAsia="標楷體" w:hAnsi="Times New Roman" w:cs="Times New Roman" w:hint="eastAsia"/>
          <w:kern w:val="0"/>
          <w:sz w:val="28"/>
          <w:szCs w:val="28"/>
        </w:rPr>
        <w:t>衝操作次數增加而逐漸累積，故造成高閾值電壓衰減的情況。上述導致</w:t>
      </w:r>
      <w:proofErr w:type="gramStart"/>
      <w:r w:rsidRPr="00164CA6">
        <w:rPr>
          <w:rFonts w:ascii="Times New Roman" w:eastAsia="標楷體" w:hAnsi="Times New Roman" w:cs="Times New Roman" w:hint="eastAsia"/>
          <w:kern w:val="0"/>
          <w:sz w:val="28"/>
          <w:szCs w:val="28"/>
        </w:rPr>
        <w:t>可靠度劣化</w:t>
      </w:r>
      <w:proofErr w:type="gramEnd"/>
      <w:r w:rsidRPr="00164CA6">
        <w:rPr>
          <w:rFonts w:ascii="Times New Roman" w:eastAsia="標楷體" w:hAnsi="Times New Roman" w:cs="Times New Roman" w:hint="eastAsia"/>
          <w:kern w:val="0"/>
          <w:sz w:val="28"/>
          <w:szCs w:val="28"/>
        </w:rPr>
        <w:t>的機制在輻射環境下將變得更加嚴峻，而抑制電子</w:t>
      </w:r>
      <w:proofErr w:type="gramStart"/>
      <w:r w:rsidRPr="00164CA6">
        <w:rPr>
          <w:rFonts w:ascii="Times New Roman" w:eastAsia="標楷體" w:hAnsi="Times New Roman" w:cs="Times New Roman" w:hint="eastAsia"/>
          <w:kern w:val="0"/>
          <w:sz w:val="28"/>
          <w:szCs w:val="28"/>
        </w:rPr>
        <w:t>與電洞捕</w:t>
      </w:r>
      <w:proofErr w:type="gramEnd"/>
      <w:r w:rsidRPr="00164CA6">
        <w:rPr>
          <w:rFonts w:ascii="Times New Roman" w:eastAsia="標楷體" w:hAnsi="Times New Roman" w:cs="Times New Roman" w:hint="eastAsia"/>
          <w:kern w:val="0"/>
          <w:sz w:val="28"/>
          <w:szCs w:val="28"/>
        </w:rPr>
        <w:t>獲，提升</w:t>
      </w:r>
      <w:r w:rsidRPr="00164CA6">
        <w:rPr>
          <w:rFonts w:ascii="Times New Roman" w:eastAsia="標楷體" w:hAnsi="Times New Roman" w:cs="Times New Roman" w:hint="eastAsia"/>
          <w:kern w:val="0"/>
          <w:sz w:val="28"/>
          <w:szCs w:val="28"/>
        </w:rPr>
        <w:t>F</w:t>
      </w:r>
      <w:r w:rsidRPr="00164CA6">
        <w:rPr>
          <w:rFonts w:ascii="Times New Roman" w:eastAsia="標楷體" w:hAnsi="Times New Roman" w:cs="Times New Roman"/>
          <w:kern w:val="0"/>
          <w:sz w:val="28"/>
          <w:szCs w:val="28"/>
        </w:rPr>
        <w:t>eFET</w:t>
      </w:r>
      <w:r w:rsidRPr="00164CA6">
        <w:rPr>
          <w:rFonts w:ascii="Times New Roman" w:eastAsia="標楷體" w:hAnsi="Times New Roman" w:cs="Times New Roman" w:hint="eastAsia"/>
          <w:kern w:val="0"/>
          <w:sz w:val="28"/>
          <w:szCs w:val="28"/>
        </w:rPr>
        <w:t>記憶體元件之</w:t>
      </w:r>
      <w:r w:rsidRPr="00164CA6">
        <w:rPr>
          <w:rFonts w:ascii="Times New Roman" w:eastAsia="標楷體" w:hAnsi="Times New Roman" w:hint="eastAsia"/>
          <w:sz w:val="28"/>
          <w:szCs w:val="28"/>
        </w:rPr>
        <w:t>e</w:t>
      </w:r>
      <w:r w:rsidRPr="00164CA6">
        <w:rPr>
          <w:rFonts w:ascii="Times New Roman" w:eastAsia="標楷體" w:hAnsi="Times New Roman"/>
          <w:sz w:val="28"/>
          <w:szCs w:val="28"/>
        </w:rPr>
        <w:t>ndurance</w:t>
      </w:r>
      <w:r w:rsidRPr="00164CA6">
        <w:rPr>
          <w:rFonts w:ascii="Times New Roman" w:eastAsia="標楷體" w:hAnsi="Times New Roman" w:cs="Times New Roman" w:hint="eastAsia"/>
          <w:kern w:val="0"/>
          <w:sz w:val="28"/>
          <w:szCs w:val="28"/>
        </w:rPr>
        <w:t>的方式之一即為減少</w:t>
      </w:r>
      <w:proofErr w:type="gramStart"/>
      <w:r w:rsidRPr="00164CA6">
        <w:rPr>
          <w:rFonts w:ascii="Times New Roman" w:eastAsia="標楷體" w:hAnsi="Times New Roman" w:cs="Times New Roman" w:hint="eastAsia"/>
          <w:kern w:val="0"/>
          <w:sz w:val="28"/>
          <w:szCs w:val="28"/>
        </w:rPr>
        <w:t>鐵電層</w:t>
      </w:r>
      <w:proofErr w:type="gramEnd"/>
      <w:r w:rsidRPr="00164CA6">
        <w:rPr>
          <w:rFonts w:ascii="Times New Roman" w:eastAsia="標楷體" w:hAnsi="Times New Roman" w:cs="Times New Roman" w:hint="eastAsia"/>
          <w:kern w:val="0"/>
          <w:sz w:val="28"/>
          <w:szCs w:val="28"/>
        </w:rPr>
        <w:t>與通道介面處之缺陷密度，本階段將導入</w:t>
      </w:r>
      <w:r w:rsidRPr="00164CA6">
        <w:rPr>
          <w:rFonts w:ascii="Times New Roman" w:eastAsia="標楷體" w:hAnsi="Times New Roman" w:cs="Times New Roman" w:hint="eastAsia"/>
          <w:kern w:val="0"/>
          <w:sz w:val="28"/>
          <w:szCs w:val="28"/>
        </w:rPr>
        <w:t>N</w:t>
      </w:r>
      <w:r w:rsidRPr="00164CA6">
        <w:rPr>
          <w:rFonts w:ascii="Times New Roman" w:eastAsia="標楷體" w:hAnsi="Times New Roman" w:cs="Times New Roman"/>
          <w:kern w:val="0"/>
          <w:sz w:val="28"/>
          <w:szCs w:val="28"/>
        </w:rPr>
        <w:t>H</w:t>
      </w:r>
      <w:r w:rsidRPr="00164CA6">
        <w:rPr>
          <w:rFonts w:ascii="Times New Roman" w:eastAsia="標楷體" w:hAnsi="Times New Roman" w:cs="Times New Roman"/>
          <w:kern w:val="0"/>
          <w:sz w:val="28"/>
          <w:szCs w:val="28"/>
          <w:vertAlign w:val="subscript"/>
        </w:rPr>
        <w:t>3</w:t>
      </w:r>
      <w:r w:rsidRPr="00164CA6">
        <w:rPr>
          <w:rFonts w:ascii="Times New Roman" w:eastAsia="標楷體" w:hAnsi="Times New Roman" w:cs="Times New Roman"/>
          <w:kern w:val="0"/>
          <w:sz w:val="28"/>
          <w:szCs w:val="28"/>
        </w:rPr>
        <w:t>電漿進行</w:t>
      </w:r>
      <w:r w:rsidRPr="00164CA6">
        <w:rPr>
          <w:rFonts w:ascii="Times New Roman" w:eastAsia="標楷體" w:hAnsi="Times New Roman" w:cs="Times New Roman"/>
          <w:kern w:val="0"/>
          <w:sz w:val="28"/>
          <w:szCs w:val="28"/>
        </w:rPr>
        <w:t>Si</w:t>
      </w:r>
      <w:r w:rsidRPr="00164CA6">
        <w:rPr>
          <w:rFonts w:ascii="Times New Roman" w:eastAsia="標楷體" w:hAnsi="Times New Roman" w:cs="Times New Roman"/>
          <w:kern w:val="0"/>
          <w:sz w:val="28"/>
          <w:szCs w:val="28"/>
        </w:rPr>
        <w:t>通道表面處理</w:t>
      </w:r>
      <w:proofErr w:type="gramStart"/>
      <w:r w:rsidRPr="00164CA6">
        <w:rPr>
          <w:rFonts w:ascii="Times New Roman" w:eastAsia="標楷體" w:hAnsi="Times New Roman" w:cs="Times New Roman"/>
          <w:kern w:val="0"/>
          <w:sz w:val="28"/>
          <w:szCs w:val="28"/>
        </w:rPr>
        <w:t>及低熱預</w:t>
      </w:r>
      <w:proofErr w:type="gramEnd"/>
      <w:r w:rsidRPr="00164CA6">
        <w:rPr>
          <w:rFonts w:ascii="Times New Roman" w:eastAsia="標楷體" w:hAnsi="Times New Roman" w:cs="Times New Roman"/>
          <w:kern w:val="0"/>
          <w:sz w:val="28"/>
          <w:szCs w:val="28"/>
        </w:rPr>
        <w:t>算之</w:t>
      </w:r>
      <w:r w:rsidRPr="00164CA6">
        <w:rPr>
          <w:rFonts w:ascii="Times New Roman" w:eastAsia="標楷體" w:hAnsi="Times New Roman" w:cs="Times New Roman" w:hint="eastAsia"/>
          <w:kern w:val="0"/>
          <w:sz w:val="28"/>
          <w:szCs w:val="28"/>
        </w:rPr>
        <w:t>M</w:t>
      </w:r>
      <w:r w:rsidRPr="00164CA6">
        <w:rPr>
          <w:rFonts w:ascii="Times New Roman" w:eastAsia="標楷體" w:hAnsi="Times New Roman" w:cs="Times New Roman"/>
          <w:kern w:val="0"/>
          <w:sz w:val="28"/>
          <w:szCs w:val="28"/>
        </w:rPr>
        <w:t>WA</w:t>
      </w:r>
      <w:r w:rsidRPr="00164CA6">
        <w:rPr>
          <w:rFonts w:ascii="Times New Roman" w:eastAsia="標楷體" w:hAnsi="Times New Roman" w:cs="Times New Roman" w:hint="eastAsia"/>
          <w:kern w:val="0"/>
          <w:sz w:val="28"/>
          <w:szCs w:val="28"/>
        </w:rPr>
        <w:t>提升介面品質，預期可提升元件之抗輻射能力。</w:t>
      </w:r>
    </w:p>
    <w:p w14:paraId="5D3FBB3F" w14:textId="77777777" w:rsidR="00164CA6" w:rsidRPr="00164CA6" w:rsidRDefault="00164CA6" w:rsidP="00164CA6">
      <w:pPr>
        <w:widowControl w:val="0"/>
        <w:adjustRightInd w:val="0"/>
        <w:snapToGrid w:val="0"/>
        <w:jc w:val="both"/>
        <w:textAlignment w:val="baseline"/>
        <w:rPr>
          <w:rFonts w:ascii="Times New Roman" w:eastAsia="標楷體" w:hAnsi="Times New Roman" w:cs="Times New Roman"/>
          <w:kern w:val="0"/>
          <w:sz w:val="28"/>
          <w:szCs w:val="28"/>
        </w:rPr>
      </w:pPr>
      <w:r w:rsidRPr="00164CA6">
        <w:rPr>
          <w:rFonts w:ascii="Times New Roman" w:eastAsia="標楷體" w:hAnsi="Times New Roman" w:cs="Times New Roman"/>
          <w:kern w:val="0"/>
          <w:sz w:val="28"/>
          <w:szCs w:val="28"/>
        </w:rPr>
        <w:sym w:font="Wingdings" w:char="F08C"/>
      </w:r>
      <w:r w:rsidRPr="00164CA6">
        <w:rPr>
          <w:rFonts w:ascii="Times New Roman" w:eastAsia="標楷體" w:hAnsi="Times New Roman" w:cs="Times New Roman"/>
          <w:kern w:val="0"/>
          <w:sz w:val="28"/>
          <w:szCs w:val="28"/>
        </w:rPr>
        <w:t xml:space="preserve"> </w:t>
      </w:r>
      <w:r w:rsidRPr="00164CA6">
        <w:rPr>
          <w:rFonts w:ascii="Times New Roman" w:eastAsia="標楷體" w:hAnsi="Times New Roman" w:cs="Times New Roman" w:hint="eastAsia"/>
          <w:kern w:val="0"/>
          <w:sz w:val="28"/>
          <w:szCs w:val="28"/>
        </w:rPr>
        <w:t>以</w:t>
      </w:r>
      <w:r w:rsidRPr="00164CA6">
        <w:rPr>
          <w:rFonts w:ascii="Times New Roman" w:eastAsia="標楷體" w:hAnsi="Times New Roman" w:cs="Times New Roman" w:hint="eastAsia"/>
          <w:kern w:val="0"/>
          <w:sz w:val="28"/>
          <w:szCs w:val="28"/>
        </w:rPr>
        <w:t>N</w:t>
      </w:r>
      <w:r w:rsidRPr="00164CA6">
        <w:rPr>
          <w:rFonts w:ascii="Times New Roman" w:eastAsia="標楷體" w:hAnsi="Times New Roman" w:cs="Times New Roman"/>
          <w:kern w:val="0"/>
          <w:sz w:val="28"/>
          <w:szCs w:val="28"/>
        </w:rPr>
        <w:t>H</w:t>
      </w:r>
      <w:r w:rsidRPr="00164CA6">
        <w:rPr>
          <w:rFonts w:ascii="Times New Roman" w:eastAsia="標楷體" w:hAnsi="Times New Roman" w:cs="Times New Roman"/>
          <w:kern w:val="0"/>
          <w:sz w:val="28"/>
          <w:szCs w:val="28"/>
          <w:vertAlign w:val="subscript"/>
        </w:rPr>
        <w:t>3</w:t>
      </w:r>
      <w:r w:rsidRPr="00164CA6">
        <w:rPr>
          <w:rFonts w:ascii="Times New Roman" w:eastAsia="標楷體" w:hAnsi="Times New Roman" w:cs="Times New Roman" w:hint="eastAsia"/>
          <w:kern w:val="0"/>
          <w:sz w:val="28"/>
          <w:szCs w:val="28"/>
        </w:rPr>
        <w:t>電漿進行</w:t>
      </w:r>
      <w:r w:rsidRPr="00164CA6">
        <w:rPr>
          <w:rFonts w:ascii="Times New Roman" w:eastAsia="標楷體" w:hAnsi="Times New Roman" w:cs="Times New Roman" w:hint="eastAsia"/>
          <w:kern w:val="0"/>
          <w:sz w:val="28"/>
          <w:szCs w:val="28"/>
        </w:rPr>
        <w:t>S</w:t>
      </w:r>
      <w:r w:rsidRPr="00164CA6">
        <w:rPr>
          <w:rFonts w:ascii="Times New Roman" w:eastAsia="標楷體" w:hAnsi="Times New Roman" w:cs="Times New Roman"/>
          <w:kern w:val="0"/>
          <w:sz w:val="28"/>
          <w:szCs w:val="28"/>
        </w:rPr>
        <w:t>i</w:t>
      </w:r>
      <w:r w:rsidRPr="00164CA6">
        <w:rPr>
          <w:rFonts w:ascii="Times New Roman" w:eastAsia="標楷體" w:hAnsi="Times New Roman" w:cs="Times New Roman" w:hint="eastAsia"/>
          <w:kern w:val="0"/>
          <w:sz w:val="28"/>
          <w:szCs w:val="28"/>
        </w:rPr>
        <w:t>通道表面處理降低介面處之缺陷密度</w:t>
      </w:r>
    </w:p>
    <w:p w14:paraId="70FF3C0C" w14:textId="77777777" w:rsidR="00164CA6" w:rsidRPr="00164CA6" w:rsidRDefault="00164CA6" w:rsidP="00164CA6">
      <w:pPr>
        <w:widowControl w:val="0"/>
        <w:adjustRightInd w:val="0"/>
        <w:snapToGrid w:val="0"/>
        <w:jc w:val="both"/>
        <w:textAlignment w:val="baseline"/>
        <w:rPr>
          <w:rFonts w:ascii="Times New Roman" w:eastAsia="標楷體" w:hAnsi="Times New Roman" w:cs="Times New Roman"/>
          <w:kern w:val="0"/>
          <w:sz w:val="28"/>
          <w:szCs w:val="28"/>
        </w:rPr>
      </w:pPr>
      <w:r w:rsidRPr="00164CA6">
        <w:rPr>
          <w:rFonts w:ascii="Times New Roman" w:eastAsia="標楷體" w:hAnsi="Times New Roman" w:cs="Times New Roman" w:hint="eastAsia"/>
          <w:kern w:val="0"/>
          <w:sz w:val="28"/>
          <w:szCs w:val="28"/>
        </w:rPr>
        <w:t xml:space="preserve">    </w:t>
      </w:r>
      <w:r w:rsidRPr="00164CA6">
        <w:rPr>
          <w:rFonts w:ascii="Times New Roman" w:eastAsia="標楷體" w:hAnsi="Times New Roman" w:cs="Times New Roman" w:hint="eastAsia"/>
          <w:kern w:val="0"/>
          <w:sz w:val="28"/>
          <w:szCs w:val="28"/>
        </w:rPr>
        <w:t>以電漿處理優化</w:t>
      </w:r>
      <w:proofErr w:type="gramStart"/>
      <w:r w:rsidRPr="00164CA6">
        <w:rPr>
          <w:rFonts w:ascii="Times New Roman" w:eastAsia="標楷體" w:hAnsi="Times New Roman" w:cs="Times New Roman" w:hint="eastAsia"/>
          <w:kern w:val="0"/>
          <w:sz w:val="28"/>
          <w:szCs w:val="28"/>
        </w:rPr>
        <w:t>介電層</w:t>
      </w:r>
      <w:proofErr w:type="gramEnd"/>
      <w:r w:rsidRPr="00164CA6">
        <w:rPr>
          <w:rFonts w:ascii="Times New Roman" w:eastAsia="標楷體" w:hAnsi="Times New Roman" w:cs="Times New Roman" w:hint="eastAsia"/>
          <w:kern w:val="0"/>
          <w:sz w:val="28"/>
          <w:szCs w:val="28"/>
        </w:rPr>
        <w:t>與通道之介面品質已有相關探討，例如在薄膜電晶體</w:t>
      </w:r>
      <w:r w:rsidRPr="00164CA6">
        <w:rPr>
          <w:rFonts w:ascii="Times New Roman" w:eastAsia="標楷體" w:hAnsi="Times New Roman" w:cs="Times New Roman" w:hint="eastAsia"/>
          <w:kern w:val="0"/>
          <w:sz w:val="28"/>
          <w:szCs w:val="28"/>
        </w:rPr>
        <w:t>(t</w:t>
      </w:r>
      <w:r w:rsidRPr="00164CA6">
        <w:rPr>
          <w:rFonts w:ascii="Times New Roman" w:eastAsia="標楷體" w:hAnsi="Times New Roman" w:cs="Times New Roman"/>
          <w:kern w:val="0"/>
          <w:sz w:val="28"/>
          <w:szCs w:val="28"/>
        </w:rPr>
        <w:t>hin film transistor, TFT</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hint="eastAsia"/>
          <w:kern w:val="0"/>
          <w:sz w:val="28"/>
          <w:szCs w:val="28"/>
        </w:rPr>
        <w:t>的研究中，</w:t>
      </w:r>
      <w:proofErr w:type="gramStart"/>
      <w:r w:rsidRPr="00164CA6">
        <w:rPr>
          <w:rFonts w:ascii="Times New Roman" w:eastAsia="標楷體" w:hAnsi="Times New Roman" w:cs="Times New Roman" w:hint="eastAsia"/>
          <w:kern w:val="0"/>
          <w:sz w:val="28"/>
          <w:szCs w:val="28"/>
        </w:rPr>
        <w:t>利用氧</w:t>
      </w:r>
      <w:proofErr w:type="gramEnd"/>
      <w:r w:rsidRPr="00164CA6">
        <w:rPr>
          <w:rFonts w:ascii="Times New Roman" w:eastAsia="標楷體" w:hAnsi="Times New Roman" w:cs="Times New Roman" w:hint="eastAsia"/>
          <w:kern w:val="0"/>
          <w:sz w:val="28"/>
          <w:szCs w:val="28"/>
        </w:rPr>
        <w:t>電漿處理多晶矽通道層表面可形成低缺陷密度的</w:t>
      </w:r>
      <w:proofErr w:type="gramStart"/>
      <w:r w:rsidRPr="00164CA6">
        <w:rPr>
          <w:rFonts w:ascii="Times New Roman" w:eastAsia="標楷體" w:hAnsi="Times New Roman" w:cs="Times New Roman" w:hint="eastAsia"/>
          <w:kern w:val="0"/>
          <w:sz w:val="28"/>
          <w:szCs w:val="28"/>
        </w:rPr>
        <w:t>鈍化</w:t>
      </w:r>
      <w:proofErr w:type="gramEnd"/>
      <w:r w:rsidRPr="00164CA6">
        <w:rPr>
          <w:rFonts w:ascii="Times New Roman" w:eastAsia="標楷體" w:hAnsi="Times New Roman" w:cs="Times New Roman" w:hint="eastAsia"/>
          <w:kern w:val="0"/>
          <w:sz w:val="28"/>
          <w:szCs w:val="28"/>
        </w:rPr>
        <w:t>層</w:t>
      </w:r>
      <w:r w:rsidRPr="00164CA6">
        <w:rPr>
          <w:rFonts w:ascii="Times New Roman" w:eastAsia="標楷體" w:hAnsi="Times New Roman" w:cs="Times New Roman" w:hint="eastAsia"/>
          <w:b/>
          <w:bCs/>
          <w:color w:val="0000FF"/>
          <w:kern w:val="0"/>
          <w:sz w:val="28"/>
          <w:szCs w:val="28"/>
        </w:rPr>
        <w:t>[1.</w:t>
      </w:r>
      <w:r w:rsidRPr="00164CA6">
        <w:rPr>
          <w:rFonts w:ascii="Times New Roman" w:eastAsia="標楷體" w:hAnsi="Times New Roman" w:cs="Times New Roman"/>
          <w:b/>
          <w:bCs/>
          <w:color w:val="0000FF"/>
          <w:kern w:val="0"/>
          <w:sz w:val="28"/>
          <w:szCs w:val="28"/>
        </w:rPr>
        <w:t>15</w:t>
      </w:r>
      <w:r w:rsidRPr="00164CA6">
        <w:rPr>
          <w:rFonts w:ascii="Times New Roman" w:eastAsia="標楷體" w:hAnsi="Times New Roman" w:cs="Times New Roman" w:hint="eastAsia"/>
          <w:b/>
          <w:bCs/>
          <w:color w:val="0000FF"/>
          <w:kern w:val="0"/>
          <w:sz w:val="28"/>
          <w:szCs w:val="28"/>
        </w:rPr>
        <w:t>]</w:t>
      </w:r>
      <w:r w:rsidRPr="00164CA6">
        <w:rPr>
          <w:rFonts w:ascii="Times New Roman" w:eastAsia="標楷體" w:hAnsi="Times New Roman" w:cs="Times New Roman" w:hint="eastAsia"/>
          <w:kern w:val="0"/>
          <w:sz w:val="28"/>
          <w:szCs w:val="28"/>
        </w:rPr>
        <w:t>，其降低了</w:t>
      </w:r>
      <w:r w:rsidRPr="00164CA6">
        <w:rPr>
          <w:rFonts w:ascii="Times New Roman" w:eastAsia="標楷體" w:hAnsi="Times New Roman" w:cs="Times New Roman" w:hint="eastAsia"/>
          <w:kern w:val="0"/>
          <w:sz w:val="28"/>
          <w:szCs w:val="28"/>
        </w:rPr>
        <w:t>25 %</w:t>
      </w:r>
      <w:r w:rsidRPr="00164CA6">
        <w:rPr>
          <w:rFonts w:ascii="Times New Roman" w:eastAsia="標楷體" w:hAnsi="Times New Roman" w:cs="Times New Roman" w:hint="eastAsia"/>
          <w:kern w:val="0"/>
          <w:sz w:val="28"/>
          <w:szCs w:val="28"/>
        </w:rPr>
        <w:t>的介面缺陷密度也抑制了</w:t>
      </w:r>
      <w:r w:rsidRPr="00164CA6">
        <w:rPr>
          <w:rFonts w:ascii="Times New Roman" w:eastAsia="標楷體" w:hAnsi="Times New Roman" w:cs="Times New Roman" w:hint="eastAsia"/>
          <w:kern w:val="0"/>
          <w:sz w:val="28"/>
          <w:szCs w:val="28"/>
        </w:rPr>
        <w:t>37 %</w:t>
      </w:r>
      <w:proofErr w:type="gramStart"/>
      <w:r w:rsidRPr="00164CA6">
        <w:rPr>
          <w:rFonts w:ascii="Times New Roman" w:eastAsia="標楷體" w:hAnsi="Times New Roman" w:cs="Times New Roman" w:hint="eastAsia"/>
          <w:kern w:val="0"/>
          <w:sz w:val="28"/>
          <w:szCs w:val="28"/>
        </w:rPr>
        <w:t>的晶界缺</w:t>
      </w:r>
      <w:proofErr w:type="gramEnd"/>
      <w:r w:rsidRPr="00164CA6">
        <w:rPr>
          <w:rFonts w:ascii="Times New Roman" w:eastAsia="標楷體" w:hAnsi="Times New Roman" w:cs="Times New Roman" w:hint="eastAsia"/>
          <w:kern w:val="0"/>
          <w:sz w:val="28"/>
          <w:szCs w:val="28"/>
        </w:rPr>
        <w:t>陷密度，故電晶體之驅動電流與漏電</w:t>
      </w:r>
      <w:proofErr w:type="gramStart"/>
      <w:r w:rsidRPr="00164CA6">
        <w:rPr>
          <w:rFonts w:ascii="Times New Roman" w:eastAsia="標楷體" w:hAnsi="Times New Roman" w:cs="Times New Roman" w:hint="eastAsia"/>
          <w:kern w:val="0"/>
          <w:sz w:val="28"/>
          <w:szCs w:val="28"/>
        </w:rPr>
        <w:t>流均有改</w:t>
      </w:r>
      <w:proofErr w:type="gramEnd"/>
      <w:r w:rsidRPr="00164CA6">
        <w:rPr>
          <w:rFonts w:ascii="Times New Roman" w:eastAsia="標楷體" w:hAnsi="Times New Roman" w:cs="Times New Roman" w:hint="eastAsia"/>
          <w:kern w:val="0"/>
          <w:sz w:val="28"/>
          <w:szCs w:val="28"/>
        </w:rPr>
        <w:t>善。</w:t>
      </w:r>
      <w:proofErr w:type="gramStart"/>
      <w:r w:rsidRPr="00164CA6">
        <w:rPr>
          <w:rFonts w:ascii="Times New Roman" w:eastAsia="標楷體" w:hAnsi="Times New Roman" w:cs="Times New Roman" w:hint="eastAsia"/>
          <w:kern w:val="0"/>
          <w:sz w:val="28"/>
          <w:szCs w:val="28"/>
        </w:rPr>
        <w:t>氮電漿</w:t>
      </w:r>
      <w:proofErr w:type="gramEnd"/>
      <w:r w:rsidRPr="00164CA6">
        <w:rPr>
          <w:rFonts w:ascii="Times New Roman" w:eastAsia="標楷體" w:hAnsi="Times New Roman" w:cs="Times New Roman" w:hint="eastAsia"/>
          <w:kern w:val="0"/>
          <w:sz w:val="28"/>
          <w:szCs w:val="28"/>
        </w:rPr>
        <w:t>的研究也顯示可減少</w:t>
      </w:r>
      <w:r w:rsidRPr="00164CA6">
        <w:rPr>
          <w:rFonts w:ascii="Times New Roman" w:eastAsia="標楷體" w:hAnsi="Times New Roman" w:cs="Times New Roman" w:hint="eastAsia"/>
          <w:kern w:val="0"/>
          <w:sz w:val="28"/>
          <w:szCs w:val="28"/>
        </w:rPr>
        <w:t>20 %</w:t>
      </w:r>
      <w:r w:rsidRPr="00164CA6">
        <w:rPr>
          <w:rFonts w:ascii="Times New Roman" w:eastAsia="標楷體" w:hAnsi="Times New Roman" w:cs="Times New Roman" w:hint="eastAsia"/>
          <w:kern w:val="0"/>
          <w:sz w:val="28"/>
          <w:szCs w:val="28"/>
        </w:rPr>
        <w:t>的介面缺陷密度並提高</w:t>
      </w:r>
      <w:r w:rsidRPr="00164CA6">
        <w:rPr>
          <w:rFonts w:ascii="Times New Roman" w:eastAsia="標楷體" w:hAnsi="Times New Roman" w:cs="Times New Roman" w:hint="eastAsia"/>
          <w:kern w:val="0"/>
          <w:sz w:val="28"/>
          <w:szCs w:val="28"/>
        </w:rPr>
        <w:t>3.7</w:t>
      </w:r>
      <w:r w:rsidRPr="00164CA6">
        <w:rPr>
          <w:rFonts w:ascii="Times New Roman" w:eastAsia="標楷體" w:hAnsi="Times New Roman" w:cs="Times New Roman" w:hint="eastAsia"/>
          <w:kern w:val="0"/>
          <w:sz w:val="28"/>
          <w:szCs w:val="28"/>
        </w:rPr>
        <w:t>倍的驅動電流</w:t>
      </w:r>
      <w:r w:rsidRPr="00164CA6">
        <w:rPr>
          <w:rFonts w:ascii="Times New Roman" w:eastAsia="標楷體" w:hAnsi="Times New Roman" w:cs="Times New Roman" w:hint="eastAsia"/>
          <w:b/>
          <w:bCs/>
          <w:color w:val="0000FF"/>
          <w:kern w:val="0"/>
          <w:sz w:val="28"/>
          <w:szCs w:val="28"/>
        </w:rPr>
        <w:t>[1.1</w:t>
      </w:r>
      <w:r w:rsidRPr="00164CA6">
        <w:rPr>
          <w:rFonts w:ascii="Times New Roman" w:eastAsia="標楷體" w:hAnsi="Times New Roman" w:cs="Times New Roman"/>
          <w:b/>
          <w:bCs/>
          <w:color w:val="0000FF"/>
          <w:kern w:val="0"/>
          <w:sz w:val="28"/>
          <w:szCs w:val="28"/>
        </w:rPr>
        <w:t>6</w:t>
      </w:r>
      <w:r w:rsidRPr="00164CA6">
        <w:rPr>
          <w:rFonts w:ascii="Times New Roman" w:eastAsia="標楷體" w:hAnsi="Times New Roman" w:cs="Times New Roman" w:hint="eastAsia"/>
          <w:b/>
          <w:bCs/>
          <w:color w:val="0000FF"/>
          <w:kern w:val="0"/>
          <w:sz w:val="28"/>
          <w:szCs w:val="28"/>
        </w:rPr>
        <w:t>]</w:t>
      </w:r>
      <w:r w:rsidRPr="00164CA6">
        <w:rPr>
          <w:rFonts w:ascii="Times New Roman" w:eastAsia="標楷體" w:hAnsi="Times New Roman" w:cs="Times New Roman" w:hint="eastAsia"/>
          <w:kern w:val="0"/>
          <w:sz w:val="28"/>
          <w:szCs w:val="28"/>
        </w:rPr>
        <w:t>。除了薄膜電晶體，本團隊亦證實對</w:t>
      </w:r>
      <w:r w:rsidRPr="00164CA6">
        <w:rPr>
          <w:rFonts w:ascii="Times New Roman" w:eastAsia="標楷體" w:hAnsi="Times New Roman" w:cs="Times New Roman" w:hint="eastAsia"/>
          <w:kern w:val="0"/>
          <w:sz w:val="28"/>
          <w:szCs w:val="28"/>
        </w:rPr>
        <w:t>F</w:t>
      </w:r>
      <w:r w:rsidRPr="00164CA6">
        <w:rPr>
          <w:rFonts w:ascii="Times New Roman" w:eastAsia="標楷體" w:hAnsi="Times New Roman" w:cs="Times New Roman"/>
          <w:kern w:val="0"/>
          <w:sz w:val="28"/>
          <w:szCs w:val="28"/>
        </w:rPr>
        <w:t>eFET</w:t>
      </w:r>
      <w:r w:rsidRPr="00164CA6">
        <w:rPr>
          <w:rFonts w:ascii="Times New Roman" w:eastAsia="標楷體" w:hAnsi="Times New Roman" w:cs="Times New Roman" w:hint="eastAsia"/>
          <w:kern w:val="0"/>
          <w:sz w:val="28"/>
          <w:szCs w:val="28"/>
        </w:rPr>
        <w:t>鐵電記憶體之</w:t>
      </w:r>
      <w:r w:rsidRPr="00164CA6">
        <w:rPr>
          <w:rFonts w:ascii="Times New Roman" w:eastAsia="標楷體" w:hAnsi="Times New Roman" w:cs="Times New Roman" w:hint="eastAsia"/>
          <w:kern w:val="0"/>
          <w:sz w:val="28"/>
          <w:szCs w:val="28"/>
        </w:rPr>
        <w:t>S</w:t>
      </w:r>
      <w:r w:rsidRPr="00164CA6">
        <w:rPr>
          <w:rFonts w:ascii="Times New Roman" w:eastAsia="標楷體" w:hAnsi="Times New Roman" w:cs="Times New Roman"/>
          <w:kern w:val="0"/>
          <w:sz w:val="28"/>
          <w:szCs w:val="28"/>
        </w:rPr>
        <w:t>i</w:t>
      </w:r>
      <w:r w:rsidRPr="00164CA6">
        <w:rPr>
          <w:rFonts w:ascii="Times New Roman" w:eastAsia="標楷體" w:hAnsi="Times New Roman" w:cs="Times New Roman" w:hint="eastAsia"/>
          <w:kern w:val="0"/>
          <w:sz w:val="28"/>
          <w:szCs w:val="28"/>
        </w:rPr>
        <w:t>通道</w:t>
      </w:r>
      <w:proofErr w:type="gramStart"/>
      <w:r w:rsidRPr="00164CA6">
        <w:rPr>
          <w:rFonts w:ascii="Times New Roman" w:eastAsia="標楷體" w:hAnsi="Times New Roman" w:cs="Times New Roman" w:hint="eastAsia"/>
          <w:kern w:val="0"/>
          <w:sz w:val="28"/>
          <w:szCs w:val="28"/>
        </w:rPr>
        <w:t>進行氨電漿</w:t>
      </w:r>
      <w:proofErr w:type="gramEnd"/>
      <w:r w:rsidRPr="00164CA6">
        <w:rPr>
          <w:rFonts w:ascii="Times New Roman" w:eastAsia="標楷體" w:hAnsi="Times New Roman" w:cs="Times New Roman" w:hint="eastAsia"/>
          <w:kern w:val="0"/>
          <w:sz w:val="28"/>
          <w:szCs w:val="28"/>
        </w:rPr>
        <w:t>處理通道層表面</w:t>
      </w:r>
      <w:r w:rsidRPr="00164CA6">
        <w:rPr>
          <w:rFonts w:ascii="Times New Roman" w:eastAsia="標楷體" w:hAnsi="Times New Roman" w:cs="Times New Roman" w:hint="eastAsia"/>
          <w:b/>
          <w:bCs/>
          <w:color w:val="0000FF"/>
          <w:kern w:val="0"/>
          <w:sz w:val="28"/>
          <w:szCs w:val="28"/>
        </w:rPr>
        <w:t>[1.1</w:t>
      </w:r>
      <w:r w:rsidRPr="00164CA6">
        <w:rPr>
          <w:rFonts w:ascii="Times New Roman" w:eastAsia="標楷體" w:hAnsi="Times New Roman" w:cs="Times New Roman"/>
          <w:b/>
          <w:bCs/>
          <w:color w:val="0000FF"/>
          <w:kern w:val="0"/>
          <w:sz w:val="28"/>
          <w:szCs w:val="28"/>
        </w:rPr>
        <w:t>7</w:t>
      </w:r>
      <w:r w:rsidRPr="00164CA6">
        <w:rPr>
          <w:rFonts w:ascii="Times New Roman" w:eastAsia="標楷體" w:hAnsi="Times New Roman" w:cs="Times New Roman" w:hint="eastAsia"/>
          <w:b/>
          <w:bCs/>
          <w:color w:val="0000FF"/>
          <w:kern w:val="0"/>
          <w:sz w:val="28"/>
          <w:szCs w:val="28"/>
        </w:rPr>
        <w:t>]</w:t>
      </w:r>
      <w:r w:rsidRPr="00164CA6">
        <w:rPr>
          <w:rFonts w:ascii="Times New Roman" w:eastAsia="標楷體" w:hAnsi="Times New Roman" w:cs="Times New Roman" w:hint="eastAsia"/>
          <w:kern w:val="0"/>
          <w:sz w:val="28"/>
          <w:szCs w:val="28"/>
        </w:rPr>
        <w:t>，可在</w:t>
      </w:r>
      <w:r w:rsidRPr="00164CA6">
        <w:rPr>
          <w:rFonts w:ascii="Times New Roman" w:eastAsia="標楷體" w:hAnsi="Times New Roman" w:cs="Times New Roman" w:hint="eastAsia"/>
          <w:kern w:val="0"/>
          <w:sz w:val="28"/>
          <w:szCs w:val="28"/>
        </w:rPr>
        <w:t>S</w:t>
      </w:r>
      <w:r w:rsidRPr="00164CA6">
        <w:rPr>
          <w:rFonts w:ascii="Times New Roman" w:eastAsia="標楷體" w:hAnsi="Times New Roman" w:cs="Times New Roman"/>
          <w:kern w:val="0"/>
          <w:sz w:val="28"/>
          <w:szCs w:val="28"/>
        </w:rPr>
        <w:t>i</w:t>
      </w:r>
      <w:r w:rsidRPr="00164CA6">
        <w:rPr>
          <w:rFonts w:ascii="Times New Roman" w:eastAsia="標楷體" w:hAnsi="Times New Roman" w:cs="Times New Roman" w:hint="eastAsia"/>
          <w:kern w:val="0"/>
          <w:sz w:val="28"/>
          <w:szCs w:val="28"/>
        </w:rPr>
        <w:t>通道表面形成高品質的</w:t>
      </w:r>
      <w:r w:rsidRPr="00164CA6">
        <w:rPr>
          <w:rFonts w:ascii="Times New Roman" w:eastAsia="標楷體" w:hAnsi="Times New Roman" w:cs="Times New Roman" w:hint="eastAsia"/>
          <w:kern w:val="0"/>
          <w:sz w:val="28"/>
          <w:szCs w:val="28"/>
        </w:rPr>
        <w:t>SiN</w:t>
      </w:r>
      <w:r w:rsidRPr="00164CA6">
        <w:rPr>
          <w:rFonts w:ascii="Times New Roman" w:eastAsia="標楷體" w:hAnsi="Times New Roman" w:cs="Times New Roman" w:hint="eastAsia"/>
          <w:kern w:val="0"/>
          <w:sz w:val="28"/>
          <w:szCs w:val="28"/>
          <w:vertAlign w:val="subscript"/>
        </w:rPr>
        <w:t>x</w:t>
      </w:r>
      <w:r w:rsidRPr="00164CA6">
        <w:rPr>
          <w:rFonts w:ascii="Times New Roman" w:eastAsia="標楷體" w:hAnsi="Times New Roman" w:cs="Times New Roman" w:hint="eastAsia"/>
          <w:kern w:val="0"/>
          <w:sz w:val="28"/>
          <w:szCs w:val="28"/>
        </w:rPr>
        <w:t>，這有助於在後續退火過程</w:t>
      </w:r>
      <w:proofErr w:type="gramStart"/>
      <w:r w:rsidRPr="00164CA6">
        <w:rPr>
          <w:rFonts w:ascii="Times New Roman" w:eastAsia="標楷體" w:hAnsi="Times New Roman" w:cs="Times New Roman" w:hint="eastAsia"/>
          <w:kern w:val="0"/>
          <w:sz w:val="28"/>
          <w:szCs w:val="28"/>
        </w:rPr>
        <w:t>抑制</w:t>
      </w:r>
      <w:proofErr w:type="gramEnd"/>
      <w:r w:rsidRPr="00164CA6">
        <w:rPr>
          <w:rFonts w:ascii="Times New Roman" w:eastAsia="標楷體" w:hAnsi="Times New Roman" w:cs="Times New Roman" w:hint="eastAsia"/>
          <w:kern w:val="0"/>
          <w:sz w:val="28"/>
          <w:szCs w:val="28"/>
        </w:rPr>
        <w:t>氧空缺密度較高的</w:t>
      </w:r>
      <w:r w:rsidRPr="00164CA6">
        <w:rPr>
          <w:rFonts w:ascii="Times New Roman" w:eastAsia="標楷體" w:hAnsi="Times New Roman" w:cs="Times New Roman" w:hint="eastAsia"/>
          <w:kern w:val="0"/>
          <w:sz w:val="28"/>
          <w:szCs w:val="28"/>
        </w:rPr>
        <w:t>S</w:t>
      </w:r>
      <w:r w:rsidRPr="00164CA6">
        <w:rPr>
          <w:rFonts w:ascii="Times New Roman" w:eastAsia="標楷體" w:hAnsi="Times New Roman" w:cs="Times New Roman"/>
          <w:kern w:val="0"/>
          <w:sz w:val="28"/>
          <w:szCs w:val="28"/>
        </w:rPr>
        <w:t>iO</w:t>
      </w:r>
      <w:r w:rsidRPr="00164CA6">
        <w:rPr>
          <w:rFonts w:ascii="Times New Roman" w:eastAsia="標楷體" w:hAnsi="Times New Roman" w:cs="Times New Roman"/>
          <w:kern w:val="0"/>
          <w:sz w:val="28"/>
          <w:szCs w:val="28"/>
          <w:vertAlign w:val="subscript"/>
        </w:rPr>
        <w:t>x</w:t>
      </w:r>
      <w:r w:rsidRPr="00164CA6">
        <w:rPr>
          <w:rFonts w:ascii="Times New Roman" w:eastAsia="標楷體" w:hAnsi="Times New Roman" w:cs="Times New Roman" w:hint="eastAsia"/>
          <w:kern w:val="0"/>
          <w:sz w:val="28"/>
          <w:szCs w:val="28"/>
        </w:rPr>
        <w:t>形成，可減少</w:t>
      </w:r>
      <w:r w:rsidRPr="00164CA6">
        <w:rPr>
          <w:rFonts w:ascii="Times New Roman" w:eastAsia="標楷體" w:hAnsi="Times New Roman" w:cs="Times New Roman" w:hint="eastAsia"/>
          <w:kern w:val="0"/>
          <w:sz w:val="28"/>
          <w:szCs w:val="28"/>
        </w:rPr>
        <w:t>HZO</w:t>
      </w:r>
      <w:proofErr w:type="gramStart"/>
      <w:r w:rsidRPr="00164CA6">
        <w:rPr>
          <w:rFonts w:ascii="Times New Roman" w:eastAsia="標楷體" w:hAnsi="Times New Roman" w:cs="Times New Roman" w:hint="eastAsia"/>
          <w:kern w:val="0"/>
          <w:sz w:val="28"/>
          <w:szCs w:val="28"/>
        </w:rPr>
        <w:t>鐵電層</w:t>
      </w:r>
      <w:proofErr w:type="gramEnd"/>
      <w:r w:rsidRPr="00164CA6">
        <w:rPr>
          <w:rFonts w:ascii="Times New Roman" w:eastAsia="標楷體" w:hAnsi="Times New Roman" w:cs="Times New Roman" w:hint="eastAsia"/>
          <w:kern w:val="0"/>
          <w:sz w:val="28"/>
          <w:szCs w:val="28"/>
        </w:rPr>
        <w:t>與</w:t>
      </w:r>
      <w:r w:rsidRPr="00164CA6">
        <w:rPr>
          <w:rFonts w:ascii="Times New Roman" w:eastAsia="標楷體" w:hAnsi="Times New Roman" w:cs="Times New Roman" w:hint="eastAsia"/>
          <w:kern w:val="0"/>
          <w:sz w:val="28"/>
          <w:szCs w:val="28"/>
        </w:rPr>
        <w:t>S</w:t>
      </w:r>
      <w:r w:rsidRPr="00164CA6">
        <w:rPr>
          <w:rFonts w:ascii="Times New Roman" w:eastAsia="標楷體" w:hAnsi="Times New Roman" w:cs="Times New Roman"/>
          <w:kern w:val="0"/>
          <w:sz w:val="28"/>
          <w:szCs w:val="28"/>
        </w:rPr>
        <w:t>iN</w:t>
      </w:r>
      <w:r w:rsidRPr="00164CA6">
        <w:rPr>
          <w:rFonts w:ascii="Times New Roman" w:eastAsia="標楷體" w:hAnsi="Times New Roman" w:cs="Times New Roman"/>
          <w:kern w:val="0"/>
          <w:sz w:val="28"/>
          <w:szCs w:val="28"/>
          <w:vertAlign w:val="subscript"/>
        </w:rPr>
        <w:t>x</w:t>
      </w:r>
      <w:r w:rsidRPr="00164CA6">
        <w:rPr>
          <w:rFonts w:ascii="Times New Roman" w:eastAsia="標楷體" w:hAnsi="Times New Roman" w:cs="Times New Roman" w:hint="eastAsia"/>
          <w:kern w:val="0"/>
          <w:sz w:val="28"/>
          <w:szCs w:val="28"/>
        </w:rPr>
        <w:t>介面電荷捕獲。當第一階段掌握混合型</w:t>
      </w:r>
      <w:r w:rsidRPr="00164CA6">
        <w:rPr>
          <w:rFonts w:ascii="Times New Roman" w:eastAsia="標楷體" w:hAnsi="Times New Roman" w:cs="Times New Roman" w:hint="eastAsia"/>
          <w:kern w:val="0"/>
          <w:sz w:val="28"/>
          <w:szCs w:val="28"/>
        </w:rPr>
        <w:t>HZO</w:t>
      </w:r>
      <w:r w:rsidRPr="00164CA6">
        <w:rPr>
          <w:rFonts w:ascii="Times New Roman" w:eastAsia="標楷體" w:hAnsi="Times New Roman" w:cs="Times New Roman" w:hint="eastAsia"/>
          <w:kern w:val="0"/>
          <w:sz w:val="28"/>
          <w:szCs w:val="28"/>
        </w:rPr>
        <w:t>鐵</w:t>
      </w:r>
      <w:proofErr w:type="gramStart"/>
      <w:r w:rsidRPr="00164CA6">
        <w:rPr>
          <w:rFonts w:ascii="Times New Roman" w:eastAsia="標楷體" w:hAnsi="Times New Roman" w:cs="Times New Roman" w:hint="eastAsia"/>
          <w:kern w:val="0"/>
          <w:sz w:val="28"/>
          <w:szCs w:val="28"/>
        </w:rPr>
        <w:t>電層抑制氧</w:t>
      </w:r>
      <w:proofErr w:type="gramEnd"/>
      <w:r w:rsidRPr="00164CA6">
        <w:rPr>
          <w:rFonts w:ascii="Times New Roman" w:eastAsia="標楷體" w:hAnsi="Times New Roman" w:cs="Times New Roman" w:hint="eastAsia"/>
          <w:kern w:val="0"/>
          <w:sz w:val="28"/>
          <w:szCs w:val="28"/>
        </w:rPr>
        <w:t>空缺密度的最佳</w:t>
      </w:r>
      <w:r w:rsidRPr="00164CA6">
        <w:rPr>
          <w:rFonts w:ascii="Times New Roman" w:eastAsia="標楷體" w:hAnsi="Times New Roman" w:cs="Times New Roman" w:hint="eastAsia"/>
          <w:kern w:val="0"/>
          <w:sz w:val="28"/>
          <w:szCs w:val="28"/>
        </w:rPr>
        <w:lastRenderedPageBreak/>
        <w:t>化製程後，本階段進一步整合低缺陷密之高品質</w:t>
      </w:r>
      <w:r w:rsidRPr="00164CA6">
        <w:rPr>
          <w:rFonts w:ascii="Times New Roman" w:eastAsia="標楷體" w:hAnsi="Times New Roman" w:cs="Times New Roman" w:hint="eastAsia"/>
          <w:kern w:val="0"/>
          <w:sz w:val="28"/>
          <w:szCs w:val="28"/>
        </w:rPr>
        <w:t>SiN</w:t>
      </w:r>
      <w:r w:rsidRPr="00164CA6">
        <w:rPr>
          <w:rFonts w:ascii="Times New Roman" w:eastAsia="標楷體" w:hAnsi="Times New Roman" w:cs="Times New Roman" w:hint="eastAsia"/>
          <w:kern w:val="0"/>
          <w:sz w:val="28"/>
          <w:szCs w:val="28"/>
          <w:vertAlign w:val="subscript"/>
        </w:rPr>
        <w:t>x</w:t>
      </w:r>
      <w:r w:rsidRPr="00164CA6">
        <w:rPr>
          <w:rFonts w:ascii="Times New Roman" w:eastAsia="標楷體" w:hAnsi="Times New Roman" w:cs="Times New Roman" w:hint="eastAsia"/>
          <w:kern w:val="0"/>
          <w:sz w:val="28"/>
          <w:szCs w:val="28"/>
        </w:rPr>
        <w:t>，預期可強化元件之抗輻射能力。</w:t>
      </w:r>
    </w:p>
    <w:p w14:paraId="0AAF823D" w14:textId="77777777" w:rsidR="00164CA6" w:rsidRPr="00164CA6" w:rsidRDefault="00164CA6" w:rsidP="00164CA6">
      <w:pPr>
        <w:widowControl w:val="0"/>
        <w:adjustRightInd w:val="0"/>
        <w:snapToGrid w:val="0"/>
        <w:jc w:val="both"/>
        <w:textAlignment w:val="baseline"/>
        <w:rPr>
          <w:rFonts w:ascii="Times New Roman" w:eastAsia="標楷體" w:hAnsi="Times New Roman" w:cs="Times New Roman"/>
          <w:kern w:val="0"/>
          <w:sz w:val="28"/>
          <w:szCs w:val="28"/>
        </w:rPr>
      </w:pPr>
      <w:r w:rsidRPr="00164CA6">
        <w:rPr>
          <w:rFonts w:ascii="Times New Roman" w:eastAsia="標楷體" w:hAnsi="Times New Roman" w:cs="Times New Roman"/>
          <w:kern w:val="0"/>
          <w:sz w:val="28"/>
          <w:szCs w:val="28"/>
        </w:rPr>
        <w:sym w:font="Wingdings" w:char="F08D"/>
      </w:r>
      <w:r w:rsidRPr="00164CA6">
        <w:rPr>
          <w:rFonts w:ascii="Times New Roman" w:eastAsia="標楷體" w:hAnsi="Times New Roman" w:cs="Times New Roman"/>
          <w:kern w:val="0"/>
          <w:sz w:val="28"/>
          <w:szCs w:val="28"/>
        </w:rPr>
        <w:t xml:space="preserve"> </w:t>
      </w:r>
      <w:proofErr w:type="gramStart"/>
      <w:r w:rsidRPr="00164CA6">
        <w:rPr>
          <w:rFonts w:ascii="Times New Roman" w:eastAsia="標楷體" w:hAnsi="Times New Roman" w:cs="Times New Roman" w:hint="eastAsia"/>
          <w:kern w:val="0"/>
          <w:sz w:val="28"/>
          <w:szCs w:val="28"/>
        </w:rPr>
        <w:t>以低熱預算</w:t>
      </w:r>
      <w:proofErr w:type="gramEnd"/>
      <w:r w:rsidRPr="00164CA6">
        <w:rPr>
          <w:rFonts w:ascii="Times New Roman" w:eastAsia="標楷體" w:hAnsi="Times New Roman" w:cs="Times New Roman" w:hint="eastAsia"/>
          <w:kern w:val="0"/>
          <w:sz w:val="28"/>
          <w:szCs w:val="28"/>
        </w:rPr>
        <w:t>之</w:t>
      </w:r>
      <w:r w:rsidRPr="00164CA6">
        <w:rPr>
          <w:rFonts w:ascii="Times New Roman" w:eastAsia="標楷體" w:hAnsi="Times New Roman" w:cs="Times New Roman" w:hint="eastAsia"/>
          <w:kern w:val="0"/>
          <w:sz w:val="28"/>
          <w:szCs w:val="28"/>
        </w:rPr>
        <w:t>M</w:t>
      </w:r>
      <w:r w:rsidRPr="00164CA6">
        <w:rPr>
          <w:rFonts w:ascii="Times New Roman" w:eastAsia="標楷體" w:hAnsi="Times New Roman" w:cs="Times New Roman"/>
          <w:kern w:val="0"/>
          <w:sz w:val="28"/>
          <w:szCs w:val="28"/>
        </w:rPr>
        <w:t>WA</w:t>
      </w:r>
      <w:r w:rsidRPr="00164CA6">
        <w:rPr>
          <w:rFonts w:ascii="Times New Roman" w:eastAsia="標楷體" w:hAnsi="Times New Roman" w:cs="Times New Roman" w:hint="eastAsia"/>
          <w:kern w:val="0"/>
          <w:sz w:val="28"/>
          <w:szCs w:val="28"/>
        </w:rPr>
        <w:t>減少</w:t>
      </w:r>
      <w:proofErr w:type="gramStart"/>
      <w:r w:rsidRPr="00164CA6">
        <w:rPr>
          <w:rFonts w:ascii="Times New Roman" w:eastAsia="標楷體" w:hAnsi="Times New Roman" w:cs="Times New Roman" w:hint="eastAsia"/>
          <w:kern w:val="0"/>
          <w:sz w:val="28"/>
          <w:szCs w:val="28"/>
        </w:rPr>
        <w:t>鐵電層</w:t>
      </w:r>
      <w:proofErr w:type="gramEnd"/>
      <w:r w:rsidRPr="00164CA6">
        <w:rPr>
          <w:rFonts w:ascii="Times New Roman" w:eastAsia="標楷體" w:hAnsi="Times New Roman" w:cs="Times New Roman" w:hint="eastAsia"/>
          <w:kern w:val="0"/>
          <w:sz w:val="28"/>
          <w:szCs w:val="28"/>
        </w:rPr>
        <w:t>與通道間介面反應</w:t>
      </w:r>
    </w:p>
    <w:p w14:paraId="0A24049A" w14:textId="77777777" w:rsidR="00164CA6" w:rsidRPr="00164CA6" w:rsidRDefault="00164CA6" w:rsidP="00164CA6">
      <w:pPr>
        <w:widowControl w:val="0"/>
        <w:adjustRightInd w:val="0"/>
        <w:snapToGrid w:val="0"/>
        <w:jc w:val="both"/>
        <w:textAlignment w:val="baseline"/>
        <w:rPr>
          <w:rFonts w:ascii="Times New Roman" w:eastAsia="標楷體" w:hAnsi="Times New Roman" w:cs="Times New Roman"/>
          <w:kern w:val="0"/>
          <w:sz w:val="28"/>
          <w:szCs w:val="28"/>
        </w:rPr>
      </w:pPr>
      <w:r w:rsidRPr="00164CA6">
        <w:rPr>
          <w:rFonts w:ascii="Times New Roman" w:eastAsia="標楷體" w:hAnsi="Times New Roman" w:cs="Times New Roman" w:hint="eastAsia"/>
          <w:kern w:val="0"/>
          <w:sz w:val="28"/>
          <w:szCs w:val="28"/>
        </w:rPr>
        <w:t xml:space="preserve">    </w:t>
      </w:r>
      <w:r w:rsidRPr="00164CA6">
        <w:rPr>
          <w:rFonts w:ascii="Times New Roman" w:eastAsia="標楷體" w:hAnsi="Times New Roman" w:cs="Times New Roman" w:hint="eastAsia"/>
          <w:kern w:val="0"/>
          <w:sz w:val="28"/>
          <w:szCs w:val="28"/>
        </w:rPr>
        <w:t>在鐵電元件中，採用</w:t>
      </w:r>
      <w:r w:rsidRPr="00164CA6">
        <w:rPr>
          <w:rFonts w:ascii="Times New Roman" w:eastAsia="標楷體" w:hAnsi="Times New Roman" w:cs="Times New Roman" w:hint="eastAsia"/>
          <w:kern w:val="0"/>
          <w:sz w:val="28"/>
          <w:szCs w:val="28"/>
        </w:rPr>
        <w:t>M</w:t>
      </w:r>
      <w:r w:rsidRPr="00164CA6">
        <w:rPr>
          <w:rFonts w:ascii="Times New Roman" w:eastAsia="標楷體" w:hAnsi="Times New Roman" w:cs="Times New Roman"/>
          <w:kern w:val="0"/>
          <w:sz w:val="28"/>
          <w:szCs w:val="28"/>
        </w:rPr>
        <w:t>WA</w:t>
      </w:r>
      <w:r w:rsidRPr="00164CA6">
        <w:rPr>
          <w:rFonts w:ascii="Times New Roman" w:eastAsia="標楷體" w:hAnsi="Times New Roman" w:cs="Times New Roman" w:hint="eastAsia"/>
          <w:kern w:val="0"/>
          <w:sz w:val="28"/>
          <w:szCs w:val="28"/>
        </w:rPr>
        <w:t>提升鐵電性已有相關報導</w:t>
      </w:r>
      <w:r w:rsidRPr="00164CA6">
        <w:rPr>
          <w:rFonts w:ascii="Times New Roman" w:eastAsia="標楷體" w:hAnsi="Times New Roman" w:cs="Times New Roman" w:hint="eastAsia"/>
          <w:b/>
          <w:bCs/>
          <w:color w:val="0000FF"/>
          <w:kern w:val="0"/>
          <w:sz w:val="28"/>
          <w:szCs w:val="28"/>
        </w:rPr>
        <w:t>[1.</w:t>
      </w:r>
      <w:r w:rsidRPr="00164CA6">
        <w:rPr>
          <w:rFonts w:ascii="Times New Roman" w:eastAsia="標楷體" w:hAnsi="Times New Roman" w:cs="Times New Roman"/>
          <w:b/>
          <w:bCs/>
          <w:color w:val="0000FF"/>
          <w:kern w:val="0"/>
          <w:sz w:val="28"/>
          <w:szCs w:val="28"/>
        </w:rPr>
        <w:t>18</w:t>
      </w:r>
      <w:r w:rsidRPr="00164CA6">
        <w:rPr>
          <w:rFonts w:ascii="Times New Roman" w:eastAsia="標楷體" w:hAnsi="Times New Roman" w:cs="Times New Roman" w:hint="eastAsia"/>
          <w:b/>
          <w:bCs/>
          <w:color w:val="0000FF"/>
          <w:kern w:val="0"/>
          <w:sz w:val="28"/>
          <w:szCs w:val="28"/>
        </w:rPr>
        <w:t>]</w:t>
      </w:r>
      <w:r w:rsidRPr="00164CA6">
        <w:rPr>
          <w:rFonts w:ascii="Times New Roman" w:eastAsia="標楷體" w:hAnsi="Times New Roman" w:cs="Times New Roman" w:hint="eastAsia"/>
          <w:kern w:val="0"/>
          <w:sz w:val="28"/>
          <w:szCs w:val="28"/>
        </w:rPr>
        <w:t>，利用快速變化的電場作用在</w:t>
      </w:r>
      <w:r w:rsidRPr="00164CA6">
        <w:rPr>
          <w:rFonts w:ascii="Times New Roman" w:eastAsia="標楷體" w:hAnsi="Times New Roman" w:cs="Times New Roman" w:hint="eastAsia"/>
          <w:kern w:val="0"/>
          <w:sz w:val="28"/>
          <w:szCs w:val="28"/>
        </w:rPr>
        <w:t>HZO</w:t>
      </w:r>
      <w:r w:rsidRPr="00164CA6">
        <w:rPr>
          <w:rFonts w:ascii="Times New Roman" w:eastAsia="標楷體" w:hAnsi="Times New Roman" w:cs="Times New Roman" w:hint="eastAsia"/>
          <w:kern w:val="0"/>
          <w:sz w:val="28"/>
          <w:szCs w:val="28"/>
        </w:rPr>
        <w:t>薄膜並沿著</w:t>
      </w:r>
      <w:proofErr w:type="gramStart"/>
      <w:r w:rsidRPr="00164CA6">
        <w:rPr>
          <w:rFonts w:ascii="Times New Roman" w:eastAsia="標楷體" w:hAnsi="Times New Roman" w:cs="Times New Roman" w:hint="eastAsia"/>
          <w:kern w:val="0"/>
          <w:sz w:val="28"/>
          <w:szCs w:val="28"/>
        </w:rPr>
        <w:t>正交晶向</w:t>
      </w:r>
      <w:proofErr w:type="gramEnd"/>
      <w:r w:rsidRPr="00164CA6">
        <w:rPr>
          <w:rFonts w:ascii="Times New Roman" w:eastAsia="標楷體" w:hAnsi="Times New Roman" w:cs="Times New Roman" w:hint="eastAsia"/>
          <w:kern w:val="0"/>
          <w:sz w:val="28"/>
          <w:szCs w:val="28"/>
        </w:rPr>
        <w:t>(or</w:t>
      </w:r>
      <w:r w:rsidRPr="00164CA6">
        <w:rPr>
          <w:rFonts w:ascii="Times New Roman" w:eastAsia="標楷體" w:hAnsi="Times New Roman" w:cs="Times New Roman"/>
          <w:kern w:val="0"/>
          <w:sz w:val="28"/>
          <w:szCs w:val="28"/>
        </w:rPr>
        <w:t>thorhombic phase</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hint="eastAsia"/>
          <w:kern w:val="0"/>
          <w:sz w:val="28"/>
          <w:szCs w:val="28"/>
        </w:rPr>
        <w:t>的極化排列方向可以誘使</w:t>
      </w:r>
      <w:r w:rsidRPr="00164CA6">
        <w:rPr>
          <w:rFonts w:ascii="Times New Roman" w:eastAsia="標楷體" w:hAnsi="Times New Roman" w:cs="Times New Roman" w:hint="eastAsia"/>
          <w:kern w:val="0"/>
          <w:sz w:val="28"/>
          <w:szCs w:val="28"/>
        </w:rPr>
        <w:t>HZO</w:t>
      </w:r>
      <w:r w:rsidRPr="00164CA6">
        <w:rPr>
          <w:rFonts w:ascii="Times New Roman" w:eastAsia="標楷體" w:hAnsi="Times New Roman" w:cs="Times New Roman" w:hint="eastAsia"/>
          <w:kern w:val="0"/>
          <w:sz w:val="28"/>
          <w:szCs w:val="28"/>
        </w:rPr>
        <w:t>形成較多穩定的</w:t>
      </w:r>
      <w:proofErr w:type="gramStart"/>
      <w:r w:rsidRPr="00164CA6">
        <w:rPr>
          <w:rFonts w:ascii="Times New Roman" w:eastAsia="標楷體" w:hAnsi="Times New Roman" w:cs="Times New Roman" w:hint="eastAsia"/>
          <w:kern w:val="0"/>
          <w:sz w:val="28"/>
          <w:szCs w:val="28"/>
        </w:rPr>
        <w:t>鐵電</w:t>
      </w:r>
      <w:proofErr w:type="gramEnd"/>
      <w:r w:rsidRPr="00164CA6">
        <w:rPr>
          <w:rFonts w:ascii="Times New Roman" w:eastAsia="標楷體" w:hAnsi="Times New Roman" w:cs="Times New Roman" w:hint="eastAsia"/>
          <w:kern w:val="0"/>
          <w:sz w:val="28"/>
          <w:szCs w:val="28"/>
        </w:rPr>
        <w:t>相。</w:t>
      </w:r>
      <w:proofErr w:type="gramStart"/>
      <w:r w:rsidRPr="00164CA6">
        <w:rPr>
          <w:rFonts w:ascii="Times New Roman" w:eastAsia="標楷體" w:hAnsi="Times New Roman" w:cs="Times New Roman" w:hint="eastAsia"/>
          <w:kern w:val="0"/>
          <w:sz w:val="28"/>
          <w:szCs w:val="28"/>
        </w:rPr>
        <w:t>此外，</w:t>
      </w:r>
      <w:proofErr w:type="gramEnd"/>
      <w:r w:rsidRPr="00164CA6">
        <w:rPr>
          <w:rFonts w:ascii="Times New Roman" w:eastAsia="標楷體" w:hAnsi="Times New Roman" w:cs="Times New Roman" w:hint="eastAsia"/>
          <w:kern w:val="0"/>
          <w:sz w:val="28"/>
          <w:szCs w:val="28"/>
        </w:rPr>
        <w:t>電晶體元件通常以高溫快速熱退火</w:t>
      </w:r>
      <w:r w:rsidRPr="00164CA6">
        <w:rPr>
          <w:rFonts w:ascii="Times New Roman" w:eastAsia="標楷體" w:hAnsi="Times New Roman" w:cs="Times New Roman" w:hint="eastAsia"/>
          <w:kern w:val="0"/>
          <w:sz w:val="28"/>
          <w:szCs w:val="28"/>
        </w:rPr>
        <w:t>(RTA)</w:t>
      </w:r>
      <w:r w:rsidRPr="00164CA6">
        <w:rPr>
          <w:rFonts w:ascii="Times New Roman" w:eastAsia="標楷體" w:hAnsi="Times New Roman" w:cs="Times New Roman" w:hint="eastAsia"/>
          <w:kern w:val="0"/>
          <w:sz w:val="28"/>
          <w:szCs w:val="28"/>
        </w:rPr>
        <w:t>製程進行源</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hint="eastAsia"/>
          <w:kern w:val="0"/>
          <w:sz w:val="28"/>
          <w:szCs w:val="28"/>
        </w:rPr>
        <w:t>汲極活化，在此過程中，</w:t>
      </w:r>
      <w:proofErr w:type="gramStart"/>
      <w:r w:rsidRPr="00164CA6">
        <w:rPr>
          <w:rFonts w:ascii="Times New Roman" w:eastAsia="標楷體" w:hAnsi="Times New Roman" w:cs="Times New Roman" w:hint="eastAsia"/>
          <w:kern w:val="0"/>
          <w:sz w:val="28"/>
          <w:szCs w:val="28"/>
        </w:rPr>
        <w:t>介電</w:t>
      </w:r>
      <w:proofErr w:type="gramEnd"/>
      <w:r w:rsidRPr="00164CA6">
        <w:rPr>
          <w:rFonts w:ascii="Times New Roman" w:eastAsia="標楷體" w:hAnsi="Times New Roman" w:cs="Times New Roman" w:hint="eastAsia"/>
          <w:kern w:val="0"/>
          <w:sz w:val="28"/>
          <w:szCs w:val="28"/>
        </w:rPr>
        <w:t>層與通道的介面容易因為熱退火生成較多的介面層進而增加介面之缺陷密度</w:t>
      </w:r>
      <w:r w:rsidRPr="00164CA6">
        <w:rPr>
          <w:rFonts w:ascii="Times New Roman" w:eastAsia="標楷體" w:hAnsi="Times New Roman" w:cs="Times New Roman" w:hint="eastAsia"/>
          <w:b/>
          <w:bCs/>
          <w:color w:val="0000FF"/>
          <w:kern w:val="0"/>
          <w:sz w:val="28"/>
          <w:szCs w:val="28"/>
        </w:rPr>
        <w:t>[1.1</w:t>
      </w:r>
      <w:r w:rsidRPr="00164CA6">
        <w:rPr>
          <w:rFonts w:ascii="Times New Roman" w:eastAsia="標楷體" w:hAnsi="Times New Roman" w:cs="Times New Roman"/>
          <w:b/>
          <w:bCs/>
          <w:color w:val="0000FF"/>
          <w:kern w:val="0"/>
          <w:sz w:val="28"/>
          <w:szCs w:val="28"/>
        </w:rPr>
        <w:t>9,</w:t>
      </w:r>
      <w:r w:rsidRPr="00164CA6">
        <w:rPr>
          <w:rFonts w:ascii="Times New Roman" w:eastAsia="標楷體" w:hAnsi="Times New Roman" w:cs="Times New Roman" w:hint="eastAsia"/>
          <w:b/>
          <w:bCs/>
          <w:color w:val="0000FF"/>
          <w:kern w:val="0"/>
          <w:sz w:val="28"/>
          <w:szCs w:val="28"/>
        </w:rPr>
        <w:t xml:space="preserve"> 1.</w:t>
      </w:r>
      <w:r w:rsidRPr="00164CA6">
        <w:rPr>
          <w:rFonts w:ascii="Times New Roman" w:eastAsia="標楷體" w:hAnsi="Times New Roman" w:cs="Times New Roman"/>
          <w:b/>
          <w:bCs/>
          <w:color w:val="0000FF"/>
          <w:kern w:val="0"/>
          <w:sz w:val="28"/>
          <w:szCs w:val="28"/>
        </w:rPr>
        <w:t>20,</w:t>
      </w:r>
      <w:r w:rsidRPr="00164CA6">
        <w:rPr>
          <w:rFonts w:ascii="Times New Roman" w:eastAsia="標楷體" w:hAnsi="Times New Roman" w:cs="Times New Roman" w:hint="eastAsia"/>
          <w:b/>
          <w:bCs/>
          <w:color w:val="0000FF"/>
          <w:kern w:val="0"/>
          <w:sz w:val="28"/>
          <w:szCs w:val="28"/>
        </w:rPr>
        <w:t xml:space="preserve"> 1.</w:t>
      </w:r>
      <w:r w:rsidRPr="00164CA6">
        <w:rPr>
          <w:rFonts w:ascii="Times New Roman" w:eastAsia="標楷體" w:hAnsi="Times New Roman" w:cs="Times New Roman"/>
          <w:b/>
          <w:bCs/>
          <w:color w:val="0000FF"/>
          <w:kern w:val="0"/>
          <w:sz w:val="28"/>
          <w:szCs w:val="28"/>
        </w:rPr>
        <w:t>21</w:t>
      </w:r>
      <w:r w:rsidRPr="00164CA6">
        <w:rPr>
          <w:rFonts w:ascii="Times New Roman" w:eastAsia="標楷體" w:hAnsi="Times New Roman" w:cs="Times New Roman" w:hint="eastAsia"/>
          <w:b/>
          <w:bCs/>
          <w:color w:val="0000FF"/>
          <w:kern w:val="0"/>
          <w:sz w:val="28"/>
          <w:szCs w:val="28"/>
        </w:rPr>
        <w:t>]</w:t>
      </w:r>
      <w:r w:rsidRPr="00164CA6">
        <w:rPr>
          <w:rFonts w:ascii="Times New Roman" w:eastAsia="標楷體" w:hAnsi="Times New Roman" w:cs="Times New Roman" w:hint="eastAsia"/>
          <w:kern w:val="0"/>
          <w:sz w:val="28"/>
          <w:szCs w:val="28"/>
        </w:rPr>
        <w:t>，相較於透過直接給予高溫環境的快速熱退火，新穎的</w:t>
      </w:r>
      <w:r w:rsidRPr="00164CA6">
        <w:rPr>
          <w:rFonts w:ascii="Times New Roman" w:eastAsia="標楷體" w:hAnsi="Times New Roman" w:cs="Times New Roman" w:hint="eastAsia"/>
          <w:kern w:val="0"/>
          <w:sz w:val="28"/>
          <w:szCs w:val="28"/>
        </w:rPr>
        <w:t>M</w:t>
      </w:r>
      <w:r w:rsidRPr="00164CA6">
        <w:rPr>
          <w:rFonts w:ascii="Times New Roman" w:eastAsia="標楷體" w:hAnsi="Times New Roman" w:cs="Times New Roman"/>
          <w:kern w:val="0"/>
          <w:sz w:val="28"/>
          <w:szCs w:val="28"/>
        </w:rPr>
        <w:t>WA</w:t>
      </w:r>
      <w:r w:rsidRPr="00164CA6">
        <w:rPr>
          <w:rFonts w:ascii="Times New Roman" w:eastAsia="標楷體" w:hAnsi="Times New Roman" w:cs="Times New Roman" w:hint="eastAsia"/>
          <w:kern w:val="0"/>
          <w:sz w:val="28"/>
          <w:szCs w:val="28"/>
        </w:rPr>
        <w:t>利用微波直接作用在</w:t>
      </w:r>
      <w:proofErr w:type="gramStart"/>
      <w:r w:rsidRPr="00164CA6">
        <w:rPr>
          <w:rFonts w:ascii="Times New Roman" w:eastAsia="標楷體" w:hAnsi="Times New Roman" w:cs="Times New Roman" w:hint="eastAsia"/>
          <w:kern w:val="0"/>
          <w:sz w:val="28"/>
          <w:szCs w:val="28"/>
        </w:rPr>
        <w:t>介電</w:t>
      </w:r>
      <w:proofErr w:type="gramEnd"/>
      <w:r w:rsidRPr="00164CA6">
        <w:rPr>
          <w:rFonts w:ascii="Times New Roman" w:eastAsia="標楷體" w:hAnsi="Times New Roman" w:cs="Times New Roman" w:hint="eastAsia"/>
          <w:kern w:val="0"/>
          <w:sz w:val="28"/>
          <w:szCs w:val="28"/>
        </w:rPr>
        <w:t>層與通道來產生能量進行退火，此方式不僅免除高溫導致摻雜物質擴散，更能避免產生過多高缺陷密度的介面層導致元件的效能與可靠度的降低。基於</w:t>
      </w:r>
      <w:r w:rsidRPr="00164CA6">
        <w:rPr>
          <w:rFonts w:ascii="Times New Roman" w:eastAsia="標楷體" w:hAnsi="Times New Roman" w:cs="Times New Roman" w:hint="eastAsia"/>
          <w:kern w:val="0"/>
          <w:sz w:val="28"/>
          <w:szCs w:val="28"/>
        </w:rPr>
        <w:t>M</w:t>
      </w:r>
      <w:r w:rsidRPr="00164CA6">
        <w:rPr>
          <w:rFonts w:ascii="Times New Roman" w:eastAsia="標楷體" w:hAnsi="Times New Roman" w:cs="Times New Roman"/>
          <w:kern w:val="0"/>
          <w:sz w:val="28"/>
          <w:szCs w:val="28"/>
        </w:rPr>
        <w:t>WA</w:t>
      </w:r>
      <w:r w:rsidRPr="00164CA6">
        <w:rPr>
          <w:rFonts w:ascii="Times New Roman" w:eastAsia="標楷體" w:hAnsi="Times New Roman" w:cs="Times New Roman" w:hint="eastAsia"/>
          <w:kern w:val="0"/>
          <w:sz w:val="28"/>
          <w:szCs w:val="28"/>
        </w:rPr>
        <w:t>之高度發展潛力，本階段亦將</w:t>
      </w:r>
      <w:proofErr w:type="gramStart"/>
      <w:r w:rsidRPr="00164CA6">
        <w:rPr>
          <w:rFonts w:ascii="Times New Roman" w:eastAsia="標楷體" w:hAnsi="Times New Roman" w:cs="Times New Roman" w:hint="eastAsia"/>
          <w:kern w:val="0"/>
          <w:sz w:val="28"/>
          <w:szCs w:val="28"/>
        </w:rPr>
        <w:t>導入低熱預算</w:t>
      </w:r>
      <w:proofErr w:type="gramEnd"/>
      <w:r w:rsidRPr="00164CA6">
        <w:rPr>
          <w:rFonts w:ascii="Times New Roman" w:eastAsia="標楷體" w:hAnsi="Times New Roman" w:cs="Times New Roman" w:hint="eastAsia"/>
          <w:kern w:val="0"/>
          <w:sz w:val="28"/>
          <w:szCs w:val="28"/>
        </w:rPr>
        <w:t>的</w:t>
      </w:r>
      <w:r w:rsidRPr="00164CA6">
        <w:rPr>
          <w:rFonts w:ascii="Times New Roman" w:eastAsia="標楷體" w:hAnsi="Times New Roman" w:cs="Times New Roman" w:hint="eastAsia"/>
          <w:kern w:val="0"/>
          <w:sz w:val="28"/>
          <w:szCs w:val="28"/>
        </w:rPr>
        <w:t>M</w:t>
      </w:r>
      <w:r w:rsidRPr="00164CA6">
        <w:rPr>
          <w:rFonts w:ascii="Times New Roman" w:eastAsia="標楷體" w:hAnsi="Times New Roman" w:cs="Times New Roman"/>
          <w:kern w:val="0"/>
          <w:sz w:val="28"/>
          <w:szCs w:val="28"/>
        </w:rPr>
        <w:t>WA</w:t>
      </w:r>
      <w:r w:rsidRPr="00164CA6">
        <w:rPr>
          <w:rFonts w:ascii="Times New Roman" w:eastAsia="標楷體" w:hAnsi="Times New Roman" w:cs="Times New Roman" w:hint="eastAsia"/>
          <w:kern w:val="0"/>
          <w:sz w:val="28"/>
          <w:szCs w:val="28"/>
        </w:rPr>
        <w:t>來開發低缺陷密度的</w:t>
      </w:r>
      <w:r w:rsidRPr="00164CA6">
        <w:rPr>
          <w:rFonts w:ascii="Times New Roman" w:eastAsia="標楷體" w:hAnsi="Times New Roman" w:cs="Times New Roman" w:hint="eastAsia"/>
          <w:kern w:val="0"/>
          <w:sz w:val="28"/>
          <w:szCs w:val="28"/>
        </w:rPr>
        <w:t>F</w:t>
      </w:r>
      <w:r w:rsidRPr="00164CA6">
        <w:rPr>
          <w:rFonts w:ascii="Times New Roman" w:eastAsia="標楷體" w:hAnsi="Times New Roman" w:cs="Times New Roman"/>
          <w:kern w:val="0"/>
          <w:sz w:val="28"/>
          <w:szCs w:val="28"/>
        </w:rPr>
        <w:t>eFET</w:t>
      </w:r>
      <w:r w:rsidRPr="00164CA6">
        <w:rPr>
          <w:rFonts w:ascii="Times New Roman" w:eastAsia="標楷體" w:hAnsi="Times New Roman" w:cs="Times New Roman" w:hint="eastAsia"/>
          <w:kern w:val="0"/>
          <w:sz w:val="28"/>
          <w:szCs w:val="28"/>
        </w:rPr>
        <w:t>鐵電記憶體，高品質的介面狀態可以使得鐵電元件在輻射環境下避免輻射激發的電子</w:t>
      </w:r>
      <w:proofErr w:type="gramStart"/>
      <w:r w:rsidRPr="00164CA6">
        <w:rPr>
          <w:rFonts w:ascii="Times New Roman" w:eastAsia="標楷體" w:hAnsi="Times New Roman" w:cs="Times New Roman" w:hint="eastAsia"/>
          <w:kern w:val="0"/>
          <w:sz w:val="28"/>
          <w:szCs w:val="28"/>
        </w:rPr>
        <w:t>電洞</w:t>
      </w:r>
      <w:proofErr w:type="gramEnd"/>
      <w:r w:rsidRPr="00164CA6">
        <w:rPr>
          <w:rFonts w:ascii="Times New Roman" w:eastAsia="標楷體" w:hAnsi="Times New Roman" w:cs="Times New Roman" w:hint="eastAsia"/>
          <w:kern w:val="0"/>
          <w:sz w:val="28"/>
          <w:szCs w:val="28"/>
        </w:rPr>
        <w:t>對</w:t>
      </w:r>
      <w:r w:rsidRPr="00164CA6">
        <w:rPr>
          <w:rFonts w:ascii="Times New Roman" w:eastAsia="標楷體" w:hAnsi="Times New Roman" w:cs="Times New Roman" w:hint="eastAsia"/>
          <w:kern w:val="0"/>
          <w:sz w:val="28"/>
          <w:szCs w:val="28"/>
        </w:rPr>
        <w:t>(e</w:t>
      </w:r>
      <w:r w:rsidRPr="00164CA6">
        <w:rPr>
          <w:rFonts w:ascii="Times New Roman" w:eastAsia="標楷體" w:hAnsi="Times New Roman" w:cs="Times New Roman"/>
          <w:kern w:val="0"/>
          <w:sz w:val="28"/>
          <w:szCs w:val="28"/>
        </w:rPr>
        <w:t>lectron-hole pairs</w:t>
      </w:r>
      <w:r w:rsidRPr="00164CA6">
        <w:rPr>
          <w:rFonts w:ascii="Times New Roman" w:eastAsia="標楷體" w:hAnsi="Times New Roman" w:cs="Times New Roman" w:hint="eastAsia"/>
          <w:kern w:val="0"/>
          <w:sz w:val="28"/>
          <w:szCs w:val="28"/>
        </w:rPr>
        <w:t>)</w:t>
      </w:r>
      <w:proofErr w:type="gramStart"/>
      <w:r w:rsidRPr="00164CA6">
        <w:rPr>
          <w:rFonts w:ascii="Times New Roman" w:eastAsia="標楷體" w:hAnsi="Times New Roman" w:cs="Times New Roman" w:hint="eastAsia"/>
          <w:kern w:val="0"/>
          <w:sz w:val="28"/>
          <w:szCs w:val="28"/>
        </w:rPr>
        <w:t>被氧空</w:t>
      </w:r>
      <w:proofErr w:type="gramEnd"/>
      <w:r w:rsidRPr="00164CA6">
        <w:rPr>
          <w:rFonts w:ascii="Times New Roman" w:eastAsia="標楷體" w:hAnsi="Times New Roman" w:cs="Times New Roman" w:hint="eastAsia"/>
          <w:kern w:val="0"/>
          <w:sz w:val="28"/>
          <w:szCs w:val="28"/>
        </w:rPr>
        <w:t>缺所捕獲，進而保持元件的高</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hint="eastAsia"/>
          <w:kern w:val="0"/>
          <w:sz w:val="28"/>
          <w:szCs w:val="28"/>
        </w:rPr>
        <w:t>低閾值電壓，以達到提高抗輻射能力的目標。</w:t>
      </w:r>
    </w:p>
    <w:p w14:paraId="22D14264" w14:textId="77777777" w:rsidR="00164CA6" w:rsidRPr="00164CA6" w:rsidRDefault="00164CA6" w:rsidP="00164CA6">
      <w:pPr>
        <w:widowControl w:val="0"/>
        <w:adjustRightInd w:val="0"/>
        <w:snapToGrid w:val="0"/>
        <w:jc w:val="both"/>
        <w:textAlignment w:val="baseline"/>
        <w:rPr>
          <w:rFonts w:ascii="Times New Roman" w:eastAsia="標楷體" w:hAnsi="Times New Roman" w:cs="Times New Roman"/>
          <w:color w:val="FFFFFF"/>
          <w:kern w:val="0"/>
          <w:sz w:val="28"/>
          <w:szCs w:val="28"/>
        </w:rPr>
      </w:pPr>
      <w:r w:rsidRPr="00164CA6">
        <w:rPr>
          <w:rFonts w:ascii="Times New Roman" w:eastAsia="標楷體" w:hAnsi="Times New Roman" w:cs="Times New Roman"/>
          <w:color w:val="FFFFFF"/>
          <w:kern w:val="0"/>
          <w:sz w:val="28"/>
          <w:szCs w:val="28"/>
          <w:highlight w:val="darkMagenta"/>
        </w:rPr>
        <w:sym w:font="Wingdings" w:char="F06C"/>
      </w:r>
      <w:r w:rsidRPr="00164CA6">
        <w:rPr>
          <w:rFonts w:ascii="Times New Roman" w:eastAsia="標楷體" w:hAnsi="Times New Roman" w:cs="Times New Roman"/>
          <w:color w:val="FFFFFF"/>
          <w:kern w:val="0"/>
          <w:sz w:val="28"/>
          <w:szCs w:val="28"/>
          <w:highlight w:val="darkMagenta"/>
        </w:rPr>
        <w:t xml:space="preserve"> </w:t>
      </w:r>
      <w:r w:rsidRPr="00164CA6">
        <w:rPr>
          <w:rFonts w:ascii="Times New Roman" w:eastAsia="標楷體" w:hAnsi="Times New Roman" w:cs="Times New Roman" w:hint="eastAsia"/>
          <w:color w:val="FFFFFF"/>
          <w:kern w:val="0"/>
          <w:sz w:val="28"/>
          <w:szCs w:val="28"/>
          <w:highlight w:val="darkMagenta"/>
        </w:rPr>
        <w:t>第三階段</w:t>
      </w:r>
      <w:r w:rsidRPr="00164CA6">
        <w:rPr>
          <w:rFonts w:ascii="Times New Roman" w:eastAsia="標楷體" w:hAnsi="Times New Roman" w:cs="Times New Roman"/>
          <w:color w:val="FFFFFF"/>
          <w:kern w:val="0"/>
          <w:sz w:val="28"/>
          <w:szCs w:val="28"/>
          <w:highlight w:val="darkMagenta"/>
        </w:rPr>
        <w:t xml:space="preserve">: </w:t>
      </w:r>
      <w:r w:rsidRPr="00164CA6">
        <w:rPr>
          <w:rFonts w:ascii="Times New Roman" w:eastAsia="標楷體" w:hAnsi="Times New Roman" w:cs="Times New Roman" w:hint="eastAsia"/>
          <w:color w:val="FFFFFF"/>
          <w:kern w:val="0"/>
          <w:sz w:val="28"/>
          <w:szCs w:val="28"/>
          <w:highlight w:val="darkMagenta"/>
        </w:rPr>
        <w:t>藉由</w:t>
      </w:r>
      <w:r w:rsidRPr="00164CA6">
        <w:rPr>
          <w:rFonts w:ascii="Times New Roman" w:eastAsia="標楷體" w:hAnsi="Times New Roman" w:cs="Times New Roman"/>
          <w:color w:val="FFFFFF"/>
          <w:kern w:val="0"/>
          <w:sz w:val="28"/>
          <w:szCs w:val="28"/>
          <w:highlight w:val="darkMagenta"/>
        </w:rPr>
        <w:t>電壓脈衝實現記憶體之復原</w:t>
      </w:r>
      <w:r w:rsidRPr="00164CA6">
        <w:rPr>
          <w:rFonts w:ascii="Times New Roman" w:eastAsia="標楷體" w:hAnsi="Times New Roman" w:cs="Times New Roman" w:hint="eastAsia"/>
          <w:color w:val="FFFFFF"/>
          <w:kern w:val="0"/>
          <w:sz w:val="28"/>
          <w:szCs w:val="28"/>
          <w:highlight w:val="darkMagenta"/>
        </w:rPr>
        <w:t>以</w:t>
      </w:r>
      <w:r w:rsidRPr="00164CA6">
        <w:rPr>
          <w:rFonts w:ascii="Times New Roman" w:eastAsia="標楷體" w:hAnsi="Times New Roman" w:cs="Times New Roman"/>
          <w:color w:val="FFFFFF"/>
          <w:kern w:val="0"/>
          <w:sz w:val="28"/>
          <w:szCs w:val="28"/>
          <w:highlight w:val="darkMagenta"/>
        </w:rPr>
        <w:t>延伸</w:t>
      </w:r>
      <w:r w:rsidRPr="00164CA6">
        <w:rPr>
          <w:rFonts w:ascii="Times New Roman" w:eastAsia="標楷體" w:hAnsi="Times New Roman" w:cs="Times New Roman" w:hint="eastAsia"/>
          <w:color w:val="FFFFFF"/>
          <w:kern w:val="0"/>
          <w:sz w:val="28"/>
          <w:szCs w:val="28"/>
          <w:highlight w:val="darkMagenta"/>
        </w:rPr>
        <w:t>耐久度</w:t>
      </w:r>
    </w:p>
    <w:p w14:paraId="50ECC3E1" w14:textId="79B47158" w:rsidR="00164CA6" w:rsidRPr="00164CA6" w:rsidRDefault="00164CA6" w:rsidP="00164CA6">
      <w:pPr>
        <w:widowControl w:val="0"/>
        <w:adjustRightInd w:val="0"/>
        <w:snapToGrid w:val="0"/>
        <w:ind w:firstLineChars="253" w:firstLine="708"/>
        <w:jc w:val="both"/>
        <w:textAlignment w:val="baseline"/>
        <w:rPr>
          <w:rFonts w:ascii="Times New Roman" w:eastAsia="標楷體" w:hAnsi="Times New Roman" w:cs="Times New Roman"/>
          <w:kern w:val="0"/>
          <w:sz w:val="28"/>
          <w:szCs w:val="28"/>
        </w:rPr>
      </w:pPr>
      <w:r w:rsidRPr="00164CA6">
        <w:rPr>
          <w:rFonts w:ascii="Times New Roman" w:eastAsia="標楷體" w:hAnsi="Times New Roman" w:cs="Times New Roman"/>
          <w:kern w:val="0"/>
          <w:sz w:val="28"/>
          <w:szCs w:val="28"/>
        </w:rPr>
        <w:t>FeFET</w:t>
      </w:r>
      <w:r w:rsidRPr="00164CA6">
        <w:rPr>
          <w:rFonts w:ascii="Times New Roman" w:eastAsia="標楷體" w:hAnsi="Times New Roman" w:cs="Times New Roman"/>
          <w:kern w:val="0"/>
          <w:sz w:val="28"/>
          <w:szCs w:val="28"/>
        </w:rPr>
        <w:t>鐵電記憶體的耐久性問題，除了透過</w:t>
      </w:r>
      <w:r w:rsidRPr="00164CA6">
        <w:rPr>
          <w:rFonts w:ascii="Times New Roman" w:eastAsia="標楷體" w:hAnsi="Times New Roman" w:cs="Times New Roman" w:hint="eastAsia"/>
          <w:kern w:val="0"/>
          <w:sz w:val="28"/>
          <w:szCs w:val="28"/>
        </w:rPr>
        <w:t>前述兩階段的</w:t>
      </w:r>
      <w:r w:rsidRPr="00164CA6">
        <w:rPr>
          <w:rFonts w:ascii="Times New Roman" w:eastAsia="標楷體" w:hAnsi="Times New Roman" w:cs="Times New Roman"/>
          <w:kern w:val="0"/>
          <w:sz w:val="28"/>
          <w:szCs w:val="28"/>
        </w:rPr>
        <w:t>材料優化與製程改進來克服外，電性復原技術</w:t>
      </w:r>
      <w:r w:rsidRPr="00164CA6">
        <w:rPr>
          <w:rFonts w:ascii="Times New Roman" w:eastAsia="標楷體" w:hAnsi="Times New Roman" w:cs="Times New Roman"/>
          <w:kern w:val="0"/>
          <w:sz w:val="28"/>
          <w:szCs w:val="28"/>
        </w:rPr>
        <w:t>(recovery)</w:t>
      </w:r>
      <w:r w:rsidRPr="00164CA6">
        <w:rPr>
          <w:rFonts w:ascii="Times New Roman" w:eastAsia="標楷體" w:hAnsi="Times New Roman" w:cs="Times New Roman"/>
          <w:kern w:val="0"/>
          <w:sz w:val="28"/>
          <w:szCs w:val="28"/>
        </w:rPr>
        <w:t>亦是一項受到高度關注的解決方案，特別是在高輻射環境或太空應用中，這項技術更具實用價值。所謂</w:t>
      </w:r>
      <w:r w:rsidRPr="00164CA6">
        <w:rPr>
          <w:rFonts w:ascii="Times New Roman" w:eastAsia="標楷體" w:hAnsi="Times New Roman" w:cs="Times New Roman"/>
          <w:kern w:val="0"/>
          <w:sz w:val="28"/>
          <w:szCs w:val="28"/>
        </w:rPr>
        <w:t>recovery</w:t>
      </w:r>
      <w:r w:rsidRPr="00164CA6">
        <w:rPr>
          <w:rFonts w:ascii="Times New Roman" w:eastAsia="標楷體" w:hAnsi="Times New Roman" w:cs="Times New Roman"/>
          <w:kern w:val="0"/>
          <w:sz w:val="28"/>
          <w:szCs w:val="28"/>
        </w:rPr>
        <w:t>，即當元件於低電場脈衝操作後因</w:t>
      </w:r>
      <w:r w:rsidRPr="00164CA6">
        <w:rPr>
          <w:rFonts w:ascii="Times New Roman" w:eastAsia="標楷體" w:hAnsi="Times New Roman" w:cs="Times New Roman" w:hint="eastAsia"/>
          <w:kern w:val="0"/>
          <w:sz w:val="28"/>
          <w:szCs w:val="28"/>
        </w:rPr>
        <w:t>疲乏</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kern w:val="0"/>
          <w:sz w:val="28"/>
          <w:szCs w:val="28"/>
        </w:rPr>
        <w:t>fatigue</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kern w:val="0"/>
          <w:sz w:val="28"/>
          <w:szCs w:val="28"/>
        </w:rPr>
        <w:t>現象導致極化值下降，可透過施加高電場脈衝</w:t>
      </w:r>
      <w:r w:rsidR="00EE47DC">
        <w:rPr>
          <w:rFonts w:ascii="Times New Roman" w:eastAsia="標楷體" w:hAnsi="Times New Roman" w:cs="Times New Roman" w:hint="eastAsia"/>
          <w:kern w:val="0"/>
          <w:sz w:val="28"/>
          <w:szCs w:val="28"/>
        </w:rPr>
        <w:t>進行復原，將</w:t>
      </w:r>
      <w:r w:rsidRPr="00164CA6">
        <w:rPr>
          <w:rFonts w:ascii="Times New Roman" w:eastAsia="標楷體" w:hAnsi="Times New Roman" w:cs="Times New Roman"/>
          <w:kern w:val="0"/>
          <w:sz w:val="28"/>
          <w:szCs w:val="28"/>
        </w:rPr>
        <w:t>極化</w:t>
      </w:r>
      <w:r w:rsidR="00EE47DC">
        <w:rPr>
          <w:rFonts w:ascii="Times New Roman" w:eastAsia="標楷體" w:hAnsi="Times New Roman" w:cs="Times New Roman" w:hint="eastAsia"/>
          <w:kern w:val="0"/>
          <w:sz w:val="28"/>
          <w:szCs w:val="28"/>
        </w:rPr>
        <w:t>恢復</w:t>
      </w:r>
      <w:r w:rsidRPr="00164CA6">
        <w:rPr>
          <w:rFonts w:ascii="Times New Roman" w:eastAsia="標楷體" w:hAnsi="Times New Roman" w:cs="Times New Roman"/>
          <w:kern w:val="0"/>
          <w:sz w:val="28"/>
          <w:szCs w:val="28"/>
        </w:rPr>
        <w:t>至</w:t>
      </w:r>
      <w:r w:rsidRPr="00164CA6">
        <w:rPr>
          <w:rFonts w:ascii="Times New Roman" w:eastAsia="標楷體" w:hAnsi="Times New Roman" w:cs="Times New Roman" w:hint="eastAsia"/>
          <w:kern w:val="0"/>
          <w:sz w:val="28"/>
          <w:szCs w:val="28"/>
        </w:rPr>
        <w:t>喚醒</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kern w:val="0"/>
          <w:sz w:val="28"/>
          <w:szCs w:val="28"/>
        </w:rPr>
        <w:t>wake-up</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kern w:val="0"/>
          <w:sz w:val="28"/>
          <w:szCs w:val="28"/>
        </w:rPr>
        <w:t>狀態，進而延長元件</w:t>
      </w:r>
      <w:r w:rsidRPr="00164CA6">
        <w:rPr>
          <w:rFonts w:ascii="Times New Roman" w:eastAsia="標楷體" w:hAnsi="Times New Roman" w:cs="Times New Roman" w:hint="eastAsia"/>
          <w:kern w:val="0"/>
          <w:sz w:val="28"/>
          <w:szCs w:val="28"/>
        </w:rPr>
        <w:t>使用次數</w:t>
      </w:r>
      <w:r w:rsidRPr="00164CA6">
        <w:rPr>
          <w:rFonts w:ascii="Times New Roman" w:eastAsia="標楷體" w:hAnsi="Times New Roman" w:cs="Times New Roman"/>
          <w:kern w:val="0"/>
          <w:sz w:val="28"/>
          <w:szCs w:val="28"/>
        </w:rPr>
        <w:t>。如</w:t>
      </w:r>
      <w:r w:rsidRPr="00164CA6">
        <w:rPr>
          <w:rFonts w:ascii="Times New Roman" w:eastAsia="標楷體" w:hAnsi="Times New Roman" w:cs="Times New Roman"/>
          <w:b/>
          <w:color w:val="FF0066"/>
          <w:kern w:val="0"/>
          <w:sz w:val="28"/>
          <w:szCs w:val="28"/>
        </w:rPr>
        <w:t>圖</w:t>
      </w:r>
      <w:r w:rsidRPr="00164CA6">
        <w:rPr>
          <w:rFonts w:ascii="Times New Roman" w:eastAsia="標楷體" w:hAnsi="Times New Roman" w:cs="Times New Roman" w:hint="eastAsia"/>
          <w:b/>
          <w:color w:val="FF0066"/>
          <w:kern w:val="0"/>
          <w:sz w:val="28"/>
          <w:szCs w:val="28"/>
        </w:rPr>
        <w:t>1.4</w:t>
      </w:r>
      <w:r w:rsidRPr="00164CA6">
        <w:rPr>
          <w:rFonts w:ascii="Times New Roman" w:eastAsia="標楷體" w:hAnsi="Times New Roman" w:cs="Times New Roman"/>
          <w:kern w:val="0"/>
          <w:sz w:val="28"/>
          <w:szCs w:val="28"/>
        </w:rPr>
        <w:t>與</w:t>
      </w:r>
      <w:r w:rsidRPr="00164CA6">
        <w:rPr>
          <w:rFonts w:ascii="Times New Roman" w:eastAsia="標楷體" w:hAnsi="Times New Roman" w:cs="Times New Roman"/>
          <w:b/>
          <w:color w:val="FF0066"/>
          <w:kern w:val="0"/>
          <w:sz w:val="28"/>
          <w:szCs w:val="28"/>
        </w:rPr>
        <w:t>圖</w:t>
      </w:r>
      <w:r w:rsidRPr="00164CA6">
        <w:rPr>
          <w:rFonts w:ascii="Times New Roman" w:eastAsia="標楷體" w:hAnsi="Times New Roman" w:cs="Times New Roman" w:hint="eastAsia"/>
          <w:b/>
          <w:color w:val="FF0066"/>
          <w:kern w:val="0"/>
          <w:sz w:val="28"/>
          <w:szCs w:val="28"/>
        </w:rPr>
        <w:t>1.5</w:t>
      </w:r>
      <w:r w:rsidRPr="00164CA6">
        <w:rPr>
          <w:rFonts w:ascii="Times New Roman" w:eastAsia="標楷體" w:hAnsi="Times New Roman" w:cs="Times New Roman"/>
          <w:kern w:val="0"/>
          <w:sz w:val="28"/>
          <w:szCs w:val="28"/>
        </w:rPr>
        <w:t>所示，當</w:t>
      </w:r>
      <w:r w:rsidRPr="00164CA6">
        <w:rPr>
          <w:rFonts w:ascii="Times New Roman" w:eastAsia="標楷體" w:hAnsi="Times New Roman" w:cs="Times New Roman"/>
          <w:kern w:val="0"/>
          <w:sz w:val="28"/>
          <w:szCs w:val="28"/>
        </w:rPr>
        <w:t>FeFET</w:t>
      </w:r>
      <w:r w:rsidRPr="00164CA6">
        <w:rPr>
          <w:rFonts w:ascii="Times New Roman" w:eastAsia="標楷體" w:hAnsi="Times New Roman" w:cs="Times New Roman"/>
          <w:kern w:val="0"/>
          <w:sz w:val="28"/>
          <w:szCs w:val="28"/>
        </w:rPr>
        <w:t>鐵電記憶體長時間承受低電場脈衝操作時，</w:t>
      </w:r>
      <w:proofErr w:type="gramStart"/>
      <w:r w:rsidRPr="00164CA6">
        <w:rPr>
          <w:rFonts w:ascii="Times New Roman" w:eastAsia="標楷體" w:hAnsi="Times New Roman" w:cs="Times New Roman"/>
          <w:kern w:val="0"/>
          <w:sz w:val="28"/>
          <w:szCs w:val="28"/>
        </w:rPr>
        <w:t>鐵電層內</w:t>
      </w:r>
      <w:proofErr w:type="gramEnd"/>
      <w:r w:rsidRPr="00164CA6">
        <w:rPr>
          <w:rFonts w:ascii="Times New Roman" w:eastAsia="標楷體" w:hAnsi="Times New Roman" w:cs="Times New Roman"/>
          <w:kern w:val="0"/>
          <w:sz w:val="28"/>
          <w:szCs w:val="28"/>
        </w:rPr>
        <w:t>的缺陷會逐漸累積，使得鐵電疇</w:t>
      </w:r>
      <w:r w:rsidRPr="00164CA6">
        <w:rPr>
          <w:rFonts w:ascii="Times New Roman" w:eastAsia="標楷體" w:hAnsi="Times New Roman" w:cs="Times New Roman"/>
          <w:kern w:val="0"/>
          <w:sz w:val="28"/>
          <w:szCs w:val="28"/>
        </w:rPr>
        <w:t xml:space="preserve"> (domain)</w:t>
      </w:r>
      <w:r w:rsidRPr="00164CA6">
        <w:rPr>
          <w:rFonts w:ascii="Times New Roman" w:eastAsia="標楷體" w:hAnsi="Times New Roman" w:cs="Times New Roman"/>
          <w:kern w:val="0"/>
          <w:sz w:val="28"/>
          <w:szCs w:val="28"/>
        </w:rPr>
        <w:t>受到</w:t>
      </w:r>
      <w:proofErr w:type="gramStart"/>
      <w:r w:rsidRPr="00164CA6">
        <w:rPr>
          <w:rFonts w:ascii="Times New Roman" w:eastAsia="標楷體" w:hAnsi="Times New Roman" w:cs="Times New Roman"/>
          <w:kern w:val="0"/>
          <w:sz w:val="28"/>
          <w:szCs w:val="28"/>
        </w:rPr>
        <w:t>釘扎</w:t>
      </w:r>
      <w:proofErr w:type="gramEnd"/>
      <w:r w:rsidRPr="00164CA6">
        <w:rPr>
          <w:rFonts w:ascii="Times New Roman" w:eastAsia="標楷體" w:hAnsi="Times New Roman" w:cs="Times New Roman"/>
          <w:kern w:val="0"/>
          <w:sz w:val="28"/>
          <w:szCs w:val="28"/>
        </w:rPr>
        <w:t>(pinning)</w:t>
      </w:r>
      <w:r w:rsidRPr="00164CA6">
        <w:rPr>
          <w:rFonts w:ascii="Times New Roman" w:eastAsia="標楷體" w:hAnsi="Times New Roman" w:cs="Times New Roman"/>
          <w:kern w:val="0"/>
          <w:sz w:val="28"/>
          <w:szCs w:val="28"/>
        </w:rPr>
        <w:t>而無法自由翻轉，導致</w:t>
      </w:r>
      <w:r w:rsidRPr="00164CA6">
        <w:rPr>
          <w:rFonts w:ascii="Times New Roman" w:eastAsia="標楷體" w:hAnsi="Times New Roman" w:cs="Times New Roman"/>
          <w:kern w:val="0"/>
          <w:sz w:val="28"/>
          <w:szCs w:val="28"/>
        </w:rPr>
        <w:t>fatigue</w:t>
      </w:r>
      <w:r w:rsidRPr="00164CA6">
        <w:rPr>
          <w:rFonts w:ascii="Times New Roman" w:eastAsia="標楷體" w:hAnsi="Times New Roman" w:cs="Times New Roman"/>
          <w:kern w:val="0"/>
          <w:sz w:val="28"/>
          <w:szCs w:val="28"/>
        </w:rPr>
        <w:t>現象。然而，在元</w:t>
      </w:r>
      <w:r w:rsidRPr="00164CA6">
        <w:rPr>
          <w:rFonts w:ascii="Times New Roman" w:eastAsia="標楷體" w:hAnsi="Times New Roman" w:cs="Times New Roman"/>
          <w:kern w:val="0"/>
          <w:sz w:val="28"/>
          <w:szCs w:val="28"/>
        </w:rPr>
        <w:lastRenderedPageBreak/>
        <w:t>件完全失效前，施加高電場脈衝可促使這些缺陷重新分佈，釋放被鎖定的鐵電</w:t>
      </w:r>
      <w:proofErr w:type="gramStart"/>
      <w:r w:rsidRPr="00164CA6">
        <w:rPr>
          <w:rFonts w:ascii="Times New Roman" w:eastAsia="標楷體" w:hAnsi="Times New Roman" w:cs="Times New Roman"/>
          <w:kern w:val="0"/>
          <w:sz w:val="28"/>
          <w:szCs w:val="28"/>
        </w:rPr>
        <w:t>疇</w:t>
      </w:r>
      <w:proofErr w:type="gramEnd"/>
      <w:r w:rsidRPr="00164CA6">
        <w:rPr>
          <w:rFonts w:ascii="Times New Roman" w:eastAsia="標楷體" w:hAnsi="Times New Roman" w:cs="Times New Roman"/>
          <w:kern w:val="0"/>
          <w:sz w:val="28"/>
          <w:szCs w:val="28"/>
        </w:rPr>
        <w:t>(de-pinning)</w:t>
      </w:r>
      <w:r w:rsidRPr="00164CA6">
        <w:rPr>
          <w:rFonts w:ascii="Times New Roman" w:eastAsia="標楷體" w:hAnsi="Times New Roman" w:cs="Times New Roman"/>
          <w:kern w:val="0"/>
          <w:sz w:val="28"/>
          <w:szCs w:val="28"/>
        </w:rPr>
        <w:t>，使極化值逐步回升至初始狀態。此週期性</w:t>
      </w:r>
      <w:r w:rsidRPr="00164CA6">
        <w:rPr>
          <w:rFonts w:ascii="Times New Roman" w:eastAsia="標楷體" w:hAnsi="Times New Roman" w:cs="Times New Roman"/>
          <w:kern w:val="0"/>
          <w:sz w:val="28"/>
          <w:szCs w:val="28"/>
        </w:rPr>
        <w:t>recovery</w:t>
      </w:r>
      <w:r w:rsidRPr="00164CA6">
        <w:rPr>
          <w:rFonts w:ascii="Times New Roman" w:eastAsia="標楷體" w:hAnsi="Times New Roman" w:cs="Times New Roman"/>
          <w:kern w:val="0"/>
          <w:sz w:val="28"/>
          <w:szCs w:val="28"/>
        </w:rPr>
        <w:t>操作可有效延長元件的使用</w:t>
      </w:r>
      <w:r w:rsidRPr="00164CA6">
        <w:rPr>
          <w:rFonts w:ascii="Times New Roman" w:eastAsia="標楷體" w:hAnsi="Times New Roman" w:cs="Times New Roman" w:hint="eastAsia"/>
          <w:kern w:val="0"/>
          <w:sz w:val="28"/>
          <w:szCs w:val="28"/>
        </w:rPr>
        <w:t>次數</w:t>
      </w:r>
      <w:r w:rsidRPr="00164CA6">
        <w:rPr>
          <w:rFonts w:ascii="Times New Roman" w:eastAsia="標楷體" w:hAnsi="Times New Roman" w:cs="Times New Roman"/>
          <w:kern w:val="0"/>
          <w:sz w:val="28"/>
          <w:szCs w:val="28"/>
        </w:rPr>
        <w:t xml:space="preserve"> </w:t>
      </w:r>
      <w:r w:rsidRPr="00164CA6">
        <w:rPr>
          <w:rFonts w:ascii="Times New Roman" w:eastAsia="標楷體" w:hAnsi="Times New Roman" w:cs="Times New Roman"/>
          <w:b/>
          <w:bCs/>
          <w:color w:val="0000FF"/>
          <w:kern w:val="0"/>
          <w:sz w:val="28"/>
          <w:szCs w:val="28"/>
        </w:rPr>
        <w:t>[</w:t>
      </w:r>
      <w:r w:rsidRPr="00164CA6">
        <w:rPr>
          <w:rFonts w:ascii="Times New Roman" w:eastAsia="標楷體" w:hAnsi="Times New Roman" w:cs="Times New Roman" w:hint="eastAsia"/>
          <w:b/>
          <w:bCs/>
          <w:color w:val="0000FF"/>
          <w:kern w:val="0"/>
          <w:sz w:val="28"/>
          <w:szCs w:val="28"/>
        </w:rPr>
        <w:t>1.2</w:t>
      </w:r>
      <w:r w:rsidRPr="00164CA6">
        <w:rPr>
          <w:rFonts w:ascii="Times New Roman" w:eastAsia="標楷體" w:hAnsi="Times New Roman" w:cs="Times New Roman"/>
          <w:b/>
          <w:bCs/>
          <w:color w:val="0000FF"/>
          <w:kern w:val="0"/>
          <w:sz w:val="28"/>
          <w:szCs w:val="28"/>
        </w:rPr>
        <w:t>2]</w:t>
      </w:r>
      <w:r w:rsidRPr="00164CA6">
        <w:rPr>
          <w:rFonts w:ascii="Times New Roman" w:eastAsia="標楷體" w:hAnsi="Times New Roman" w:cs="Times New Roman"/>
          <w:kern w:val="0"/>
          <w:sz w:val="28"/>
          <w:szCs w:val="28"/>
        </w:rPr>
        <w:t>。影響</w:t>
      </w:r>
      <w:r w:rsidRPr="00164CA6">
        <w:rPr>
          <w:rFonts w:ascii="Times New Roman" w:eastAsia="標楷體" w:hAnsi="Times New Roman" w:cs="Times New Roman"/>
          <w:kern w:val="0"/>
          <w:sz w:val="28"/>
          <w:szCs w:val="28"/>
        </w:rPr>
        <w:t>recovery</w:t>
      </w:r>
      <w:r w:rsidRPr="00164CA6">
        <w:rPr>
          <w:rFonts w:ascii="Times New Roman" w:eastAsia="標楷體" w:hAnsi="Times New Roman" w:cs="Times New Roman"/>
          <w:kern w:val="0"/>
          <w:sz w:val="28"/>
          <w:szCs w:val="28"/>
        </w:rPr>
        <w:t>成效的關鍵因素之一</w:t>
      </w:r>
      <w:proofErr w:type="gramStart"/>
      <w:r w:rsidRPr="00164CA6">
        <w:rPr>
          <w:rFonts w:ascii="Times New Roman" w:eastAsia="標楷體" w:hAnsi="Times New Roman" w:cs="Times New Roman"/>
          <w:kern w:val="0"/>
          <w:sz w:val="28"/>
          <w:szCs w:val="28"/>
        </w:rPr>
        <w:t>是氧空缺</w:t>
      </w:r>
      <w:proofErr w:type="gramEnd"/>
      <w:r w:rsidRPr="00164CA6">
        <w:rPr>
          <w:rFonts w:ascii="Times New Roman" w:eastAsia="標楷體" w:hAnsi="Times New Roman" w:cs="Times New Roman"/>
          <w:kern w:val="0"/>
          <w:sz w:val="28"/>
          <w:szCs w:val="28"/>
        </w:rPr>
        <w:t>的抑制。若元件長時間操作</w:t>
      </w:r>
      <w:proofErr w:type="gramStart"/>
      <w:r w:rsidRPr="00164CA6">
        <w:rPr>
          <w:rFonts w:ascii="Times New Roman" w:eastAsia="標楷體" w:hAnsi="Times New Roman" w:cs="Times New Roman"/>
          <w:kern w:val="0"/>
          <w:sz w:val="28"/>
          <w:szCs w:val="28"/>
        </w:rPr>
        <w:t>導致氧</w:t>
      </w:r>
      <w:proofErr w:type="gramEnd"/>
      <w:r w:rsidRPr="00164CA6">
        <w:rPr>
          <w:rFonts w:ascii="Times New Roman" w:eastAsia="標楷體" w:hAnsi="Times New Roman" w:cs="Times New Roman"/>
          <w:kern w:val="0"/>
          <w:sz w:val="28"/>
          <w:szCs w:val="28"/>
        </w:rPr>
        <w:t>空缺大量累積，則</w:t>
      </w:r>
      <w:r w:rsidRPr="00164CA6">
        <w:rPr>
          <w:rFonts w:ascii="Times New Roman" w:eastAsia="標楷體" w:hAnsi="Times New Roman" w:cs="Times New Roman"/>
          <w:kern w:val="0"/>
          <w:sz w:val="28"/>
          <w:szCs w:val="28"/>
        </w:rPr>
        <w:t>fatigue</w:t>
      </w:r>
      <w:r w:rsidRPr="00164CA6">
        <w:rPr>
          <w:rFonts w:ascii="Times New Roman" w:eastAsia="標楷體" w:hAnsi="Times New Roman" w:cs="Times New Roman"/>
          <w:kern w:val="0"/>
          <w:sz w:val="28"/>
          <w:szCs w:val="28"/>
        </w:rPr>
        <w:t>現象會加劇，使</w:t>
      </w:r>
      <w:r w:rsidRPr="00164CA6">
        <w:rPr>
          <w:rFonts w:ascii="Times New Roman" w:eastAsia="標楷體" w:hAnsi="Times New Roman" w:cs="Times New Roman"/>
          <w:kern w:val="0"/>
          <w:sz w:val="28"/>
          <w:szCs w:val="28"/>
        </w:rPr>
        <w:t xml:space="preserve"> recovery</w:t>
      </w:r>
      <w:r w:rsidRPr="00164CA6">
        <w:rPr>
          <w:rFonts w:ascii="Times New Roman" w:eastAsia="標楷體" w:hAnsi="Times New Roman" w:cs="Times New Roman"/>
          <w:kern w:val="0"/>
          <w:sz w:val="28"/>
          <w:szCs w:val="28"/>
        </w:rPr>
        <w:t>效果大幅降低。</w:t>
      </w:r>
      <w:proofErr w:type="gramStart"/>
      <w:r w:rsidRPr="00164CA6">
        <w:rPr>
          <w:rFonts w:ascii="Times New Roman" w:eastAsia="標楷體" w:hAnsi="Times New Roman" w:cs="Times New Roman"/>
          <w:kern w:val="0"/>
          <w:sz w:val="28"/>
          <w:szCs w:val="28"/>
        </w:rPr>
        <w:t>此外，</w:t>
      </w:r>
      <w:proofErr w:type="gramEnd"/>
      <w:r w:rsidRPr="00164CA6">
        <w:rPr>
          <w:rFonts w:ascii="Times New Roman" w:eastAsia="標楷體" w:hAnsi="Times New Roman" w:cs="Times New Roman"/>
          <w:kern w:val="0"/>
          <w:sz w:val="28"/>
          <w:szCs w:val="28"/>
        </w:rPr>
        <w:t>影響</w:t>
      </w:r>
      <w:r w:rsidRPr="00164CA6">
        <w:rPr>
          <w:rFonts w:ascii="Times New Roman" w:eastAsia="標楷體" w:hAnsi="Times New Roman" w:cs="Times New Roman"/>
          <w:kern w:val="0"/>
          <w:sz w:val="28"/>
          <w:szCs w:val="28"/>
        </w:rPr>
        <w:t xml:space="preserve"> recovery </w:t>
      </w:r>
      <w:r w:rsidRPr="00164CA6">
        <w:rPr>
          <w:rFonts w:ascii="Times New Roman" w:eastAsia="標楷體" w:hAnsi="Times New Roman" w:cs="Times New Roman"/>
          <w:kern w:val="0"/>
          <w:sz w:val="28"/>
          <w:szCs w:val="28"/>
        </w:rPr>
        <w:t>效果的條件還包括</w:t>
      </w:r>
      <w:r w:rsidRPr="00164CA6">
        <w:rPr>
          <w:rFonts w:ascii="Times New Roman" w:eastAsia="標楷體" w:hAnsi="Times New Roman" w:cs="Times New Roman" w:hint="eastAsia"/>
          <w:kern w:val="0"/>
          <w:sz w:val="28"/>
          <w:szCs w:val="28"/>
        </w:rPr>
        <w:t xml:space="preserve">(1) </w:t>
      </w:r>
      <w:r w:rsidRPr="00164CA6">
        <w:rPr>
          <w:rFonts w:ascii="Times New Roman" w:eastAsia="標楷體" w:hAnsi="Times New Roman" w:cs="Times New Roman"/>
          <w:kern w:val="0"/>
          <w:sz w:val="28"/>
          <w:szCs w:val="28"/>
        </w:rPr>
        <w:t>低電場脈衝操作次數</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hint="eastAsia"/>
          <w:kern w:val="0"/>
          <w:sz w:val="28"/>
          <w:szCs w:val="28"/>
        </w:rPr>
        <w:t xml:space="preserve">(2) </w:t>
      </w:r>
      <w:r w:rsidRPr="00164CA6">
        <w:rPr>
          <w:rFonts w:ascii="Times New Roman" w:eastAsia="標楷體" w:hAnsi="Times New Roman" w:cs="Times New Roman"/>
          <w:kern w:val="0"/>
          <w:sz w:val="28"/>
          <w:szCs w:val="28"/>
        </w:rPr>
        <w:t>高電場脈衝的施加電壓與次數</w:t>
      </w:r>
      <w:r w:rsidRPr="00164CA6">
        <w:rPr>
          <w:rFonts w:ascii="Times New Roman" w:eastAsia="標楷體" w:hAnsi="Times New Roman" w:cs="Times New Roman" w:hint="eastAsia"/>
          <w:kern w:val="0"/>
          <w:sz w:val="28"/>
          <w:szCs w:val="28"/>
        </w:rPr>
        <w:t>與</w:t>
      </w:r>
      <w:r w:rsidRPr="00164CA6">
        <w:rPr>
          <w:rFonts w:ascii="Times New Roman" w:eastAsia="標楷體" w:hAnsi="Times New Roman" w:cs="Times New Roman" w:hint="eastAsia"/>
          <w:kern w:val="0"/>
          <w:sz w:val="28"/>
          <w:szCs w:val="28"/>
        </w:rPr>
        <w:t xml:space="preserve">(3) </w:t>
      </w:r>
      <w:r w:rsidRPr="00164CA6">
        <w:rPr>
          <w:rFonts w:ascii="Times New Roman" w:eastAsia="標楷體" w:hAnsi="Times New Roman" w:cs="Times New Roman"/>
          <w:kern w:val="0"/>
          <w:sz w:val="28"/>
          <w:szCs w:val="28"/>
        </w:rPr>
        <w:t>適當的</w:t>
      </w:r>
      <w:r w:rsidRPr="00164CA6">
        <w:rPr>
          <w:rFonts w:ascii="Times New Roman" w:eastAsia="標楷體" w:hAnsi="Times New Roman" w:cs="Times New Roman"/>
          <w:kern w:val="0"/>
          <w:sz w:val="28"/>
          <w:szCs w:val="28"/>
        </w:rPr>
        <w:t>recovery</w:t>
      </w:r>
      <w:r w:rsidRPr="00164CA6">
        <w:rPr>
          <w:rFonts w:ascii="Times New Roman" w:eastAsia="標楷體" w:hAnsi="Times New Roman" w:cs="Times New Roman"/>
          <w:kern w:val="0"/>
          <w:sz w:val="28"/>
          <w:szCs w:val="28"/>
        </w:rPr>
        <w:t>啟動時機</w:t>
      </w:r>
      <w:r w:rsidRPr="00164CA6">
        <w:rPr>
          <w:rFonts w:ascii="Times New Roman" w:eastAsia="標楷體" w:hAnsi="Times New Roman" w:cs="Times New Roman" w:hint="eastAsia"/>
          <w:kern w:val="0"/>
          <w:sz w:val="28"/>
          <w:szCs w:val="28"/>
        </w:rPr>
        <w:t>。本階段的研究將</w:t>
      </w:r>
      <w:r w:rsidRPr="00164CA6">
        <w:rPr>
          <w:rFonts w:ascii="Times New Roman" w:eastAsia="標楷體" w:hAnsi="Times New Roman" w:cs="Times New Roman"/>
          <w:kern w:val="0"/>
          <w:sz w:val="28"/>
          <w:szCs w:val="28"/>
        </w:rPr>
        <w:t>透過物性分析技術，探討</w:t>
      </w:r>
      <w:r w:rsidRPr="00164CA6">
        <w:rPr>
          <w:rFonts w:ascii="Times New Roman" w:eastAsia="標楷體" w:hAnsi="Times New Roman" w:cs="Times New Roman"/>
          <w:kern w:val="0"/>
          <w:sz w:val="28"/>
          <w:szCs w:val="28"/>
        </w:rPr>
        <w:t xml:space="preserve">HZO </w:t>
      </w:r>
      <w:proofErr w:type="gramStart"/>
      <w:r w:rsidRPr="00164CA6">
        <w:rPr>
          <w:rFonts w:ascii="Times New Roman" w:eastAsia="標楷體" w:hAnsi="Times New Roman" w:cs="Times New Roman"/>
          <w:kern w:val="0"/>
          <w:sz w:val="28"/>
          <w:szCs w:val="28"/>
        </w:rPr>
        <w:t>鐵電層在</w:t>
      </w:r>
      <w:proofErr w:type="gramEnd"/>
      <w:r w:rsidRPr="00164CA6">
        <w:rPr>
          <w:rFonts w:ascii="Times New Roman" w:eastAsia="標楷體" w:hAnsi="Times New Roman" w:cs="Times New Roman"/>
          <w:kern w:val="0"/>
          <w:sz w:val="28"/>
          <w:szCs w:val="28"/>
        </w:rPr>
        <w:t>不同操作</w:t>
      </w:r>
      <w:proofErr w:type="gramStart"/>
      <w:r w:rsidRPr="00164CA6">
        <w:rPr>
          <w:rFonts w:ascii="Times New Roman" w:eastAsia="標楷體" w:hAnsi="Times New Roman" w:cs="Times New Roman"/>
          <w:kern w:val="0"/>
          <w:sz w:val="28"/>
          <w:szCs w:val="28"/>
        </w:rPr>
        <w:t>條件下氧元</w:t>
      </w:r>
      <w:proofErr w:type="gramEnd"/>
      <w:r w:rsidRPr="00164CA6">
        <w:rPr>
          <w:rFonts w:ascii="Times New Roman" w:eastAsia="標楷體" w:hAnsi="Times New Roman" w:cs="Times New Roman"/>
          <w:kern w:val="0"/>
          <w:sz w:val="28"/>
          <w:szCs w:val="28"/>
        </w:rPr>
        <w:t>素的</w:t>
      </w:r>
      <w:proofErr w:type="gramStart"/>
      <w:r w:rsidRPr="00164CA6">
        <w:rPr>
          <w:rFonts w:ascii="Times New Roman" w:eastAsia="標楷體" w:hAnsi="Times New Roman" w:cs="Times New Roman"/>
          <w:kern w:val="0"/>
          <w:sz w:val="28"/>
          <w:szCs w:val="28"/>
        </w:rPr>
        <w:t>化學價態</w:t>
      </w:r>
      <w:proofErr w:type="gramEnd"/>
      <w:r w:rsidRPr="00164CA6">
        <w:rPr>
          <w:rFonts w:ascii="Times New Roman" w:eastAsia="標楷體" w:hAnsi="Times New Roman" w:cs="Times New Roman"/>
          <w:kern w:val="0"/>
          <w:sz w:val="28"/>
          <w:szCs w:val="28"/>
        </w:rPr>
        <w:t>與鍵結變化，以進一步了解電性復原與氧空缺之間的關聯性，並提供改善抗輻射能力的方向。</w:t>
      </w:r>
    </w:p>
    <w:p w14:paraId="26236881" w14:textId="04ED67FC" w:rsidR="00164CA6" w:rsidRPr="00164CA6" w:rsidRDefault="00164CA6" w:rsidP="00164CA6">
      <w:pPr>
        <w:widowControl w:val="0"/>
        <w:adjustRightInd w:val="0"/>
        <w:snapToGrid w:val="0"/>
        <w:jc w:val="both"/>
        <w:textAlignment w:val="baseline"/>
        <w:rPr>
          <w:rFonts w:ascii="Times New Roman" w:eastAsia="標楷體" w:hAnsi="Times New Roman" w:cs="Times New Roman"/>
          <w:kern w:val="0"/>
          <w:sz w:val="28"/>
          <w:szCs w:val="28"/>
        </w:rPr>
      </w:pPr>
      <w:r w:rsidRPr="00164CA6">
        <w:rPr>
          <w:rFonts w:ascii="Times New Roman" w:eastAsia="標楷體" w:hAnsi="Times New Roman" w:cs="Times New Roman" w:hint="eastAsia"/>
          <w:kern w:val="0"/>
          <w:sz w:val="28"/>
          <w:szCs w:val="28"/>
        </w:rPr>
        <w:t xml:space="preserve">    </w:t>
      </w:r>
      <w:r w:rsidRPr="00164CA6">
        <w:rPr>
          <w:rFonts w:ascii="Times New Roman" w:eastAsia="標楷體" w:hAnsi="Times New Roman" w:cs="Times New Roman"/>
          <w:kern w:val="0"/>
          <w:sz w:val="28"/>
          <w:szCs w:val="28"/>
        </w:rPr>
        <w:t>目前</w:t>
      </w:r>
      <w:r w:rsidRPr="00164CA6">
        <w:rPr>
          <w:rFonts w:ascii="Times New Roman" w:eastAsia="標楷體" w:hAnsi="Times New Roman" w:cs="Times New Roman"/>
          <w:kern w:val="0"/>
          <w:sz w:val="28"/>
          <w:szCs w:val="28"/>
        </w:rPr>
        <w:t>recovery</w:t>
      </w:r>
      <w:r w:rsidRPr="00164CA6">
        <w:rPr>
          <w:rFonts w:ascii="Times New Roman" w:eastAsia="標楷體" w:hAnsi="Times New Roman" w:cs="Times New Roman"/>
          <w:kern w:val="0"/>
          <w:sz w:val="28"/>
          <w:szCs w:val="28"/>
        </w:rPr>
        <w:t>技術在鐵</w:t>
      </w:r>
      <w:proofErr w:type="gramStart"/>
      <w:r w:rsidRPr="00164CA6">
        <w:rPr>
          <w:rFonts w:ascii="Times New Roman" w:eastAsia="標楷體" w:hAnsi="Times New Roman" w:cs="Times New Roman"/>
          <w:kern w:val="0"/>
          <w:sz w:val="28"/>
          <w:szCs w:val="28"/>
        </w:rPr>
        <w:t>電</w:t>
      </w:r>
      <w:proofErr w:type="gramEnd"/>
      <w:r w:rsidRPr="00164CA6">
        <w:rPr>
          <w:rFonts w:ascii="Times New Roman" w:eastAsia="標楷體" w:hAnsi="Times New Roman" w:cs="Times New Roman"/>
          <w:kern w:val="0"/>
          <w:sz w:val="28"/>
          <w:szCs w:val="28"/>
        </w:rPr>
        <w:t>電容</w:t>
      </w:r>
      <w:r w:rsidRPr="00164CA6">
        <w:rPr>
          <w:rFonts w:ascii="Times New Roman" w:eastAsia="標楷體" w:hAnsi="Times New Roman" w:cs="Times New Roman"/>
          <w:kern w:val="0"/>
          <w:sz w:val="28"/>
          <w:szCs w:val="28"/>
        </w:rPr>
        <w:t>(FeCAP)</w:t>
      </w:r>
      <w:r w:rsidRPr="00164CA6">
        <w:rPr>
          <w:rFonts w:ascii="Times New Roman" w:eastAsia="標楷體" w:hAnsi="Times New Roman" w:cs="Times New Roman"/>
          <w:kern w:val="0"/>
          <w:sz w:val="28"/>
          <w:szCs w:val="28"/>
        </w:rPr>
        <w:t>之耐久性提升已有廣泛研究，但在</w:t>
      </w:r>
      <w:r w:rsidRPr="00164CA6">
        <w:rPr>
          <w:rFonts w:ascii="Times New Roman" w:eastAsia="標楷體" w:hAnsi="Times New Roman" w:cs="Times New Roman"/>
          <w:kern w:val="0"/>
          <w:sz w:val="28"/>
          <w:szCs w:val="28"/>
        </w:rPr>
        <w:t xml:space="preserve">FeFET </w:t>
      </w:r>
      <w:r w:rsidRPr="00164CA6">
        <w:rPr>
          <w:rFonts w:ascii="Times New Roman" w:eastAsia="標楷體" w:hAnsi="Times New Roman" w:cs="Times New Roman"/>
          <w:kern w:val="0"/>
          <w:sz w:val="28"/>
          <w:szCs w:val="28"/>
        </w:rPr>
        <w:t>記憶體的應用仍屬初步探索階段。文獻中常見的</w:t>
      </w:r>
      <w:r w:rsidRPr="00164CA6">
        <w:rPr>
          <w:rFonts w:ascii="Times New Roman" w:eastAsia="標楷體" w:hAnsi="Times New Roman" w:cs="Times New Roman"/>
          <w:kern w:val="0"/>
          <w:sz w:val="28"/>
          <w:szCs w:val="28"/>
        </w:rPr>
        <w:t>recovery</w:t>
      </w:r>
      <w:r w:rsidRPr="00164CA6">
        <w:rPr>
          <w:rFonts w:ascii="Times New Roman" w:eastAsia="標楷體" w:hAnsi="Times New Roman" w:cs="Times New Roman"/>
          <w:kern w:val="0"/>
          <w:sz w:val="28"/>
          <w:szCs w:val="28"/>
        </w:rPr>
        <w:t>操作多</w:t>
      </w:r>
      <w:proofErr w:type="gramStart"/>
      <w:r w:rsidRPr="00164CA6">
        <w:rPr>
          <w:rFonts w:ascii="Times New Roman" w:eastAsia="標楷體" w:hAnsi="Times New Roman" w:cs="Times New Roman"/>
          <w:kern w:val="0"/>
          <w:sz w:val="28"/>
          <w:szCs w:val="28"/>
        </w:rPr>
        <w:t>採</w:t>
      </w:r>
      <w:proofErr w:type="gramEnd"/>
      <w:r w:rsidRPr="00164CA6">
        <w:rPr>
          <w:rFonts w:ascii="Times New Roman" w:eastAsia="標楷體" w:hAnsi="Times New Roman" w:cs="Times New Roman"/>
          <w:kern w:val="0"/>
          <w:sz w:val="28"/>
          <w:szCs w:val="28"/>
        </w:rPr>
        <w:t>雙極性</w:t>
      </w:r>
      <w:r w:rsidRPr="00164CA6">
        <w:rPr>
          <w:rFonts w:ascii="Times New Roman" w:eastAsia="標楷體" w:hAnsi="Times New Roman" w:cs="Times New Roman"/>
          <w:kern w:val="0"/>
          <w:sz w:val="28"/>
          <w:szCs w:val="28"/>
        </w:rPr>
        <w:t>(bipolar)</w:t>
      </w:r>
      <w:r w:rsidRPr="00164CA6">
        <w:rPr>
          <w:rFonts w:ascii="Times New Roman" w:eastAsia="標楷體" w:hAnsi="Times New Roman" w:cs="Times New Roman"/>
          <w:kern w:val="0"/>
          <w:sz w:val="28"/>
          <w:szCs w:val="28"/>
        </w:rPr>
        <w:t>高電場脈衝，如</w:t>
      </w:r>
      <w:r w:rsidRPr="00164CA6">
        <w:rPr>
          <w:rFonts w:ascii="Times New Roman" w:eastAsia="標楷體" w:hAnsi="Times New Roman" w:cs="Times New Roman"/>
          <w:b/>
          <w:color w:val="FF0066"/>
          <w:kern w:val="0"/>
          <w:sz w:val="28"/>
          <w:szCs w:val="28"/>
        </w:rPr>
        <w:t>圖</w:t>
      </w:r>
      <w:r w:rsidRPr="00164CA6">
        <w:rPr>
          <w:rFonts w:ascii="Times New Roman" w:eastAsia="標楷體" w:hAnsi="Times New Roman" w:cs="Times New Roman" w:hint="eastAsia"/>
          <w:b/>
          <w:color w:val="FF0066"/>
          <w:kern w:val="0"/>
          <w:sz w:val="28"/>
          <w:szCs w:val="28"/>
        </w:rPr>
        <w:t>1.6</w:t>
      </w:r>
      <w:r w:rsidRPr="00164CA6">
        <w:rPr>
          <w:rFonts w:ascii="Times New Roman" w:eastAsia="標楷體" w:hAnsi="Times New Roman" w:cs="Times New Roman"/>
          <w:kern w:val="0"/>
          <w:sz w:val="28"/>
          <w:szCs w:val="28"/>
        </w:rPr>
        <w:t>所示。以</w:t>
      </w:r>
      <w:r w:rsidRPr="00164CA6">
        <w:rPr>
          <w:rFonts w:ascii="Times New Roman" w:eastAsia="標楷體" w:hAnsi="Times New Roman" w:cs="Times New Roman"/>
          <w:kern w:val="0"/>
          <w:sz w:val="28"/>
          <w:szCs w:val="28"/>
        </w:rPr>
        <w:t>FeFET</w:t>
      </w:r>
      <w:r w:rsidRPr="00164CA6">
        <w:rPr>
          <w:rFonts w:ascii="Times New Roman" w:eastAsia="標楷體" w:hAnsi="Times New Roman" w:cs="Times New Roman" w:hint="eastAsia"/>
          <w:kern w:val="0"/>
          <w:sz w:val="28"/>
          <w:szCs w:val="28"/>
        </w:rPr>
        <w:t>鐵電記憶體</w:t>
      </w:r>
      <w:r w:rsidRPr="00164CA6">
        <w:rPr>
          <w:rFonts w:ascii="Times New Roman" w:eastAsia="標楷體" w:hAnsi="Times New Roman" w:cs="Times New Roman"/>
          <w:kern w:val="0"/>
          <w:sz w:val="28"/>
          <w:szCs w:val="28"/>
        </w:rPr>
        <w:t>為例，儘管這種方法可延長操作次數，但每次</w:t>
      </w:r>
      <w:r w:rsidRPr="00164CA6">
        <w:rPr>
          <w:rFonts w:ascii="Times New Roman" w:eastAsia="標楷體" w:hAnsi="Times New Roman" w:cs="Times New Roman"/>
          <w:kern w:val="0"/>
          <w:sz w:val="28"/>
          <w:szCs w:val="28"/>
        </w:rPr>
        <w:t>recovery</w:t>
      </w:r>
      <w:r w:rsidRPr="00164CA6">
        <w:rPr>
          <w:rFonts w:ascii="Times New Roman" w:eastAsia="標楷體" w:hAnsi="Times New Roman" w:cs="Times New Roman"/>
          <w:kern w:val="0"/>
          <w:sz w:val="28"/>
          <w:szCs w:val="28"/>
        </w:rPr>
        <w:t>可能造成</w:t>
      </w:r>
      <w:r w:rsidRPr="00164CA6">
        <w:rPr>
          <w:rFonts w:ascii="Times New Roman" w:eastAsia="標楷體" w:hAnsi="Times New Roman" w:cs="Times New Roman" w:hint="eastAsia"/>
          <w:kern w:val="0"/>
          <w:sz w:val="28"/>
          <w:szCs w:val="28"/>
        </w:rPr>
        <w:t>MW</w:t>
      </w:r>
      <w:r w:rsidRPr="00164CA6">
        <w:rPr>
          <w:rFonts w:ascii="Times New Roman" w:eastAsia="標楷體" w:hAnsi="Times New Roman" w:cs="Times New Roman"/>
          <w:kern w:val="0"/>
          <w:sz w:val="28"/>
          <w:szCs w:val="28"/>
        </w:rPr>
        <w:t>衰減，且耗費額外時間與能量，仍有改善空間</w:t>
      </w:r>
      <w:r w:rsidRPr="00164CA6">
        <w:rPr>
          <w:rFonts w:ascii="Times New Roman" w:eastAsia="標楷體" w:hAnsi="Times New Roman" w:cs="Times New Roman"/>
          <w:b/>
          <w:bCs/>
          <w:color w:val="0000FF"/>
          <w:kern w:val="0"/>
          <w:sz w:val="28"/>
          <w:szCs w:val="28"/>
        </w:rPr>
        <w:t>[</w:t>
      </w:r>
      <w:r w:rsidRPr="00164CA6">
        <w:rPr>
          <w:rFonts w:ascii="Times New Roman" w:eastAsia="標楷體" w:hAnsi="Times New Roman" w:cs="Times New Roman" w:hint="eastAsia"/>
          <w:b/>
          <w:bCs/>
          <w:color w:val="0000FF"/>
          <w:kern w:val="0"/>
          <w:sz w:val="28"/>
          <w:szCs w:val="28"/>
        </w:rPr>
        <w:t>1.2</w:t>
      </w:r>
      <w:r w:rsidRPr="00164CA6">
        <w:rPr>
          <w:rFonts w:ascii="Times New Roman" w:eastAsia="標楷體" w:hAnsi="Times New Roman" w:cs="Times New Roman"/>
          <w:b/>
          <w:bCs/>
          <w:color w:val="0000FF"/>
          <w:kern w:val="0"/>
          <w:sz w:val="28"/>
          <w:szCs w:val="28"/>
        </w:rPr>
        <w:t>3]</w:t>
      </w:r>
      <w:r w:rsidRPr="00164CA6">
        <w:rPr>
          <w:rFonts w:ascii="Times New Roman" w:eastAsia="標楷體" w:hAnsi="Times New Roman" w:cs="Times New Roman"/>
          <w:kern w:val="0"/>
          <w:sz w:val="28"/>
          <w:szCs w:val="28"/>
        </w:rPr>
        <w:t>。為解決上述問題，如</w:t>
      </w:r>
      <w:r w:rsidRPr="00164CA6">
        <w:rPr>
          <w:rFonts w:ascii="Times New Roman" w:eastAsia="標楷體" w:hAnsi="Times New Roman" w:cs="Times New Roman"/>
          <w:b/>
          <w:color w:val="FF0066"/>
          <w:kern w:val="0"/>
          <w:sz w:val="28"/>
          <w:szCs w:val="28"/>
        </w:rPr>
        <w:t>圖</w:t>
      </w:r>
      <w:r w:rsidRPr="00164CA6">
        <w:rPr>
          <w:rFonts w:ascii="Times New Roman" w:eastAsia="標楷體" w:hAnsi="Times New Roman" w:cs="Times New Roman" w:hint="eastAsia"/>
          <w:b/>
          <w:color w:val="FF0066"/>
          <w:kern w:val="0"/>
          <w:sz w:val="28"/>
          <w:szCs w:val="28"/>
        </w:rPr>
        <w:t>1.7</w:t>
      </w:r>
      <w:r w:rsidRPr="00164CA6">
        <w:rPr>
          <w:rFonts w:ascii="Times New Roman" w:eastAsia="標楷體" w:hAnsi="Times New Roman" w:cs="Times New Roman"/>
          <w:kern w:val="0"/>
          <w:sz w:val="28"/>
          <w:szCs w:val="28"/>
        </w:rPr>
        <w:t xml:space="preserve"> </w:t>
      </w:r>
      <w:r w:rsidRPr="00164CA6">
        <w:rPr>
          <w:rFonts w:ascii="Times New Roman" w:eastAsia="標楷體" w:hAnsi="Times New Roman" w:cs="Times New Roman"/>
          <w:kern w:val="0"/>
          <w:sz w:val="28"/>
          <w:szCs w:val="28"/>
        </w:rPr>
        <w:t>所示，台大與陽明交大團隊於</w:t>
      </w:r>
      <w:r w:rsidRPr="00164CA6">
        <w:rPr>
          <w:rFonts w:ascii="Times New Roman" w:eastAsia="標楷體" w:hAnsi="Times New Roman" w:cs="Times New Roman"/>
          <w:kern w:val="0"/>
          <w:sz w:val="28"/>
          <w:szCs w:val="28"/>
        </w:rPr>
        <w:t>2023/2024</w:t>
      </w:r>
      <w:r w:rsidRPr="00164CA6">
        <w:rPr>
          <w:rFonts w:ascii="Times New Roman" w:eastAsia="標楷體" w:hAnsi="Times New Roman" w:cs="Times New Roman"/>
          <w:kern w:val="0"/>
          <w:sz w:val="28"/>
          <w:szCs w:val="28"/>
        </w:rPr>
        <w:t>年提出了一種</w:t>
      </w:r>
      <w:r w:rsidRPr="00164CA6">
        <w:rPr>
          <w:rFonts w:ascii="Times New Roman" w:eastAsia="標楷體" w:hAnsi="Times New Roman" w:cs="Times New Roman"/>
          <w:kern w:val="0"/>
          <w:sz w:val="28"/>
          <w:szCs w:val="28"/>
        </w:rPr>
        <w:t>100 ns</w:t>
      </w:r>
      <w:r w:rsidRPr="00164CA6">
        <w:rPr>
          <w:rFonts w:ascii="Times New Roman" w:eastAsia="標楷體" w:hAnsi="Times New Roman" w:cs="Times New Roman"/>
          <w:kern w:val="0"/>
          <w:sz w:val="28"/>
          <w:szCs w:val="28"/>
        </w:rPr>
        <w:t>的快速單</w:t>
      </w:r>
      <w:proofErr w:type="gramStart"/>
      <w:r w:rsidRPr="00164CA6">
        <w:rPr>
          <w:rFonts w:ascii="Times New Roman" w:eastAsia="標楷體" w:hAnsi="Times New Roman" w:cs="Times New Roman"/>
          <w:kern w:val="0"/>
          <w:sz w:val="28"/>
          <w:szCs w:val="28"/>
        </w:rPr>
        <w:t>極</w:t>
      </w:r>
      <w:proofErr w:type="gramEnd"/>
      <w:r w:rsidRPr="00164CA6">
        <w:rPr>
          <w:rFonts w:ascii="Times New Roman" w:eastAsia="標楷體" w:hAnsi="Times New Roman" w:cs="Times New Roman"/>
          <w:kern w:val="0"/>
          <w:sz w:val="28"/>
          <w:szCs w:val="28"/>
        </w:rPr>
        <w:t>脈衝</w:t>
      </w:r>
      <w:r w:rsidRPr="00164CA6">
        <w:rPr>
          <w:rFonts w:ascii="Times New Roman" w:eastAsia="標楷體" w:hAnsi="Times New Roman" w:cs="Times New Roman"/>
          <w:kern w:val="0"/>
          <w:sz w:val="28"/>
          <w:szCs w:val="28"/>
        </w:rPr>
        <w:t>(fast unipolar pulse) recovery</w:t>
      </w:r>
      <w:r w:rsidRPr="00164CA6">
        <w:rPr>
          <w:rFonts w:ascii="Times New Roman" w:eastAsia="標楷體" w:hAnsi="Times New Roman" w:cs="Times New Roman"/>
          <w:kern w:val="0"/>
          <w:sz w:val="28"/>
          <w:szCs w:val="28"/>
        </w:rPr>
        <w:t>技術並深入探討不同</w:t>
      </w:r>
      <w:r w:rsidRPr="00164CA6">
        <w:rPr>
          <w:rFonts w:ascii="Times New Roman" w:eastAsia="標楷體" w:hAnsi="Times New Roman" w:cs="Times New Roman"/>
          <w:kern w:val="0"/>
          <w:sz w:val="28"/>
          <w:szCs w:val="28"/>
        </w:rPr>
        <w:t>recovery</w:t>
      </w:r>
      <w:r w:rsidRPr="00164CA6">
        <w:rPr>
          <w:rFonts w:ascii="Times New Roman" w:eastAsia="標楷體" w:hAnsi="Times New Roman" w:cs="Times New Roman"/>
          <w:kern w:val="0"/>
          <w:sz w:val="28"/>
          <w:szCs w:val="28"/>
        </w:rPr>
        <w:t>啟動時機對</w:t>
      </w:r>
      <w:r w:rsidRPr="00164CA6">
        <w:rPr>
          <w:rFonts w:ascii="Times New Roman" w:eastAsia="標楷體" w:hAnsi="Times New Roman" w:cs="Times New Roman"/>
          <w:kern w:val="0"/>
          <w:sz w:val="28"/>
          <w:szCs w:val="28"/>
        </w:rPr>
        <w:t xml:space="preserve"> FeFET </w:t>
      </w:r>
      <w:r w:rsidRPr="00164CA6">
        <w:rPr>
          <w:rFonts w:ascii="Times New Roman" w:eastAsia="標楷體" w:hAnsi="Times New Roman" w:cs="Times New Roman"/>
          <w:kern w:val="0"/>
          <w:sz w:val="28"/>
          <w:szCs w:val="28"/>
        </w:rPr>
        <w:t>耐久性的影響。研究結果顯示，每隔</w:t>
      </w:r>
      <w:r w:rsidRPr="00164CA6">
        <w:rPr>
          <w:rFonts w:ascii="Times New Roman" w:eastAsia="標楷體" w:hAnsi="Times New Roman" w:cs="Times New Roman"/>
          <w:kern w:val="0"/>
          <w:sz w:val="28"/>
          <w:szCs w:val="28"/>
        </w:rPr>
        <w:t>10</w:t>
      </w:r>
      <w:r w:rsidRPr="00164CA6">
        <w:rPr>
          <w:rFonts w:ascii="Times New Roman" w:eastAsia="標楷體" w:hAnsi="Times New Roman" w:cs="Times New Roman" w:hint="eastAsia"/>
          <w:kern w:val="0"/>
          <w:sz w:val="28"/>
          <w:szCs w:val="28"/>
          <w:vertAlign w:val="superscript"/>
        </w:rPr>
        <w:t>6</w:t>
      </w:r>
      <w:r w:rsidRPr="00164CA6">
        <w:rPr>
          <w:rFonts w:ascii="Times New Roman" w:eastAsia="標楷體" w:hAnsi="Times New Roman" w:cs="Times New Roman"/>
          <w:kern w:val="0"/>
          <w:sz w:val="28"/>
          <w:szCs w:val="28"/>
        </w:rPr>
        <w:t>次操作後進行</w:t>
      </w:r>
      <w:r w:rsidRPr="00164CA6">
        <w:rPr>
          <w:rFonts w:ascii="Times New Roman" w:eastAsia="標楷體" w:hAnsi="Times New Roman" w:cs="Times New Roman"/>
          <w:kern w:val="0"/>
          <w:sz w:val="28"/>
          <w:szCs w:val="28"/>
        </w:rPr>
        <w:t>recovery</w:t>
      </w:r>
      <w:r w:rsidRPr="00164CA6">
        <w:rPr>
          <w:rFonts w:ascii="Times New Roman" w:eastAsia="標楷體" w:hAnsi="Times New Roman" w:cs="Times New Roman"/>
          <w:kern w:val="0"/>
          <w:sz w:val="28"/>
          <w:szCs w:val="28"/>
        </w:rPr>
        <w:t>被認為是最合適的啟動時機，如此執行</w:t>
      </w:r>
      <w:r w:rsidRPr="00164CA6">
        <w:rPr>
          <w:rFonts w:ascii="Times New Roman" w:eastAsia="標楷體" w:hAnsi="Times New Roman" w:cs="Times New Roman"/>
          <w:kern w:val="0"/>
          <w:sz w:val="28"/>
          <w:szCs w:val="28"/>
        </w:rPr>
        <w:t>100</w:t>
      </w:r>
      <w:r w:rsidRPr="00164CA6">
        <w:rPr>
          <w:rFonts w:ascii="Times New Roman" w:eastAsia="標楷體" w:hAnsi="Times New Roman" w:cs="Times New Roman"/>
          <w:kern w:val="0"/>
          <w:sz w:val="28"/>
          <w:szCs w:val="28"/>
        </w:rPr>
        <w:t>次</w:t>
      </w:r>
      <w:r w:rsidRPr="00164CA6">
        <w:rPr>
          <w:rFonts w:ascii="Times New Roman" w:eastAsia="標楷體" w:hAnsi="Times New Roman" w:cs="Times New Roman"/>
          <w:kern w:val="0"/>
          <w:sz w:val="28"/>
          <w:szCs w:val="28"/>
        </w:rPr>
        <w:t>recovery</w:t>
      </w:r>
      <w:r w:rsidRPr="00164CA6">
        <w:rPr>
          <w:rFonts w:ascii="Times New Roman" w:eastAsia="標楷體" w:hAnsi="Times New Roman" w:cs="Times New Roman"/>
          <w:kern w:val="0"/>
          <w:sz w:val="28"/>
          <w:szCs w:val="28"/>
        </w:rPr>
        <w:t>可將</w:t>
      </w:r>
      <w:r w:rsidRPr="00164CA6">
        <w:rPr>
          <w:rFonts w:ascii="Times New Roman" w:eastAsia="標楷體" w:hAnsi="Times New Roman" w:cs="Times New Roman"/>
          <w:kern w:val="0"/>
          <w:sz w:val="28"/>
          <w:szCs w:val="28"/>
        </w:rPr>
        <w:t>FeFET</w:t>
      </w:r>
      <w:r w:rsidRPr="00164CA6">
        <w:rPr>
          <w:rFonts w:ascii="Times New Roman" w:eastAsia="標楷體" w:hAnsi="Times New Roman" w:cs="Times New Roman"/>
          <w:kern w:val="0"/>
          <w:sz w:val="28"/>
          <w:szCs w:val="28"/>
        </w:rPr>
        <w:t>的</w:t>
      </w:r>
      <w:r w:rsidRPr="00164CA6">
        <w:rPr>
          <w:rFonts w:ascii="Times New Roman" w:eastAsia="標楷體" w:hAnsi="Times New Roman" w:cs="Times New Roman" w:hint="eastAsia"/>
          <w:kern w:val="0"/>
          <w:sz w:val="28"/>
          <w:szCs w:val="28"/>
        </w:rPr>
        <w:t>耐久度</w:t>
      </w:r>
      <w:r w:rsidRPr="00164CA6">
        <w:rPr>
          <w:rFonts w:ascii="Times New Roman" w:eastAsia="標楷體" w:hAnsi="Times New Roman" w:cs="Times New Roman"/>
          <w:kern w:val="0"/>
          <w:sz w:val="28"/>
          <w:szCs w:val="28"/>
        </w:rPr>
        <w:t>延伸至</w:t>
      </w:r>
      <w:r w:rsidRPr="00164CA6">
        <w:rPr>
          <w:rFonts w:ascii="Times New Roman" w:eastAsia="標楷體" w:hAnsi="Times New Roman" w:cs="Times New Roman"/>
          <w:kern w:val="0"/>
          <w:sz w:val="28"/>
          <w:szCs w:val="28"/>
        </w:rPr>
        <w:t>10</w:t>
      </w:r>
      <w:r w:rsidRPr="00164CA6">
        <w:rPr>
          <w:rFonts w:ascii="Times New Roman" w:eastAsia="標楷體" w:hAnsi="Times New Roman" w:cs="Times New Roman" w:hint="eastAsia"/>
          <w:kern w:val="0"/>
          <w:sz w:val="28"/>
          <w:szCs w:val="28"/>
          <w:vertAlign w:val="superscript"/>
        </w:rPr>
        <w:t>8</w:t>
      </w:r>
      <w:r w:rsidRPr="00164CA6">
        <w:rPr>
          <w:rFonts w:ascii="Times New Roman" w:eastAsia="標楷體" w:hAnsi="Times New Roman" w:cs="Times New Roman"/>
          <w:kern w:val="0"/>
          <w:sz w:val="28"/>
          <w:szCs w:val="28"/>
        </w:rPr>
        <w:t>次，且幾乎無</w:t>
      </w:r>
      <w:r w:rsidRPr="00164CA6">
        <w:rPr>
          <w:rFonts w:ascii="Times New Roman" w:eastAsia="標楷體" w:hAnsi="Times New Roman" w:cs="Times New Roman" w:hint="eastAsia"/>
          <w:kern w:val="0"/>
          <w:sz w:val="28"/>
          <w:szCs w:val="28"/>
        </w:rPr>
        <w:t>MW</w:t>
      </w:r>
      <w:r w:rsidRPr="00164CA6">
        <w:rPr>
          <w:rFonts w:ascii="Times New Roman" w:eastAsia="標楷體" w:hAnsi="Times New Roman" w:cs="Times New Roman"/>
          <w:kern w:val="0"/>
          <w:sz w:val="28"/>
          <w:szCs w:val="28"/>
        </w:rPr>
        <w:t>衰減</w:t>
      </w:r>
      <w:r w:rsidRPr="00164CA6">
        <w:rPr>
          <w:rFonts w:ascii="Times New Roman" w:eastAsia="標楷體" w:hAnsi="Times New Roman" w:cs="Times New Roman"/>
          <w:b/>
          <w:bCs/>
          <w:color w:val="0000FF"/>
          <w:kern w:val="0"/>
          <w:sz w:val="28"/>
          <w:szCs w:val="28"/>
        </w:rPr>
        <w:t>[</w:t>
      </w:r>
      <w:r w:rsidRPr="00164CA6">
        <w:rPr>
          <w:rFonts w:ascii="Times New Roman" w:eastAsia="標楷體" w:hAnsi="Times New Roman" w:cs="Times New Roman" w:hint="eastAsia"/>
          <w:b/>
          <w:bCs/>
          <w:color w:val="0000FF"/>
          <w:kern w:val="0"/>
          <w:sz w:val="28"/>
          <w:szCs w:val="28"/>
        </w:rPr>
        <w:t>1.2</w:t>
      </w:r>
      <w:r w:rsidRPr="00164CA6">
        <w:rPr>
          <w:rFonts w:ascii="Times New Roman" w:eastAsia="標楷體" w:hAnsi="Times New Roman" w:cs="Times New Roman"/>
          <w:b/>
          <w:bCs/>
          <w:color w:val="0000FF"/>
          <w:kern w:val="0"/>
          <w:sz w:val="28"/>
          <w:szCs w:val="28"/>
        </w:rPr>
        <w:t xml:space="preserve">3, </w:t>
      </w:r>
      <w:r w:rsidRPr="00164CA6">
        <w:rPr>
          <w:rFonts w:ascii="Times New Roman" w:eastAsia="標楷體" w:hAnsi="Times New Roman" w:cs="Times New Roman" w:hint="eastAsia"/>
          <w:b/>
          <w:bCs/>
          <w:color w:val="0000FF"/>
          <w:kern w:val="0"/>
          <w:sz w:val="28"/>
          <w:szCs w:val="28"/>
        </w:rPr>
        <w:t>1.2</w:t>
      </w:r>
      <w:r w:rsidRPr="00164CA6">
        <w:rPr>
          <w:rFonts w:ascii="Times New Roman" w:eastAsia="標楷體" w:hAnsi="Times New Roman" w:cs="Times New Roman"/>
          <w:b/>
          <w:bCs/>
          <w:color w:val="0000FF"/>
          <w:kern w:val="0"/>
          <w:sz w:val="28"/>
          <w:szCs w:val="28"/>
        </w:rPr>
        <w:t>4]</w:t>
      </w:r>
      <w:r w:rsidRPr="00164CA6">
        <w:rPr>
          <w:rFonts w:ascii="Times New Roman" w:eastAsia="標楷體" w:hAnsi="Times New Roman" w:cs="Times New Roman"/>
          <w:kern w:val="0"/>
          <w:sz w:val="28"/>
          <w:szCs w:val="28"/>
        </w:rPr>
        <w:t>。</w:t>
      </w:r>
    </w:p>
    <w:p w14:paraId="376CE791" w14:textId="77777777" w:rsidR="00164CA6" w:rsidRPr="00164CA6" w:rsidRDefault="00164CA6" w:rsidP="00164CA6">
      <w:pPr>
        <w:widowControl w:val="0"/>
        <w:adjustRightInd w:val="0"/>
        <w:snapToGrid w:val="0"/>
        <w:ind w:firstLineChars="202" w:firstLine="566"/>
        <w:jc w:val="both"/>
        <w:textAlignment w:val="baseline"/>
        <w:rPr>
          <w:rFonts w:ascii="Times New Roman" w:eastAsia="標楷體" w:hAnsi="Times New Roman" w:cs="Times New Roman"/>
          <w:kern w:val="0"/>
          <w:sz w:val="28"/>
          <w:szCs w:val="28"/>
        </w:rPr>
      </w:pPr>
      <w:r w:rsidRPr="00164CA6">
        <w:rPr>
          <w:rFonts w:ascii="Times New Roman" w:eastAsia="標楷體" w:hAnsi="Times New Roman" w:cs="Times New Roman"/>
          <w:kern w:val="0"/>
          <w:sz w:val="28"/>
          <w:szCs w:val="28"/>
        </w:rPr>
        <w:t>綜合來說，</w:t>
      </w:r>
      <w:r w:rsidRPr="00164CA6">
        <w:rPr>
          <w:rFonts w:ascii="Times New Roman" w:eastAsia="標楷體" w:hAnsi="Times New Roman" w:cs="Times New Roman"/>
          <w:kern w:val="0"/>
          <w:sz w:val="28"/>
          <w:szCs w:val="28"/>
        </w:rPr>
        <w:t>recovery</w:t>
      </w:r>
      <w:r w:rsidRPr="00164CA6">
        <w:rPr>
          <w:rFonts w:ascii="Times New Roman" w:eastAsia="標楷體" w:hAnsi="Times New Roman" w:cs="Times New Roman"/>
          <w:kern w:val="0"/>
          <w:sz w:val="28"/>
          <w:szCs w:val="28"/>
        </w:rPr>
        <w:t>技術在提升</w:t>
      </w:r>
      <w:r w:rsidRPr="00164CA6">
        <w:rPr>
          <w:rFonts w:ascii="Times New Roman" w:eastAsia="標楷體" w:hAnsi="Times New Roman" w:cs="Times New Roman"/>
          <w:kern w:val="0"/>
          <w:sz w:val="28"/>
          <w:szCs w:val="28"/>
        </w:rPr>
        <w:t xml:space="preserve"> FeFET</w:t>
      </w:r>
      <w:r w:rsidRPr="00164CA6">
        <w:rPr>
          <w:rFonts w:ascii="Times New Roman" w:eastAsia="標楷體" w:hAnsi="Times New Roman" w:cs="Times New Roman" w:hint="eastAsia"/>
          <w:kern w:val="0"/>
          <w:sz w:val="28"/>
          <w:szCs w:val="28"/>
        </w:rPr>
        <w:t>記憶體</w:t>
      </w:r>
      <w:r w:rsidRPr="00164CA6">
        <w:rPr>
          <w:rFonts w:ascii="Times New Roman" w:eastAsia="標楷體" w:hAnsi="Times New Roman" w:cs="Times New Roman"/>
          <w:kern w:val="0"/>
          <w:sz w:val="28"/>
          <w:szCs w:val="28"/>
        </w:rPr>
        <w:t>之耐久性及輻射環境應用上展現高度潛力。未來研究將進一步優化</w:t>
      </w:r>
      <w:r w:rsidRPr="00164CA6">
        <w:rPr>
          <w:rFonts w:ascii="Times New Roman" w:eastAsia="標楷體" w:hAnsi="Times New Roman" w:cs="Times New Roman"/>
          <w:kern w:val="0"/>
          <w:sz w:val="28"/>
          <w:szCs w:val="28"/>
        </w:rPr>
        <w:t>recovery</w:t>
      </w:r>
      <w:r w:rsidRPr="00164CA6">
        <w:rPr>
          <w:rFonts w:ascii="Times New Roman" w:eastAsia="標楷體" w:hAnsi="Times New Roman" w:cs="Times New Roman"/>
          <w:kern w:val="0"/>
          <w:sz w:val="28"/>
          <w:szCs w:val="28"/>
        </w:rPr>
        <w:t>操作參數</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hint="eastAsia"/>
          <w:kern w:val="0"/>
          <w:sz w:val="28"/>
          <w:szCs w:val="28"/>
        </w:rPr>
        <w:t>包括</w:t>
      </w:r>
      <w:r w:rsidRPr="00164CA6">
        <w:rPr>
          <w:rFonts w:ascii="Times New Roman" w:eastAsia="標楷體" w:hAnsi="Times New Roman" w:cs="Times New Roman"/>
          <w:kern w:val="0"/>
          <w:sz w:val="28"/>
          <w:szCs w:val="28"/>
        </w:rPr>
        <w:t>unipolar</w:t>
      </w:r>
      <w:r w:rsidRPr="00164CA6">
        <w:rPr>
          <w:rFonts w:ascii="Times New Roman" w:eastAsia="標楷體" w:hAnsi="Times New Roman" w:cs="Times New Roman" w:hint="eastAsia"/>
          <w:kern w:val="0"/>
          <w:sz w:val="28"/>
          <w:szCs w:val="28"/>
        </w:rPr>
        <w:t>與</w:t>
      </w:r>
      <w:r w:rsidRPr="00164CA6">
        <w:rPr>
          <w:rFonts w:ascii="Times New Roman" w:eastAsia="標楷體" w:hAnsi="Times New Roman" w:cs="Times New Roman" w:hint="eastAsia"/>
          <w:kern w:val="0"/>
          <w:sz w:val="28"/>
          <w:szCs w:val="28"/>
        </w:rPr>
        <w:t>bipolar</w:t>
      </w:r>
      <w:r w:rsidRPr="00164CA6">
        <w:rPr>
          <w:rFonts w:ascii="Times New Roman" w:eastAsia="標楷體" w:hAnsi="Times New Roman" w:cs="Times New Roman" w:hint="eastAsia"/>
          <w:kern w:val="0"/>
          <w:sz w:val="28"/>
          <w:szCs w:val="28"/>
        </w:rPr>
        <w:t>脈衝之採用</w:t>
      </w:r>
      <w:r w:rsidRPr="00164CA6">
        <w:rPr>
          <w:rFonts w:ascii="Times New Roman" w:eastAsia="標楷體" w:hAnsi="Times New Roman" w:cs="Times New Roman" w:hint="eastAsia"/>
          <w:kern w:val="0"/>
          <w:sz w:val="28"/>
          <w:szCs w:val="28"/>
        </w:rPr>
        <w:t>)</w:t>
      </w:r>
      <w:r w:rsidRPr="00164CA6">
        <w:rPr>
          <w:rFonts w:ascii="Times New Roman" w:eastAsia="標楷體" w:hAnsi="Times New Roman" w:cs="Times New Roman"/>
          <w:kern w:val="0"/>
          <w:sz w:val="28"/>
          <w:szCs w:val="28"/>
        </w:rPr>
        <w:t>，並深入探討其物理機制以開發更高效能且可靠的鐵電記憶體技術，為未來太空與高輻射環境應用奠定基礎。</w:t>
      </w:r>
    </w:p>
    <w:p w14:paraId="67FC832F" w14:textId="56104F09" w:rsidR="00164CA6" w:rsidRDefault="00164CA6" w:rsidP="00164CA6">
      <w:pPr>
        <w:widowControl w:val="0"/>
        <w:adjustRightInd w:val="0"/>
        <w:snapToGrid w:val="0"/>
        <w:jc w:val="both"/>
        <w:textAlignment w:val="baseline"/>
        <w:rPr>
          <w:rFonts w:ascii="Times New Roman" w:eastAsia="標楷體" w:hAnsi="Times New Roman" w:cs="Times New Roman"/>
          <w:kern w:val="0"/>
          <w:sz w:val="28"/>
          <w:szCs w:val="28"/>
        </w:rPr>
      </w:pPr>
    </w:p>
    <w:p w14:paraId="4AB4F385" w14:textId="66EBAE71" w:rsidR="001E3C9B" w:rsidRDefault="001E3C9B" w:rsidP="00164CA6">
      <w:pPr>
        <w:widowControl w:val="0"/>
        <w:adjustRightInd w:val="0"/>
        <w:snapToGrid w:val="0"/>
        <w:jc w:val="both"/>
        <w:textAlignment w:val="baseline"/>
        <w:rPr>
          <w:rFonts w:ascii="Times New Roman" w:eastAsia="標楷體" w:hAnsi="Times New Roman" w:cs="Times New Roman"/>
          <w:kern w:val="0"/>
          <w:sz w:val="28"/>
          <w:szCs w:val="28"/>
        </w:rPr>
      </w:pPr>
    </w:p>
    <w:p w14:paraId="7A90069B" w14:textId="69023201" w:rsidR="001E3C9B" w:rsidRPr="00164CA6" w:rsidRDefault="001E3C9B" w:rsidP="00164CA6">
      <w:pPr>
        <w:widowControl w:val="0"/>
        <w:adjustRightInd w:val="0"/>
        <w:snapToGrid w:val="0"/>
        <w:jc w:val="both"/>
        <w:textAlignment w:val="baseline"/>
        <w:rPr>
          <w:rFonts w:ascii="Times New Roman" w:eastAsia="標楷體" w:hAnsi="Times New Roman" w:cs="Times New Roman"/>
          <w:kern w:val="0"/>
          <w:sz w:val="28"/>
          <w:szCs w:val="28"/>
        </w:rPr>
      </w:pPr>
      <w:r w:rsidRPr="00164CA6">
        <w:rPr>
          <w:rFonts w:ascii="Times New Roman" w:eastAsia="標楷體" w:hAnsi="Times New Roman" w:cs="Times New Roman"/>
          <w:noProof/>
          <w:color w:val="FF0066"/>
          <w:kern w:val="0"/>
          <w:sz w:val="28"/>
          <w:szCs w:val="28"/>
        </w:rPr>
        <w:lastRenderedPageBreak/>
        <w:drawing>
          <wp:anchor distT="0" distB="0" distL="114300" distR="114300" simplePos="0" relativeHeight="251663360" behindDoc="0" locked="0" layoutInCell="1" allowOverlap="1" wp14:anchorId="439F18CA" wp14:editId="790F1CB4">
            <wp:simplePos x="0" y="0"/>
            <wp:positionH relativeFrom="column">
              <wp:posOffset>1342390</wp:posOffset>
            </wp:positionH>
            <wp:positionV relativeFrom="paragraph">
              <wp:posOffset>3810</wp:posOffset>
            </wp:positionV>
            <wp:extent cx="2881630" cy="2148205"/>
            <wp:effectExtent l="0" t="0" r="0" b="4445"/>
            <wp:wrapNone/>
            <wp:docPr id="45" name="圖片 45" descr="一張含有 文字, 螢幕擷取畫面, 字型, 圖表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6" descr="一張含有 文字, 螢幕擷取畫面, 字型, 圖表 的圖片&#10;&#10;自動產生的描述"/>
                    <pic:cNvPicPr>
                      <a:picLocks noChangeAspect="1" noChangeArrowheads="1"/>
                    </pic:cNvPicPr>
                  </pic:nvPicPr>
                  <pic:blipFill>
                    <a:blip r:embed="rId1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881630" cy="21482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14602C" w14:textId="77777777" w:rsidR="001E3C9B" w:rsidRDefault="001E3C9B"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04694E45" w14:textId="77777777" w:rsidR="001E3C9B" w:rsidRDefault="001E3C9B"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4599A229" w14:textId="77777777" w:rsidR="001E3C9B" w:rsidRDefault="001E3C9B"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31066C9A" w14:textId="77777777" w:rsidR="001E3C9B" w:rsidRDefault="001E3C9B"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1AF383CA" w14:textId="77777777" w:rsidR="001E3C9B" w:rsidRDefault="001E3C9B"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0C84EE6E" w14:textId="77777777" w:rsidR="001E3C9B" w:rsidRDefault="001E3C9B"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4860BC93" w14:textId="31CBD03A" w:rsidR="00164CA6" w:rsidRPr="001E3C9B" w:rsidRDefault="00164CA6" w:rsidP="00476A71">
      <w:pPr>
        <w:pStyle w:val="ac"/>
        <w:spacing w:line="240" w:lineRule="auto"/>
        <w:rPr>
          <w:rFonts w:eastAsia="標楷體"/>
          <w:color w:val="FF0066"/>
        </w:rPr>
      </w:pPr>
      <w:bookmarkStart w:id="25" w:name="_Toc215146446"/>
      <w:r w:rsidRPr="00164CA6">
        <w:rPr>
          <w:rFonts w:eastAsia="標楷體"/>
          <w:b/>
          <w:color w:val="FF0066"/>
        </w:rPr>
        <w:t>圖</w:t>
      </w:r>
      <w:r w:rsidRPr="00164CA6">
        <w:rPr>
          <w:rFonts w:eastAsia="標楷體" w:hint="eastAsia"/>
          <w:b/>
          <w:color w:val="FF0066"/>
        </w:rPr>
        <w:t>1.4</w:t>
      </w:r>
      <w:r w:rsidR="001E3C9B">
        <w:rPr>
          <w:rFonts w:eastAsia="標楷體" w:hint="eastAsia"/>
          <w:b/>
          <w:color w:val="FF0066"/>
        </w:rPr>
        <w:t xml:space="preserve"> </w:t>
      </w:r>
      <w:r w:rsidR="00476A71" w:rsidRPr="00476A71">
        <w:rPr>
          <w:rFonts w:eastAsia="標楷體" w:hint="eastAsia"/>
        </w:rPr>
        <w:t>鐵電元件施加高電場脈衝以</w:t>
      </w:r>
      <w:r w:rsidR="00476A71">
        <w:rPr>
          <w:rFonts w:eastAsia="標楷體" w:hint="eastAsia"/>
        </w:rPr>
        <w:t>復原</w:t>
      </w:r>
      <w:r w:rsidR="00476A71" w:rsidRPr="00476A71">
        <w:rPr>
          <w:rFonts w:eastAsia="標楷體" w:hint="eastAsia"/>
        </w:rPr>
        <w:t>低電場反覆操作下形成之鐵電</w:t>
      </w:r>
      <w:proofErr w:type="gramStart"/>
      <w:r w:rsidR="00476A71" w:rsidRPr="00476A71">
        <w:rPr>
          <w:rFonts w:eastAsia="標楷體" w:hint="eastAsia"/>
        </w:rPr>
        <w:t>疇釘扎</w:t>
      </w:r>
      <w:proofErr w:type="gramEnd"/>
      <w:r w:rsidR="00476A71">
        <w:rPr>
          <w:rFonts w:eastAsia="標楷體" w:hint="eastAsia"/>
        </w:rPr>
        <w:t>之</w:t>
      </w:r>
      <w:r w:rsidR="00476A71" w:rsidRPr="00476A71">
        <w:rPr>
          <w:rFonts w:eastAsia="標楷體" w:hint="eastAsia"/>
        </w:rPr>
        <w:t>示意圖。</w:t>
      </w:r>
      <w:bookmarkEnd w:id="25"/>
    </w:p>
    <w:p w14:paraId="422F2B5E" w14:textId="4D328316" w:rsidR="00164CA6" w:rsidRDefault="001E3C9B" w:rsidP="00164CA6">
      <w:pPr>
        <w:widowControl w:val="0"/>
        <w:adjustRightInd w:val="0"/>
        <w:snapToGrid w:val="0"/>
        <w:jc w:val="both"/>
        <w:textAlignment w:val="baseline"/>
        <w:rPr>
          <w:rFonts w:ascii="Times New Roman" w:eastAsia="標楷體" w:hAnsi="Times New Roman" w:cs="Times New Roman"/>
          <w:kern w:val="0"/>
          <w:sz w:val="28"/>
          <w:szCs w:val="28"/>
        </w:rPr>
      </w:pPr>
      <w:r w:rsidRPr="00164CA6">
        <w:rPr>
          <w:noProof/>
          <w:color w:val="FF0066"/>
        </w:rPr>
        <w:drawing>
          <wp:anchor distT="0" distB="0" distL="114300" distR="114300" simplePos="0" relativeHeight="251664384" behindDoc="0" locked="0" layoutInCell="1" allowOverlap="1" wp14:anchorId="73FBBCE9" wp14:editId="1AD8B7E7">
            <wp:simplePos x="0" y="0"/>
            <wp:positionH relativeFrom="column">
              <wp:posOffset>1675130</wp:posOffset>
            </wp:positionH>
            <wp:positionV relativeFrom="paragraph">
              <wp:posOffset>179387</wp:posOffset>
            </wp:positionV>
            <wp:extent cx="2692400" cy="2147570"/>
            <wp:effectExtent l="0" t="0" r="0" b="5080"/>
            <wp:wrapNone/>
            <wp:docPr id="46" name="圖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7"/>
                    <pic:cNvPicPr>
                      <a:picLocks noChangeAspect="1" noChangeArrowheads="1"/>
                    </pic:cNvPicPr>
                  </pic:nvPicPr>
                  <pic:blipFill>
                    <a:blip r:embed="rId1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692400" cy="21475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07F1CF" w14:textId="4CD486B6" w:rsidR="001E3C9B" w:rsidRDefault="001E3C9B" w:rsidP="00164CA6">
      <w:pPr>
        <w:widowControl w:val="0"/>
        <w:adjustRightInd w:val="0"/>
        <w:snapToGrid w:val="0"/>
        <w:jc w:val="both"/>
        <w:textAlignment w:val="baseline"/>
        <w:rPr>
          <w:rFonts w:ascii="Times New Roman" w:eastAsia="標楷體" w:hAnsi="Times New Roman" w:cs="Times New Roman"/>
          <w:kern w:val="0"/>
          <w:sz w:val="28"/>
          <w:szCs w:val="28"/>
        </w:rPr>
      </w:pPr>
    </w:p>
    <w:p w14:paraId="1040DF58" w14:textId="23C4E3AD" w:rsidR="001E3C9B" w:rsidRDefault="001E3C9B" w:rsidP="00164CA6">
      <w:pPr>
        <w:widowControl w:val="0"/>
        <w:adjustRightInd w:val="0"/>
        <w:snapToGrid w:val="0"/>
        <w:jc w:val="both"/>
        <w:textAlignment w:val="baseline"/>
        <w:rPr>
          <w:rFonts w:ascii="Times New Roman" w:eastAsia="標楷體" w:hAnsi="Times New Roman" w:cs="Times New Roman"/>
          <w:kern w:val="0"/>
          <w:sz w:val="28"/>
          <w:szCs w:val="28"/>
        </w:rPr>
      </w:pPr>
    </w:p>
    <w:p w14:paraId="535F19DF" w14:textId="0270586E" w:rsidR="001E3C9B" w:rsidRDefault="001E3C9B" w:rsidP="00164CA6">
      <w:pPr>
        <w:widowControl w:val="0"/>
        <w:adjustRightInd w:val="0"/>
        <w:snapToGrid w:val="0"/>
        <w:jc w:val="both"/>
        <w:textAlignment w:val="baseline"/>
        <w:rPr>
          <w:rFonts w:ascii="Times New Roman" w:eastAsia="標楷體" w:hAnsi="Times New Roman" w:cs="Times New Roman"/>
          <w:kern w:val="0"/>
          <w:sz w:val="28"/>
          <w:szCs w:val="28"/>
        </w:rPr>
      </w:pPr>
    </w:p>
    <w:p w14:paraId="2AFD3453" w14:textId="4ECD2F1E" w:rsidR="001E3C9B" w:rsidRDefault="001E3C9B" w:rsidP="00164CA6">
      <w:pPr>
        <w:widowControl w:val="0"/>
        <w:adjustRightInd w:val="0"/>
        <w:snapToGrid w:val="0"/>
        <w:jc w:val="both"/>
        <w:textAlignment w:val="baseline"/>
        <w:rPr>
          <w:rFonts w:ascii="Times New Roman" w:eastAsia="標楷體" w:hAnsi="Times New Roman" w:cs="Times New Roman"/>
          <w:kern w:val="0"/>
          <w:sz w:val="28"/>
          <w:szCs w:val="28"/>
        </w:rPr>
      </w:pPr>
    </w:p>
    <w:p w14:paraId="30957002" w14:textId="77777777" w:rsidR="001E3C9B" w:rsidRPr="00164CA6" w:rsidRDefault="001E3C9B" w:rsidP="00164CA6">
      <w:pPr>
        <w:widowControl w:val="0"/>
        <w:adjustRightInd w:val="0"/>
        <w:snapToGrid w:val="0"/>
        <w:jc w:val="both"/>
        <w:textAlignment w:val="baseline"/>
        <w:rPr>
          <w:rFonts w:ascii="Times New Roman" w:eastAsia="標楷體" w:hAnsi="Times New Roman" w:cs="Times New Roman"/>
          <w:kern w:val="0"/>
          <w:sz w:val="28"/>
          <w:szCs w:val="28"/>
        </w:rPr>
      </w:pPr>
    </w:p>
    <w:p w14:paraId="71B567CD" w14:textId="25DBB112" w:rsidR="001E3C9B" w:rsidRDefault="001E3C9B"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7824BD5A" w14:textId="77777777" w:rsidR="001E3C9B" w:rsidRDefault="001E3C9B"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269F986E" w14:textId="574BE5C0" w:rsidR="00164CA6" w:rsidRPr="00164CA6" w:rsidRDefault="001E3C9B" w:rsidP="001E3C9B">
      <w:pPr>
        <w:pStyle w:val="ac"/>
        <w:rPr>
          <w:rFonts w:eastAsia="標楷體"/>
        </w:rPr>
      </w:pPr>
      <w:bookmarkStart w:id="26" w:name="_Toc215146447"/>
      <w:r w:rsidRPr="00164CA6">
        <w:rPr>
          <w:rFonts w:eastAsia="標楷體"/>
          <w:b/>
          <w:color w:val="FF0066"/>
        </w:rPr>
        <w:t>圖</w:t>
      </w:r>
      <w:r w:rsidRPr="00164CA6">
        <w:rPr>
          <w:rFonts w:eastAsia="標楷體" w:hint="eastAsia"/>
          <w:b/>
          <w:color w:val="FF0066"/>
        </w:rPr>
        <w:t>1.5</w:t>
      </w:r>
      <w:r>
        <w:rPr>
          <w:rFonts w:eastAsia="標楷體" w:hint="eastAsia"/>
          <w:b/>
          <w:color w:val="FF0066"/>
        </w:rPr>
        <w:t xml:space="preserve"> </w:t>
      </w:r>
      <w:r w:rsidR="00476A71" w:rsidRPr="00476A71">
        <w:rPr>
          <w:rFonts w:eastAsia="標楷體" w:hint="eastAsia"/>
        </w:rPr>
        <w:t>鐵電元件</w:t>
      </w:r>
      <w:r w:rsidR="00476A71">
        <w:rPr>
          <w:rFonts w:eastAsia="標楷體" w:hint="eastAsia"/>
        </w:rPr>
        <w:t>在復原過程中的電偶</w:t>
      </w:r>
      <w:proofErr w:type="gramStart"/>
      <w:r w:rsidR="00476A71">
        <w:rPr>
          <w:rFonts w:eastAsia="標楷體" w:hint="eastAsia"/>
        </w:rPr>
        <w:t>極</w:t>
      </w:r>
      <w:proofErr w:type="gramEnd"/>
      <w:r w:rsidR="00476A71">
        <w:rPr>
          <w:rFonts w:eastAsia="標楷體" w:hint="eastAsia"/>
        </w:rPr>
        <w:t>狀態</w:t>
      </w:r>
      <w:r w:rsidRPr="001E3C9B">
        <w:rPr>
          <w:rFonts w:eastAsia="標楷體" w:hint="eastAsia"/>
        </w:rPr>
        <w:t>示意圖</w:t>
      </w:r>
      <w:bookmarkEnd w:id="26"/>
    </w:p>
    <w:p w14:paraId="53A78149" w14:textId="51221831" w:rsidR="00164CA6" w:rsidRDefault="001E3C9B" w:rsidP="00164CA6">
      <w:pPr>
        <w:widowControl w:val="0"/>
        <w:adjustRightInd w:val="0"/>
        <w:snapToGrid w:val="0"/>
        <w:jc w:val="both"/>
        <w:textAlignment w:val="baseline"/>
        <w:rPr>
          <w:rFonts w:ascii="Times New Roman" w:eastAsia="標楷體" w:hAnsi="Times New Roman" w:cs="Times New Roman"/>
          <w:kern w:val="0"/>
          <w:sz w:val="28"/>
          <w:szCs w:val="28"/>
        </w:rPr>
      </w:pPr>
      <w:r w:rsidRPr="00164CA6">
        <w:rPr>
          <w:rFonts w:ascii="Times New Roman" w:eastAsia="標楷體" w:hAnsi="Times New Roman" w:cs="Times New Roman"/>
          <w:noProof/>
          <w:color w:val="FF0066"/>
          <w:kern w:val="0"/>
          <w:sz w:val="28"/>
          <w:szCs w:val="28"/>
        </w:rPr>
        <w:drawing>
          <wp:anchor distT="0" distB="0" distL="114300" distR="114300" simplePos="0" relativeHeight="251665408" behindDoc="1" locked="0" layoutInCell="1" allowOverlap="1" wp14:anchorId="50CAC177" wp14:editId="5E5C02BA">
            <wp:simplePos x="0" y="0"/>
            <wp:positionH relativeFrom="column">
              <wp:posOffset>1871028</wp:posOffset>
            </wp:positionH>
            <wp:positionV relativeFrom="paragraph">
              <wp:posOffset>88582</wp:posOffset>
            </wp:positionV>
            <wp:extent cx="2436495" cy="1038860"/>
            <wp:effectExtent l="0" t="0" r="1905" b="8890"/>
            <wp:wrapNone/>
            <wp:docPr id="43" name="圖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36495" cy="10388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31D51E" w14:textId="20DFBECC" w:rsidR="001E3C9B" w:rsidRDefault="001E3C9B" w:rsidP="00164CA6">
      <w:pPr>
        <w:widowControl w:val="0"/>
        <w:adjustRightInd w:val="0"/>
        <w:snapToGrid w:val="0"/>
        <w:jc w:val="both"/>
        <w:textAlignment w:val="baseline"/>
        <w:rPr>
          <w:rFonts w:ascii="Times New Roman" w:eastAsia="標楷體" w:hAnsi="Times New Roman" w:cs="Times New Roman"/>
          <w:kern w:val="0"/>
          <w:sz w:val="28"/>
          <w:szCs w:val="28"/>
        </w:rPr>
      </w:pPr>
    </w:p>
    <w:p w14:paraId="31F1D3D5" w14:textId="26BEF768" w:rsidR="001E3C9B" w:rsidRDefault="001E3C9B" w:rsidP="00164CA6">
      <w:pPr>
        <w:widowControl w:val="0"/>
        <w:adjustRightInd w:val="0"/>
        <w:snapToGrid w:val="0"/>
        <w:jc w:val="both"/>
        <w:textAlignment w:val="baseline"/>
        <w:rPr>
          <w:rFonts w:ascii="Times New Roman" w:eastAsia="標楷體" w:hAnsi="Times New Roman" w:cs="Times New Roman"/>
          <w:kern w:val="0"/>
          <w:sz w:val="28"/>
          <w:szCs w:val="28"/>
        </w:rPr>
      </w:pPr>
    </w:p>
    <w:p w14:paraId="48A77B45" w14:textId="072614E5" w:rsidR="001E3C9B" w:rsidRDefault="001E3C9B" w:rsidP="00164CA6">
      <w:pPr>
        <w:widowControl w:val="0"/>
        <w:adjustRightInd w:val="0"/>
        <w:snapToGrid w:val="0"/>
        <w:jc w:val="both"/>
        <w:textAlignment w:val="baseline"/>
        <w:rPr>
          <w:rFonts w:ascii="Times New Roman" w:eastAsia="標楷體" w:hAnsi="Times New Roman" w:cs="Times New Roman"/>
          <w:kern w:val="0"/>
          <w:sz w:val="28"/>
          <w:szCs w:val="28"/>
        </w:rPr>
      </w:pPr>
      <w:r w:rsidRPr="00164CA6">
        <w:rPr>
          <w:rFonts w:ascii="Times New Roman" w:eastAsia="標楷體" w:hAnsi="Times New Roman" w:cs="Times New Roman"/>
          <w:noProof/>
          <w:color w:val="FF0066"/>
          <w:kern w:val="0"/>
          <w:sz w:val="28"/>
          <w:szCs w:val="28"/>
        </w:rPr>
        <w:drawing>
          <wp:anchor distT="0" distB="0" distL="114300" distR="114300" simplePos="0" relativeHeight="251661312" behindDoc="1" locked="0" layoutInCell="1" allowOverlap="1" wp14:anchorId="566886F4" wp14:editId="53EAEAA1">
            <wp:simplePos x="0" y="0"/>
            <wp:positionH relativeFrom="column">
              <wp:posOffset>1590358</wp:posOffset>
            </wp:positionH>
            <wp:positionV relativeFrom="paragraph">
              <wp:posOffset>246697</wp:posOffset>
            </wp:positionV>
            <wp:extent cx="2812415" cy="1416050"/>
            <wp:effectExtent l="0" t="0" r="6985" b="0"/>
            <wp:wrapNone/>
            <wp:docPr id="44" name="圖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12415" cy="14160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832803" w14:textId="2EFB9AF9" w:rsidR="001E3C9B" w:rsidRDefault="001E3C9B" w:rsidP="00164CA6">
      <w:pPr>
        <w:widowControl w:val="0"/>
        <w:adjustRightInd w:val="0"/>
        <w:snapToGrid w:val="0"/>
        <w:jc w:val="both"/>
        <w:textAlignment w:val="baseline"/>
        <w:rPr>
          <w:rFonts w:ascii="Times New Roman" w:eastAsia="標楷體" w:hAnsi="Times New Roman" w:cs="Times New Roman"/>
          <w:kern w:val="0"/>
          <w:sz w:val="28"/>
          <w:szCs w:val="28"/>
        </w:rPr>
      </w:pPr>
    </w:p>
    <w:p w14:paraId="6E53E5B1" w14:textId="6F89C54F" w:rsidR="001E3C9B" w:rsidRDefault="001E3C9B" w:rsidP="00164CA6">
      <w:pPr>
        <w:widowControl w:val="0"/>
        <w:adjustRightInd w:val="0"/>
        <w:snapToGrid w:val="0"/>
        <w:jc w:val="both"/>
        <w:textAlignment w:val="baseline"/>
        <w:rPr>
          <w:rFonts w:ascii="Times New Roman" w:eastAsia="標楷體" w:hAnsi="Times New Roman" w:cs="Times New Roman"/>
          <w:kern w:val="0"/>
          <w:sz w:val="28"/>
          <w:szCs w:val="28"/>
        </w:rPr>
      </w:pPr>
    </w:p>
    <w:p w14:paraId="3F0DDBAE" w14:textId="0C193905" w:rsidR="001E3C9B" w:rsidRDefault="001E3C9B" w:rsidP="00164CA6">
      <w:pPr>
        <w:widowControl w:val="0"/>
        <w:adjustRightInd w:val="0"/>
        <w:snapToGrid w:val="0"/>
        <w:jc w:val="both"/>
        <w:textAlignment w:val="baseline"/>
        <w:rPr>
          <w:rFonts w:ascii="Times New Roman" w:eastAsia="標楷體" w:hAnsi="Times New Roman" w:cs="Times New Roman"/>
          <w:kern w:val="0"/>
          <w:sz w:val="28"/>
          <w:szCs w:val="28"/>
        </w:rPr>
      </w:pPr>
    </w:p>
    <w:p w14:paraId="609D7425" w14:textId="0C4C7D3B" w:rsidR="001E3C9B" w:rsidRDefault="001E3C9B" w:rsidP="00164CA6">
      <w:pPr>
        <w:widowControl w:val="0"/>
        <w:adjustRightInd w:val="0"/>
        <w:snapToGrid w:val="0"/>
        <w:jc w:val="both"/>
        <w:textAlignment w:val="baseline"/>
        <w:rPr>
          <w:rFonts w:ascii="Times New Roman" w:eastAsia="標楷體" w:hAnsi="Times New Roman" w:cs="Times New Roman"/>
          <w:kern w:val="0"/>
          <w:sz w:val="28"/>
          <w:szCs w:val="28"/>
        </w:rPr>
      </w:pPr>
    </w:p>
    <w:p w14:paraId="52A0B9F9" w14:textId="5B83AB63" w:rsidR="001E3C9B" w:rsidRPr="00164CA6" w:rsidRDefault="001E3C9B" w:rsidP="00164CA6">
      <w:pPr>
        <w:widowControl w:val="0"/>
        <w:adjustRightInd w:val="0"/>
        <w:snapToGrid w:val="0"/>
        <w:jc w:val="both"/>
        <w:textAlignment w:val="baseline"/>
        <w:rPr>
          <w:rFonts w:ascii="Times New Roman" w:eastAsia="標楷體" w:hAnsi="Times New Roman" w:cs="Times New Roman"/>
          <w:kern w:val="0"/>
          <w:sz w:val="28"/>
          <w:szCs w:val="28"/>
        </w:rPr>
      </w:pPr>
    </w:p>
    <w:p w14:paraId="37ACB1A3" w14:textId="6B62F2E8" w:rsidR="001E3C9B" w:rsidRDefault="00164CA6" w:rsidP="00C03A0F">
      <w:pPr>
        <w:pStyle w:val="ac"/>
        <w:rPr>
          <w:rFonts w:eastAsia="標楷體"/>
          <w:b/>
          <w:color w:val="FF0066"/>
        </w:rPr>
      </w:pPr>
      <w:bookmarkStart w:id="27" w:name="_Toc215146448"/>
      <w:r w:rsidRPr="00164CA6">
        <w:rPr>
          <w:rFonts w:eastAsia="標楷體"/>
          <w:b/>
          <w:color w:val="FF0066"/>
        </w:rPr>
        <w:t>圖</w:t>
      </w:r>
      <w:r w:rsidRPr="00164CA6">
        <w:rPr>
          <w:rFonts w:eastAsia="標楷體" w:hint="eastAsia"/>
          <w:b/>
          <w:color w:val="FF0066"/>
        </w:rPr>
        <w:t>1.6</w:t>
      </w:r>
      <w:r w:rsidR="001E3C9B">
        <w:rPr>
          <w:rFonts w:eastAsia="標楷體" w:hint="eastAsia"/>
          <w:b/>
          <w:color w:val="FF0066"/>
        </w:rPr>
        <w:t xml:space="preserve"> </w:t>
      </w:r>
      <w:r w:rsidR="001E3C9B" w:rsidRPr="00164CA6">
        <w:rPr>
          <w:rFonts w:eastAsia="標楷體"/>
        </w:rPr>
        <w:t>雙極性</w:t>
      </w:r>
      <w:r w:rsidR="001E3C9B" w:rsidRPr="00164CA6">
        <w:rPr>
          <w:rFonts w:eastAsia="標楷體"/>
        </w:rPr>
        <w:t>(bipolar)</w:t>
      </w:r>
      <w:r w:rsidR="001E3C9B" w:rsidRPr="00164CA6">
        <w:rPr>
          <w:rFonts w:eastAsia="標楷體"/>
        </w:rPr>
        <w:t>高電場脈衝</w:t>
      </w:r>
      <w:r w:rsidR="001E3C9B">
        <w:rPr>
          <w:rFonts w:eastAsia="標楷體" w:hint="eastAsia"/>
        </w:rPr>
        <w:t>之</w:t>
      </w:r>
      <w:r w:rsidR="001E3C9B" w:rsidRPr="00164CA6">
        <w:rPr>
          <w:rFonts w:eastAsia="標楷體"/>
        </w:rPr>
        <w:t>recovery</w:t>
      </w:r>
      <w:r w:rsidR="001E3C9B" w:rsidRPr="00164CA6">
        <w:rPr>
          <w:rFonts w:eastAsia="標楷體"/>
        </w:rPr>
        <w:t>技術</w:t>
      </w:r>
      <w:bookmarkEnd w:id="27"/>
    </w:p>
    <w:p w14:paraId="450E6742" w14:textId="51A3DDD5" w:rsidR="001E3C9B" w:rsidRDefault="001E3C9B"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5469768A" w14:textId="79BFF1DC" w:rsidR="001E3C9B" w:rsidRDefault="001E3C9B"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r w:rsidRPr="00164CA6">
        <w:rPr>
          <w:rFonts w:ascii="Times New Roman" w:eastAsia="標楷體" w:hAnsi="Times New Roman" w:cs="Times New Roman"/>
          <w:noProof/>
          <w:color w:val="FF0066"/>
          <w:kern w:val="0"/>
          <w:sz w:val="28"/>
          <w:szCs w:val="28"/>
        </w:rPr>
        <w:lastRenderedPageBreak/>
        <w:drawing>
          <wp:anchor distT="0" distB="0" distL="114300" distR="114300" simplePos="0" relativeHeight="251662336" behindDoc="1" locked="0" layoutInCell="1" allowOverlap="1" wp14:anchorId="21B858E6" wp14:editId="19F7AEDA">
            <wp:simplePos x="0" y="0"/>
            <wp:positionH relativeFrom="margin">
              <wp:align>center</wp:align>
            </wp:positionH>
            <wp:positionV relativeFrom="paragraph">
              <wp:posOffset>55245</wp:posOffset>
            </wp:positionV>
            <wp:extent cx="2822575" cy="2345267"/>
            <wp:effectExtent l="0" t="0" r="0" b="0"/>
            <wp:wrapNone/>
            <wp:docPr id="42" name="圖片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圖片 12"/>
                    <pic:cNvPicPr>
                      <a:picLocks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28423" cy="235012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6CD219" w14:textId="77777777" w:rsidR="001E3C9B" w:rsidRDefault="001E3C9B"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014602D5" w14:textId="77777777" w:rsidR="001E3C9B" w:rsidRDefault="001E3C9B"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457CAFEC" w14:textId="53AE7E9B" w:rsidR="001E3C9B" w:rsidRDefault="001E3C9B"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683BD98C" w14:textId="5B15B683" w:rsidR="001E3C9B" w:rsidRDefault="001E3C9B"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6B079395" w14:textId="77777777" w:rsidR="001E3C9B" w:rsidRDefault="001E3C9B"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1178DA30" w14:textId="64571F3A" w:rsidR="001E3C9B" w:rsidRDefault="001E3C9B"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7D55F252" w14:textId="77777777" w:rsidR="001E3C9B" w:rsidRDefault="001E3C9B" w:rsidP="00164CA6">
      <w:pPr>
        <w:widowControl w:val="0"/>
        <w:adjustRightInd w:val="0"/>
        <w:snapToGrid w:val="0"/>
        <w:jc w:val="both"/>
        <w:textAlignment w:val="baseline"/>
        <w:rPr>
          <w:rFonts w:ascii="Times New Roman" w:eastAsia="標楷體" w:hAnsi="Times New Roman" w:cs="Times New Roman"/>
          <w:b/>
          <w:color w:val="FF0066"/>
          <w:kern w:val="0"/>
          <w:sz w:val="28"/>
          <w:szCs w:val="28"/>
        </w:rPr>
      </w:pPr>
    </w:p>
    <w:p w14:paraId="354CE662" w14:textId="46DA7A1B" w:rsidR="00164CA6" w:rsidRPr="00C03A0F" w:rsidRDefault="00164CA6" w:rsidP="00C03A0F">
      <w:pPr>
        <w:pStyle w:val="ac"/>
        <w:rPr>
          <w:rFonts w:eastAsia="標楷體"/>
          <w:color w:val="FF0066"/>
        </w:rPr>
      </w:pPr>
      <w:bookmarkStart w:id="28" w:name="_Toc215146449"/>
      <w:r w:rsidRPr="00164CA6">
        <w:rPr>
          <w:rFonts w:eastAsia="標楷體"/>
          <w:b/>
          <w:color w:val="FF0066"/>
        </w:rPr>
        <w:t>圖</w:t>
      </w:r>
      <w:r w:rsidRPr="00164CA6">
        <w:rPr>
          <w:rFonts w:eastAsia="標楷體" w:hint="eastAsia"/>
          <w:b/>
          <w:color w:val="FF0066"/>
        </w:rPr>
        <w:t>1.7</w:t>
      </w:r>
      <w:r w:rsidR="00C03A0F">
        <w:rPr>
          <w:rFonts w:eastAsia="標楷體" w:hint="eastAsia"/>
          <w:b/>
          <w:color w:val="FF0066"/>
        </w:rPr>
        <w:t xml:space="preserve"> </w:t>
      </w:r>
      <w:r w:rsidR="00C03A0F" w:rsidRPr="00164CA6">
        <w:rPr>
          <w:rFonts w:eastAsia="標楷體"/>
        </w:rPr>
        <w:t>快速單</w:t>
      </w:r>
      <w:proofErr w:type="gramStart"/>
      <w:r w:rsidR="00C03A0F" w:rsidRPr="00164CA6">
        <w:rPr>
          <w:rFonts w:eastAsia="標楷體"/>
        </w:rPr>
        <w:t>極</w:t>
      </w:r>
      <w:proofErr w:type="gramEnd"/>
      <w:r w:rsidR="00C03A0F" w:rsidRPr="00164CA6">
        <w:rPr>
          <w:rFonts w:eastAsia="標楷體"/>
        </w:rPr>
        <w:t>脈衝</w:t>
      </w:r>
      <w:r w:rsidR="00C03A0F" w:rsidRPr="00164CA6">
        <w:rPr>
          <w:rFonts w:eastAsia="標楷體"/>
        </w:rPr>
        <w:t>(fast unipolar pulse) recovery</w:t>
      </w:r>
      <w:r w:rsidR="00C03A0F" w:rsidRPr="00164CA6">
        <w:rPr>
          <w:rFonts w:eastAsia="標楷體"/>
        </w:rPr>
        <w:t>技術</w:t>
      </w:r>
      <w:bookmarkEnd w:id="28"/>
    </w:p>
    <w:p w14:paraId="622EFAE4" w14:textId="77777777" w:rsidR="00164CA6" w:rsidRPr="00164CA6" w:rsidRDefault="00164CA6" w:rsidP="00164CA6">
      <w:pPr>
        <w:keepNext/>
        <w:snapToGrid w:val="0"/>
        <w:jc w:val="both"/>
        <w:outlineLvl w:val="0"/>
        <w:rPr>
          <w:rFonts w:asciiTheme="majorHAnsi" w:eastAsiaTheme="majorEastAsia" w:hAnsiTheme="majorHAnsi" w:cstheme="majorBidi"/>
          <w:b/>
          <w:bCs/>
          <w:kern w:val="52"/>
          <w:sz w:val="52"/>
          <w:szCs w:val="52"/>
        </w:rPr>
      </w:pPr>
      <w:bookmarkStart w:id="29" w:name="_Toc204327073"/>
      <w:bookmarkStart w:id="30" w:name="_Toc216123182"/>
      <w:r w:rsidRPr="00164CA6">
        <w:rPr>
          <w:rFonts w:ascii="Times New Roman" w:eastAsia="標楷體" w:hAnsi="Times New Roman" w:cs="Times New Roman" w:hint="eastAsia"/>
          <w:b/>
          <w:kern w:val="52"/>
          <w:sz w:val="28"/>
          <w:szCs w:val="28"/>
        </w:rPr>
        <w:t>參、主要發現</w:t>
      </w:r>
      <w:bookmarkEnd w:id="29"/>
      <w:bookmarkEnd w:id="30"/>
    </w:p>
    <w:p w14:paraId="2E16C461" w14:textId="77777777" w:rsidR="00F2474C" w:rsidRPr="00164CA6" w:rsidRDefault="00164CA6" w:rsidP="00F2474C">
      <w:pPr>
        <w:snapToGrid w:val="0"/>
        <w:ind w:left="1" w:firstLine="1"/>
        <w:jc w:val="both"/>
        <w:rPr>
          <w:rFonts w:ascii="Times New Roman" w:eastAsia="標楷體" w:hAnsi="Times New Roman"/>
          <w:sz w:val="28"/>
          <w:szCs w:val="28"/>
        </w:rPr>
      </w:pPr>
      <w:r w:rsidRPr="00164CA6">
        <w:rPr>
          <w:rFonts w:ascii="Times New Roman" w:eastAsia="標楷體" w:hAnsi="Times New Roman" w:hint="eastAsia"/>
          <w:sz w:val="28"/>
          <w:szCs w:val="28"/>
        </w:rPr>
        <w:t xml:space="preserve">    </w:t>
      </w:r>
      <w:r w:rsidR="00F2474C" w:rsidRPr="00164CA6">
        <w:rPr>
          <w:rFonts w:ascii="Times New Roman" w:eastAsia="標楷體" w:hAnsi="Times New Roman"/>
          <w:sz w:val="28"/>
          <w:szCs w:val="28"/>
        </w:rPr>
        <w:t>團隊基於過往計畫中對於</w:t>
      </w:r>
      <w:proofErr w:type="gramStart"/>
      <w:r w:rsidR="00F2474C" w:rsidRPr="00164CA6">
        <w:rPr>
          <w:rFonts w:ascii="Times New Roman" w:eastAsia="標楷體" w:hAnsi="Times New Roman"/>
          <w:sz w:val="28"/>
          <w:szCs w:val="28"/>
        </w:rPr>
        <w:t>固溶體</w:t>
      </w:r>
      <w:proofErr w:type="gramEnd"/>
      <w:r w:rsidR="00F2474C" w:rsidRPr="00164CA6">
        <w:rPr>
          <w:rFonts w:ascii="Times New Roman" w:eastAsia="標楷體" w:hAnsi="Times New Roman"/>
          <w:sz w:val="28"/>
          <w:szCs w:val="28"/>
        </w:rPr>
        <w:t>結構</w:t>
      </w:r>
      <w:r w:rsidR="00F2474C" w:rsidRPr="00164CA6">
        <w:rPr>
          <w:rFonts w:ascii="Times New Roman" w:eastAsia="標楷體" w:hAnsi="Times New Roman"/>
          <w:sz w:val="28"/>
          <w:szCs w:val="28"/>
        </w:rPr>
        <w:t>HZO</w:t>
      </w:r>
      <w:proofErr w:type="gramStart"/>
      <w:r w:rsidR="00F2474C" w:rsidRPr="00164CA6">
        <w:rPr>
          <w:rFonts w:ascii="Times New Roman" w:eastAsia="標楷體" w:hAnsi="Times New Roman"/>
          <w:sz w:val="28"/>
          <w:szCs w:val="28"/>
        </w:rPr>
        <w:t>鐵電層</w:t>
      </w:r>
      <w:proofErr w:type="gramEnd"/>
      <w:r w:rsidR="00F2474C" w:rsidRPr="00164CA6">
        <w:rPr>
          <w:rFonts w:ascii="Times New Roman" w:eastAsia="標楷體" w:hAnsi="Times New Roman"/>
          <w:sz w:val="28"/>
          <w:szCs w:val="28"/>
        </w:rPr>
        <w:t>之最佳化經驗，已掌握</w:t>
      </w:r>
      <w:r w:rsidR="00F2474C" w:rsidRPr="00164CA6">
        <w:rPr>
          <w:rFonts w:ascii="Times New Roman" w:eastAsia="標楷體" w:hAnsi="Times New Roman"/>
          <w:sz w:val="28"/>
          <w:szCs w:val="28"/>
        </w:rPr>
        <w:t>HfO</w:t>
      </w:r>
      <w:r w:rsidR="00F2474C" w:rsidRPr="00164CA6">
        <w:rPr>
          <w:rFonts w:ascii="Times New Roman" w:eastAsia="標楷體" w:hAnsi="Times New Roman"/>
          <w:sz w:val="28"/>
          <w:szCs w:val="28"/>
          <w:vertAlign w:val="subscript"/>
        </w:rPr>
        <w:t>2</w:t>
      </w:r>
      <w:r w:rsidR="00F2474C" w:rsidRPr="00164CA6">
        <w:rPr>
          <w:rFonts w:ascii="Times New Roman" w:eastAsia="標楷體" w:hAnsi="Times New Roman" w:hint="eastAsia"/>
          <w:sz w:val="28"/>
          <w:szCs w:val="28"/>
        </w:rPr>
        <w:t>與</w:t>
      </w:r>
      <w:r w:rsidR="00F2474C" w:rsidRPr="00164CA6">
        <w:rPr>
          <w:rFonts w:ascii="Times New Roman" w:eastAsia="標楷體" w:hAnsi="Times New Roman"/>
          <w:sz w:val="28"/>
          <w:szCs w:val="28"/>
        </w:rPr>
        <w:t>ZrO</w:t>
      </w:r>
      <w:r w:rsidR="00F2474C" w:rsidRPr="00164CA6">
        <w:rPr>
          <w:rFonts w:ascii="Times New Roman" w:eastAsia="標楷體" w:hAnsi="Times New Roman"/>
          <w:sz w:val="28"/>
          <w:szCs w:val="28"/>
          <w:vertAlign w:val="subscript"/>
        </w:rPr>
        <w:t>2</w:t>
      </w:r>
      <w:r w:rsidR="00F2474C" w:rsidRPr="00164CA6">
        <w:rPr>
          <w:rFonts w:ascii="Times New Roman" w:eastAsia="標楷體" w:hAnsi="Times New Roman"/>
          <w:sz w:val="28"/>
          <w:szCs w:val="28"/>
        </w:rPr>
        <w:t>組成比例與氧含量對極化強度與缺陷控制的關鍵影響。在此基礎上，我們關注文獻中對</w:t>
      </w:r>
      <w:proofErr w:type="gramStart"/>
      <w:r w:rsidR="00F2474C" w:rsidRPr="00164CA6">
        <w:rPr>
          <w:rFonts w:ascii="Times New Roman" w:eastAsia="標楷體" w:hAnsi="Times New Roman"/>
          <w:sz w:val="28"/>
          <w:szCs w:val="28"/>
        </w:rPr>
        <w:t>超晶格</w:t>
      </w:r>
      <w:proofErr w:type="gramEnd"/>
      <w:r w:rsidR="00F2474C" w:rsidRPr="00164CA6">
        <w:rPr>
          <w:rFonts w:ascii="Times New Roman" w:eastAsia="標楷體" w:hAnsi="Times New Roman"/>
          <w:sz w:val="28"/>
          <w:szCs w:val="28"/>
        </w:rPr>
        <w:t>結構</w:t>
      </w:r>
      <w:r w:rsidR="00F2474C" w:rsidRPr="00164CA6">
        <w:rPr>
          <w:rFonts w:ascii="Times New Roman" w:eastAsia="標楷體" w:hAnsi="Times New Roman" w:hint="eastAsia"/>
          <w:sz w:val="28"/>
          <w:szCs w:val="28"/>
        </w:rPr>
        <w:t>(</w:t>
      </w:r>
      <w:r w:rsidR="00F2474C" w:rsidRPr="00164CA6">
        <w:rPr>
          <w:rFonts w:ascii="Times New Roman" w:eastAsia="標楷體" w:hAnsi="Times New Roman"/>
          <w:sz w:val="28"/>
          <w:szCs w:val="28"/>
        </w:rPr>
        <w:t>superlattice HZO</w:t>
      </w:r>
      <w:r w:rsidR="00F2474C" w:rsidRPr="00164CA6">
        <w:rPr>
          <w:rFonts w:ascii="Times New Roman" w:eastAsia="標楷體" w:hAnsi="Times New Roman" w:hint="eastAsia"/>
          <w:sz w:val="28"/>
          <w:szCs w:val="28"/>
        </w:rPr>
        <w:t>)</w:t>
      </w:r>
      <w:r w:rsidR="00F2474C" w:rsidRPr="00164CA6">
        <w:rPr>
          <w:rFonts w:ascii="Times New Roman" w:eastAsia="標楷體" w:hAnsi="Times New Roman"/>
          <w:sz w:val="28"/>
          <w:szCs w:val="28"/>
        </w:rPr>
        <w:t>所具備之低缺陷密度與抑制漏電通道能力的報導，提出混合型</w:t>
      </w:r>
      <w:r w:rsidR="00F2474C" w:rsidRPr="00164CA6">
        <w:rPr>
          <w:rFonts w:ascii="Times New Roman" w:eastAsia="標楷體" w:hAnsi="Times New Roman"/>
          <w:sz w:val="28"/>
          <w:szCs w:val="28"/>
        </w:rPr>
        <w:t>HZO</w:t>
      </w:r>
      <w:proofErr w:type="gramStart"/>
      <w:r w:rsidR="00F2474C" w:rsidRPr="00164CA6">
        <w:rPr>
          <w:rFonts w:ascii="Times New Roman" w:eastAsia="標楷體" w:hAnsi="Times New Roman"/>
          <w:sz w:val="28"/>
          <w:szCs w:val="28"/>
        </w:rPr>
        <w:t>鐵電層設</w:t>
      </w:r>
      <w:proofErr w:type="gramEnd"/>
      <w:r w:rsidR="00F2474C" w:rsidRPr="00164CA6">
        <w:rPr>
          <w:rFonts w:ascii="Times New Roman" w:eastAsia="標楷體" w:hAnsi="Times New Roman"/>
          <w:sz w:val="28"/>
          <w:szCs w:val="28"/>
        </w:rPr>
        <w:t>計。</w:t>
      </w:r>
    </w:p>
    <w:p w14:paraId="3A7889D1" w14:textId="77777777" w:rsidR="00F2474C" w:rsidRPr="00164CA6" w:rsidRDefault="00F2474C" w:rsidP="00F2474C">
      <w:pPr>
        <w:snapToGrid w:val="0"/>
        <w:jc w:val="both"/>
        <w:rPr>
          <w:rFonts w:ascii="Times New Roman" w:eastAsia="標楷體" w:hAnsi="Times New Roman"/>
          <w:sz w:val="28"/>
          <w:szCs w:val="28"/>
        </w:rPr>
      </w:pP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如</w:t>
      </w:r>
      <w:r w:rsidRPr="00164CA6">
        <w:rPr>
          <w:rFonts w:ascii="Times New Roman" w:eastAsia="標楷體" w:hAnsi="Times New Roman"/>
          <w:b/>
          <w:color w:val="FF0066"/>
          <w:sz w:val="28"/>
          <w:szCs w:val="28"/>
        </w:rPr>
        <w:t>圖</w:t>
      </w:r>
      <w:r w:rsidRPr="00164CA6">
        <w:rPr>
          <w:rFonts w:ascii="Times New Roman" w:eastAsia="標楷體" w:hAnsi="Times New Roman" w:hint="eastAsia"/>
          <w:b/>
          <w:color w:val="FF0066"/>
          <w:sz w:val="28"/>
          <w:szCs w:val="28"/>
        </w:rPr>
        <w:t>1.8</w:t>
      </w:r>
      <w:r w:rsidRPr="00164CA6">
        <w:rPr>
          <w:rFonts w:ascii="Times New Roman" w:eastAsia="標楷體" w:hAnsi="Times New Roman"/>
          <w:sz w:val="28"/>
          <w:szCs w:val="28"/>
        </w:rPr>
        <w:t>所示，針對三種不同</w:t>
      </w:r>
      <w:r w:rsidRPr="00164CA6">
        <w:rPr>
          <w:rFonts w:ascii="Times New Roman" w:eastAsia="標楷體" w:hAnsi="Times New Roman" w:hint="eastAsia"/>
          <w:sz w:val="28"/>
          <w:szCs w:val="28"/>
        </w:rPr>
        <w:t>的</w:t>
      </w:r>
      <w:r w:rsidRPr="00164CA6">
        <w:rPr>
          <w:rFonts w:ascii="Times New Roman" w:eastAsia="標楷體" w:hAnsi="Times New Roman"/>
          <w:sz w:val="28"/>
          <w:szCs w:val="28"/>
        </w:rPr>
        <w:t>HZO</w:t>
      </w:r>
      <w:r w:rsidRPr="00164CA6">
        <w:rPr>
          <w:rFonts w:ascii="Times New Roman" w:eastAsia="標楷體" w:hAnsi="Times New Roman"/>
          <w:sz w:val="28"/>
          <w:szCs w:val="28"/>
        </w:rPr>
        <w:t>堆疊結構進行設計與分析：</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 xml:space="preserve">a) </w:t>
      </w:r>
      <w:proofErr w:type="gramStart"/>
      <w:r w:rsidRPr="00164CA6">
        <w:rPr>
          <w:rFonts w:ascii="Times New Roman" w:eastAsia="標楷體" w:hAnsi="Times New Roman"/>
          <w:sz w:val="28"/>
          <w:szCs w:val="28"/>
        </w:rPr>
        <w:t>固溶體</w:t>
      </w:r>
      <w:proofErr w:type="gramEnd"/>
      <w:r w:rsidRPr="00164CA6">
        <w:rPr>
          <w:rFonts w:ascii="Times New Roman" w:eastAsia="標楷體" w:hAnsi="Times New Roman"/>
          <w:sz w:val="28"/>
          <w:szCs w:val="28"/>
        </w:rPr>
        <w:t>結構</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SS-HZO)</w:t>
      </w:r>
      <w:r w:rsidRPr="00164CA6">
        <w:rPr>
          <w:rFonts w:ascii="Times New Roman" w:eastAsia="標楷體" w:hAnsi="Times New Roman"/>
          <w:sz w:val="28"/>
          <w:szCs w:val="28"/>
        </w:rPr>
        <w:t>、</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 xml:space="preserve">b) </w:t>
      </w:r>
      <w:proofErr w:type="gramStart"/>
      <w:r w:rsidRPr="00164CA6">
        <w:rPr>
          <w:rFonts w:ascii="Times New Roman" w:eastAsia="標楷體" w:hAnsi="Times New Roman"/>
          <w:sz w:val="28"/>
          <w:szCs w:val="28"/>
        </w:rPr>
        <w:t>超晶</w:t>
      </w:r>
      <w:proofErr w:type="gramEnd"/>
      <w:r w:rsidRPr="00164CA6">
        <w:rPr>
          <w:rFonts w:ascii="Times New Roman" w:eastAsia="標楷體" w:hAnsi="Times New Roman"/>
          <w:sz w:val="28"/>
          <w:szCs w:val="28"/>
        </w:rPr>
        <w:t>格結構</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(SL-HZO)</w:t>
      </w:r>
      <w:r w:rsidRPr="00164CA6">
        <w:rPr>
          <w:rFonts w:ascii="Times New Roman" w:eastAsia="標楷體" w:hAnsi="Times New Roman" w:hint="eastAsia"/>
          <w:sz w:val="28"/>
          <w:szCs w:val="28"/>
        </w:rPr>
        <w:t>與</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c</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混合結構</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Hybrid HZO</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其中混合結構</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Hybrid HZO</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，其設計為上下以</w:t>
      </w:r>
      <w:r w:rsidRPr="00164CA6">
        <w:rPr>
          <w:rFonts w:ascii="Times New Roman" w:eastAsia="標楷體" w:hAnsi="Times New Roman"/>
          <w:sz w:val="28"/>
          <w:szCs w:val="28"/>
        </w:rPr>
        <w:t>SL-HZO</w:t>
      </w:r>
      <w:r w:rsidRPr="00164CA6">
        <w:rPr>
          <w:rFonts w:ascii="Times New Roman" w:eastAsia="標楷體" w:hAnsi="Times New Roman"/>
          <w:sz w:val="28"/>
          <w:szCs w:val="28"/>
        </w:rPr>
        <w:t>穩定</w:t>
      </w:r>
      <w:r w:rsidRPr="00164CA6">
        <w:rPr>
          <w:rFonts w:ascii="Times New Roman" w:eastAsia="標楷體" w:hAnsi="Times New Roman" w:cs="Times New Roman" w:hint="eastAsia"/>
          <w:sz w:val="28"/>
          <w:szCs w:val="28"/>
        </w:rPr>
        <w:t>介</w:t>
      </w:r>
      <w:r w:rsidRPr="00164CA6">
        <w:rPr>
          <w:rFonts w:ascii="Times New Roman" w:eastAsia="標楷體" w:hAnsi="Times New Roman"/>
          <w:sz w:val="28"/>
          <w:szCs w:val="28"/>
        </w:rPr>
        <w:t>面、中間以</w:t>
      </w:r>
      <w:r w:rsidRPr="00164CA6">
        <w:rPr>
          <w:rFonts w:ascii="Times New Roman" w:eastAsia="標楷體" w:hAnsi="Times New Roman"/>
          <w:sz w:val="28"/>
          <w:szCs w:val="28"/>
        </w:rPr>
        <w:t>SS-HZO</w:t>
      </w:r>
      <w:r w:rsidRPr="00164CA6">
        <w:rPr>
          <w:rFonts w:ascii="Times New Roman" w:eastAsia="標楷體" w:hAnsi="Times New Roman"/>
          <w:sz w:val="28"/>
          <w:szCs w:val="28"/>
        </w:rPr>
        <w:t>提供鐵電性能，總厚度控制在</w:t>
      </w:r>
      <w:r w:rsidRPr="00164CA6">
        <w:rPr>
          <w:rFonts w:ascii="Times New Roman" w:eastAsia="標楷體" w:hAnsi="Times New Roman"/>
          <w:sz w:val="28"/>
          <w:szCs w:val="28"/>
        </w:rPr>
        <w:t xml:space="preserve"> 10 nm</w:t>
      </w:r>
      <w:r w:rsidRPr="00164CA6">
        <w:rPr>
          <w:rFonts w:ascii="Times New Roman" w:eastAsia="標楷體" w:hAnsi="Times New Roman"/>
          <w:sz w:val="28"/>
          <w:szCs w:val="28"/>
        </w:rPr>
        <w:t>，具備上下穩定、中間強化的</w:t>
      </w:r>
      <w:r w:rsidRPr="00164CA6">
        <w:rPr>
          <w:rFonts w:ascii="Times New Roman" w:eastAsia="標楷體" w:hAnsi="Times New Roman" w:hint="eastAsia"/>
          <w:sz w:val="28"/>
          <w:szCs w:val="28"/>
        </w:rPr>
        <w:t>結構</w:t>
      </w:r>
      <w:r w:rsidRPr="00164CA6">
        <w:rPr>
          <w:rFonts w:ascii="Times New Roman" w:eastAsia="標楷體" w:hAnsi="Times New Roman"/>
          <w:sz w:val="28"/>
          <w:szCs w:val="28"/>
        </w:rPr>
        <w:t>設計。同時兼具高極化量與低缺陷密度。</w:t>
      </w:r>
    </w:p>
    <w:p w14:paraId="3D4BE2D4" w14:textId="77777777" w:rsidR="00F2474C" w:rsidRDefault="00F2474C" w:rsidP="00F2474C">
      <w:pPr>
        <w:snapToGrid w:val="0"/>
        <w:jc w:val="both"/>
        <w:rPr>
          <w:rFonts w:ascii="Times New Roman" w:eastAsia="標楷體" w:hAnsi="Times New Roman" w:cs="Times New Roman"/>
          <w:b/>
          <w:color w:val="FF0066"/>
          <w:kern w:val="0"/>
          <w:sz w:val="28"/>
          <w:szCs w:val="28"/>
        </w:rPr>
      </w:pPr>
      <w:r w:rsidRPr="00164CA6">
        <w:rPr>
          <w:rFonts w:ascii="Times New Roman" w:eastAsia="標楷體" w:hAnsi="Times New Roman"/>
          <w:noProof/>
          <w:sz w:val="28"/>
          <w:szCs w:val="28"/>
        </w:rPr>
        <w:drawing>
          <wp:anchor distT="0" distB="0" distL="114300" distR="114300" simplePos="0" relativeHeight="251683840" behindDoc="1" locked="0" layoutInCell="1" allowOverlap="1" wp14:anchorId="6917E6CB" wp14:editId="54FDF3E1">
            <wp:simplePos x="0" y="0"/>
            <wp:positionH relativeFrom="margin">
              <wp:posOffset>255905</wp:posOffset>
            </wp:positionH>
            <wp:positionV relativeFrom="paragraph">
              <wp:posOffset>5715</wp:posOffset>
            </wp:positionV>
            <wp:extent cx="5256173" cy="1719943"/>
            <wp:effectExtent l="0" t="0" r="1905" b="0"/>
            <wp:wrapNone/>
            <wp:docPr id="52" name="圖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56173" cy="1719943"/>
                    </a:xfrm>
                    <a:prstGeom prst="rect">
                      <a:avLst/>
                    </a:prstGeom>
                  </pic:spPr>
                </pic:pic>
              </a:graphicData>
            </a:graphic>
            <wp14:sizeRelV relativeFrom="margin">
              <wp14:pctHeight>0</wp14:pctHeight>
            </wp14:sizeRelV>
          </wp:anchor>
        </w:drawing>
      </w:r>
    </w:p>
    <w:p w14:paraId="2349B8EF" w14:textId="77777777" w:rsidR="00F2474C" w:rsidRDefault="00F2474C" w:rsidP="00F2474C">
      <w:pPr>
        <w:snapToGrid w:val="0"/>
        <w:jc w:val="both"/>
        <w:rPr>
          <w:rFonts w:ascii="Times New Roman" w:eastAsia="標楷體" w:hAnsi="Times New Roman" w:cs="Times New Roman"/>
          <w:b/>
          <w:color w:val="FF0066"/>
          <w:kern w:val="0"/>
          <w:sz w:val="28"/>
          <w:szCs w:val="28"/>
        </w:rPr>
      </w:pPr>
    </w:p>
    <w:p w14:paraId="5E485B19" w14:textId="77777777" w:rsidR="00F2474C" w:rsidRDefault="00F2474C" w:rsidP="00F2474C">
      <w:pPr>
        <w:snapToGrid w:val="0"/>
        <w:jc w:val="both"/>
        <w:rPr>
          <w:rFonts w:ascii="Times New Roman" w:eastAsia="標楷體" w:hAnsi="Times New Roman" w:cs="Times New Roman"/>
          <w:b/>
          <w:color w:val="FF0066"/>
          <w:kern w:val="0"/>
          <w:sz w:val="28"/>
          <w:szCs w:val="28"/>
        </w:rPr>
      </w:pPr>
    </w:p>
    <w:p w14:paraId="18DBC9B7" w14:textId="77777777" w:rsidR="00F2474C" w:rsidRDefault="00F2474C" w:rsidP="00F2474C">
      <w:pPr>
        <w:snapToGrid w:val="0"/>
        <w:jc w:val="both"/>
        <w:rPr>
          <w:rFonts w:ascii="Times New Roman" w:eastAsia="標楷體" w:hAnsi="Times New Roman" w:cs="Times New Roman"/>
          <w:b/>
          <w:color w:val="FF0066"/>
          <w:kern w:val="0"/>
          <w:sz w:val="28"/>
          <w:szCs w:val="28"/>
        </w:rPr>
      </w:pPr>
    </w:p>
    <w:p w14:paraId="42D64015" w14:textId="77777777" w:rsidR="00F2474C" w:rsidRDefault="00F2474C" w:rsidP="00F2474C">
      <w:pPr>
        <w:snapToGrid w:val="0"/>
        <w:jc w:val="both"/>
        <w:rPr>
          <w:rFonts w:ascii="Times New Roman" w:eastAsia="標楷體" w:hAnsi="Times New Roman" w:cs="Times New Roman"/>
          <w:b/>
          <w:color w:val="FF0066"/>
          <w:kern w:val="0"/>
          <w:sz w:val="28"/>
          <w:szCs w:val="28"/>
        </w:rPr>
      </w:pPr>
    </w:p>
    <w:p w14:paraId="30652DDC" w14:textId="77777777" w:rsidR="00F2474C" w:rsidRDefault="00F2474C" w:rsidP="00F2474C">
      <w:pPr>
        <w:snapToGrid w:val="0"/>
        <w:jc w:val="both"/>
        <w:rPr>
          <w:rFonts w:ascii="Times New Roman" w:eastAsia="標楷體" w:hAnsi="Times New Roman" w:cs="Times New Roman"/>
          <w:b/>
          <w:color w:val="FF0066"/>
          <w:kern w:val="0"/>
          <w:sz w:val="28"/>
          <w:szCs w:val="28"/>
        </w:rPr>
      </w:pPr>
    </w:p>
    <w:p w14:paraId="349D2EA8" w14:textId="77777777" w:rsidR="00F2474C" w:rsidRPr="00FA108E" w:rsidRDefault="00F2474C" w:rsidP="00F2474C">
      <w:pPr>
        <w:pStyle w:val="ac"/>
        <w:rPr>
          <w:rFonts w:eastAsia="標楷體"/>
          <w:b/>
          <w:color w:val="FF0066"/>
          <w:kern w:val="0"/>
        </w:rPr>
      </w:pPr>
      <w:bookmarkStart w:id="31" w:name="_Toc213917850"/>
      <w:bookmarkStart w:id="32" w:name="_Toc215146450"/>
      <w:r w:rsidRPr="00164CA6">
        <w:rPr>
          <w:rFonts w:eastAsia="標楷體"/>
          <w:b/>
          <w:color w:val="FF0066"/>
          <w:kern w:val="0"/>
        </w:rPr>
        <w:t>圖</w:t>
      </w:r>
      <w:r w:rsidRPr="00164CA6">
        <w:rPr>
          <w:rFonts w:eastAsia="標楷體" w:hint="eastAsia"/>
          <w:b/>
          <w:color w:val="FF0066"/>
          <w:kern w:val="0"/>
        </w:rPr>
        <w:t>1.8</w:t>
      </w:r>
      <w:r>
        <w:rPr>
          <w:rFonts w:eastAsia="標楷體" w:hint="eastAsia"/>
          <w:b/>
          <w:color w:val="FF0066"/>
          <w:kern w:val="0"/>
        </w:rPr>
        <w:t xml:space="preserve"> </w:t>
      </w:r>
      <w:r w:rsidRPr="00164CA6">
        <w:rPr>
          <w:rFonts w:eastAsia="標楷體"/>
        </w:rPr>
        <w:t>三種不同</w:t>
      </w:r>
      <w:r w:rsidRPr="00164CA6">
        <w:rPr>
          <w:rFonts w:eastAsia="標楷體" w:hint="eastAsia"/>
        </w:rPr>
        <w:t>的</w:t>
      </w:r>
      <w:r w:rsidRPr="00164CA6">
        <w:rPr>
          <w:rFonts w:eastAsia="標楷體"/>
        </w:rPr>
        <w:t>HZO</w:t>
      </w:r>
      <w:r w:rsidRPr="00164CA6">
        <w:rPr>
          <w:rFonts w:eastAsia="標楷體"/>
        </w:rPr>
        <w:t>堆疊結構</w:t>
      </w:r>
      <w:r>
        <w:rPr>
          <w:rFonts w:eastAsia="標楷體" w:hint="eastAsia"/>
        </w:rPr>
        <w:t>示意圖</w:t>
      </w:r>
      <w:bookmarkEnd w:id="31"/>
      <w:bookmarkEnd w:id="32"/>
    </w:p>
    <w:p w14:paraId="0D13C5CA" w14:textId="77777777" w:rsidR="00F2474C" w:rsidRPr="00164CA6" w:rsidRDefault="00F2474C" w:rsidP="00F2474C">
      <w:pPr>
        <w:snapToGrid w:val="0"/>
        <w:jc w:val="both"/>
        <w:rPr>
          <w:rFonts w:ascii="Times New Roman" w:eastAsia="標楷體" w:hAnsi="Times New Roman"/>
          <w:sz w:val="28"/>
          <w:szCs w:val="28"/>
        </w:rPr>
      </w:pPr>
      <w:r w:rsidRPr="00164CA6">
        <w:rPr>
          <w:rFonts w:ascii="Times New Roman" w:eastAsia="標楷體" w:hAnsi="Times New Roman" w:hint="eastAsia"/>
          <w:sz w:val="28"/>
          <w:szCs w:val="28"/>
        </w:rPr>
        <w:lastRenderedPageBreak/>
        <w:t xml:space="preserve">    </w:t>
      </w:r>
      <w:r w:rsidRPr="00164CA6">
        <w:rPr>
          <w:rFonts w:ascii="Times New Roman" w:eastAsia="標楷體" w:hAnsi="Times New Roman"/>
          <w:b/>
          <w:color w:val="FF0066"/>
          <w:sz w:val="28"/>
          <w:szCs w:val="28"/>
        </w:rPr>
        <w:t>圖</w:t>
      </w:r>
      <w:r w:rsidRPr="00164CA6">
        <w:rPr>
          <w:rFonts w:ascii="Times New Roman" w:eastAsia="標楷體" w:hAnsi="Times New Roman" w:hint="eastAsia"/>
          <w:b/>
          <w:color w:val="FF0066"/>
          <w:sz w:val="28"/>
          <w:szCs w:val="28"/>
        </w:rPr>
        <w:t>1.9</w:t>
      </w:r>
      <w:r w:rsidRPr="00164CA6">
        <w:rPr>
          <w:rFonts w:ascii="Times New Roman" w:eastAsia="標楷體" w:hAnsi="Times New Roman"/>
          <w:sz w:val="28"/>
          <w:szCs w:val="28"/>
        </w:rPr>
        <w:t>是三種不同</w:t>
      </w:r>
      <w:proofErr w:type="gramStart"/>
      <w:r w:rsidRPr="00164CA6">
        <w:rPr>
          <w:rFonts w:ascii="Times New Roman" w:eastAsia="標楷體" w:hAnsi="Times New Roman"/>
          <w:sz w:val="28"/>
          <w:szCs w:val="28"/>
        </w:rPr>
        <w:t>鐵電層結構</w:t>
      </w:r>
      <w:proofErr w:type="gramEnd"/>
      <w:r w:rsidRPr="00164CA6">
        <w:rPr>
          <w:rFonts w:ascii="Times New Roman" w:eastAsia="標楷體" w:hAnsi="Times New Roman"/>
          <w:sz w:val="28"/>
          <w:szCs w:val="28"/>
        </w:rPr>
        <w:t>的</w:t>
      </w:r>
      <w:r w:rsidRPr="00164CA6">
        <w:rPr>
          <w:rFonts w:ascii="Times New Roman" w:eastAsia="標楷體" w:hAnsi="Times New Roman"/>
          <w:sz w:val="28"/>
          <w:szCs w:val="28"/>
        </w:rPr>
        <w:t>FeFET</w:t>
      </w:r>
      <w:r w:rsidRPr="00164CA6">
        <w:rPr>
          <w:rFonts w:ascii="Times New Roman" w:eastAsia="標楷體" w:hAnsi="Times New Roman"/>
          <w:sz w:val="28"/>
          <w:szCs w:val="28"/>
        </w:rPr>
        <w:t>元件，在</w:t>
      </w:r>
      <w:r w:rsidRPr="00164CA6">
        <w:rPr>
          <w:rFonts w:ascii="Times New Roman" w:eastAsia="標楷體" w:hAnsi="Times New Roman"/>
          <w:sz w:val="28"/>
          <w:szCs w:val="28"/>
        </w:rPr>
        <w:t xml:space="preserve">±5 V </w:t>
      </w:r>
      <w:r w:rsidRPr="00164CA6">
        <w:rPr>
          <w:rFonts w:ascii="Times New Roman" w:eastAsia="標楷體" w:hAnsi="Times New Roman"/>
          <w:sz w:val="28"/>
          <w:szCs w:val="28"/>
        </w:rPr>
        <w:t>的直流掃描下所量測的</w:t>
      </w:r>
      <w:r w:rsidRPr="00164CA6">
        <w:rPr>
          <w:rFonts w:ascii="Times New Roman" w:eastAsia="標楷體" w:hAnsi="Times New Roman"/>
          <w:sz w:val="28"/>
          <w:szCs w:val="28"/>
        </w:rPr>
        <w:t xml:space="preserve"> I</w:t>
      </w:r>
      <w:r w:rsidRPr="00164CA6">
        <w:rPr>
          <w:rFonts w:ascii="Times New Roman" w:eastAsia="標楷體" w:hAnsi="Times New Roman"/>
          <w:sz w:val="28"/>
          <w:szCs w:val="28"/>
          <w:vertAlign w:val="subscript"/>
        </w:rPr>
        <w:t>D</w:t>
      </w:r>
      <w:r w:rsidRPr="00164CA6">
        <w:rPr>
          <w:rFonts w:ascii="Times New Roman" w:eastAsia="標楷體" w:hAnsi="Times New Roman"/>
          <w:sz w:val="28"/>
          <w:szCs w:val="28"/>
        </w:rPr>
        <w:t>–V</w:t>
      </w:r>
      <w:r w:rsidRPr="00164CA6">
        <w:rPr>
          <w:rFonts w:ascii="Times New Roman" w:eastAsia="標楷體" w:hAnsi="Times New Roman"/>
          <w:sz w:val="28"/>
          <w:szCs w:val="28"/>
          <w:vertAlign w:val="subscript"/>
        </w:rPr>
        <w:t>GS</w:t>
      </w:r>
      <w:r w:rsidRPr="00164CA6">
        <w:rPr>
          <w:rFonts w:ascii="Times New Roman" w:eastAsia="標楷體" w:hAnsi="Times New Roman"/>
          <w:sz w:val="28"/>
          <w:szCs w:val="28"/>
        </w:rPr>
        <w:t>特性曲線。從圖中可以看到，</w:t>
      </w:r>
      <w:r w:rsidRPr="00164CA6">
        <w:rPr>
          <w:rFonts w:ascii="Times New Roman" w:eastAsia="標楷體" w:hAnsi="Times New Roman"/>
          <w:sz w:val="28"/>
          <w:szCs w:val="28"/>
        </w:rPr>
        <w:t>SS-HZO</w:t>
      </w:r>
      <w:r w:rsidRPr="00164CA6">
        <w:rPr>
          <w:rFonts w:ascii="Times New Roman" w:eastAsia="標楷體" w:hAnsi="Times New Roman"/>
          <w:sz w:val="28"/>
          <w:szCs w:val="28"/>
        </w:rPr>
        <w:t>元件的</w:t>
      </w:r>
      <w:r w:rsidRPr="00164CA6">
        <w:rPr>
          <w:rFonts w:ascii="Times New Roman" w:eastAsia="標楷體" w:hAnsi="Times New Roman" w:hint="eastAsia"/>
          <w:sz w:val="28"/>
          <w:szCs w:val="28"/>
        </w:rPr>
        <w:t>MW</w:t>
      </w:r>
      <w:r w:rsidRPr="00164CA6">
        <w:rPr>
          <w:rFonts w:ascii="Times New Roman" w:eastAsia="標楷體" w:hAnsi="Times New Roman"/>
          <w:sz w:val="28"/>
          <w:szCs w:val="28"/>
        </w:rPr>
        <w:t>最大，約為</w:t>
      </w:r>
      <w:r w:rsidRPr="00164CA6">
        <w:rPr>
          <w:rFonts w:ascii="Times New Roman" w:eastAsia="標楷體" w:hAnsi="Times New Roman"/>
          <w:sz w:val="28"/>
          <w:szCs w:val="28"/>
        </w:rPr>
        <w:t>2.6 V</w:t>
      </w:r>
      <w:r w:rsidRPr="00164CA6">
        <w:rPr>
          <w:rFonts w:ascii="Times New Roman" w:eastAsia="標楷體" w:hAnsi="Times New Roman"/>
          <w:sz w:val="28"/>
          <w:szCs w:val="28"/>
        </w:rPr>
        <w:t>，這是因為採用的是均勻的固溶體結構，讓</w:t>
      </w:r>
      <w:r w:rsidRPr="00164CA6">
        <w:rPr>
          <w:rFonts w:ascii="Times New Roman" w:eastAsia="標楷體" w:hAnsi="Times New Roman"/>
          <w:sz w:val="28"/>
          <w:szCs w:val="28"/>
        </w:rPr>
        <w:t>HfO</w:t>
      </w:r>
      <w:r w:rsidRPr="00164CA6">
        <w:rPr>
          <w:rFonts w:ascii="Times New Roman" w:eastAsia="標楷體" w:hAnsi="Times New Roman"/>
          <w:sz w:val="28"/>
          <w:szCs w:val="28"/>
          <w:vertAlign w:val="subscript"/>
        </w:rPr>
        <w:t>2</w:t>
      </w:r>
      <w:r w:rsidRPr="00164CA6">
        <w:rPr>
          <w:rFonts w:ascii="Times New Roman" w:eastAsia="標楷體" w:hAnsi="Times New Roman"/>
          <w:sz w:val="28"/>
          <w:szCs w:val="28"/>
        </w:rPr>
        <w:t>和</w:t>
      </w:r>
      <w:r w:rsidRPr="00164CA6">
        <w:rPr>
          <w:rFonts w:ascii="Times New Roman" w:eastAsia="標楷體" w:hAnsi="Times New Roman"/>
          <w:sz w:val="28"/>
          <w:szCs w:val="28"/>
        </w:rPr>
        <w:t>ZrO</w:t>
      </w:r>
      <w:r w:rsidRPr="00164CA6">
        <w:rPr>
          <w:rFonts w:ascii="Times New Roman" w:eastAsia="標楷體" w:hAnsi="Times New Roman"/>
          <w:sz w:val="28"/>
          <w:szCs w:val="28"/>
          <w:vertAlign w:val="subscript"/>
        </w:rPr>
        <w:t>2</w:t>
      </w:r>
      <w:r w:rsidRPr="00164CA6">
        <w:rPr>
          <w:rFonts w:ascii="Times New Roman" w:eastAsia="標楷體" w:hAnsi="Times New Roman"/>
          <w:sz w:val="28"/>
          <w:szCs w:val="28"/>
        </w:rPr>
        <w:t>在沉積過程中充分混合，有助於形成大量</w:t>
      </w:r>
      <w:r w:rsidRPr="00164CA6">
        <w:rPr>
          <w:rFonts w:ascii="Times New Roman" w:eastAsia="標楷體" w:hAnsi="Times New Roman"/>
          <w:sz w:val="28"/>
          <w:szCs w:val="28"/>
        </w:rPr>
        <w:t>orthorhombic phase</w:t>
      </w:r>
      <w:r w:rsidRPr="00164CA6">
        <w:rPr>
          <w:rFonts w:ascii="Times New Roman" w:eastAsia="標楷體" w:hAnsi="Times New Roman"/>
          <w:sz w:val="28"/>
          <w:szCs w:val="28"/>
        </w:rPr>
        <w:t>鐵電</w:t>
      </w:r>
      <w:r w:rsidRPr="00164CA6">
        <w:rPr>
          <w:rFonts w:ascii="Times New Roman" w:eastAsia="標楷體" w:hAnsi="Times New Roman" w:hint="eastAsia"/>
          <w:sz w:val="28"/>
          <w:szCs w:val="28"/>
        </w:rPr>
        <w:t>晶相</w:t>
      </w:r>
      <w:r w:rsidRPr="00164CA6">
        <w:rPr>
          <w:rFonts w:ascii="Times New Roman" w:eastAsia="標楷體" w:hAnsi="Times New Roman"/>
          <w:sz w:val="28"/>
          <w:szCs w:val="28"/>
        </w:rPr>
        <w:t>，進而提供良好的鐵電性。不過，這種結構容易產生連續的氧空缺路徑，或是在介面上累積過多陷阱電荷，會影響長時間的操作穩定性和可靠度。相比之下，</w:t>
      </w:r>
      <w:r w:rsidRPr="00164CA6">
        <w:rPr>
          <w:rFonts w:ascii="Times New Roman" w:eastAsia="標楷體" w:hAnsi="Times New Roman"/>
          <w:sz w:val="28"/>
          <w:szCs w:val="28"/>
        </w:rPr>
        <w:t>SL-HZO</w:t>
      </w:r>
      <w:r w:rsidRPr="00164CA6">
        <w:rPr>
          <w:rFonts w:ascii="Times New Roman" w:eastAsia="標楷體" w:hAnsi="Times New Roman"/>
          <w:sz w:val="28"/>
          <w:szCs w:val="28"/>
        </w:rPr>
        <w:t>元件的</w:t>
      </w:r>
      <w:r w:rsidRPr="00164CA6">
        <w:rPr>
          <w:rFonts w:ascii="Times New Roman" w:eastAsia="標楷體" w:hAnsi="Times New Roman" w:hint="eastAsia"/>
          <w:sz w:val="28"/>
          <w:szCs w:val="28"/>
        </w:rPr>
        <w:t>MW</w:t>
      </w:r>
      <w:r w:rsidRPr="00164CA6">
        <w:rPr>
          <w:rFonts w:ascii="Times New Roman" w:eastAsia="標楷體" w:hAnsi="Times New Roman"/>
          <w:sz w:val="28"/>
          <w:szCs w:val="28"/>
        </w:rPr>
        <w:t>較小，約為</w:t>
      </w:r>
      <w:r w:rsidRPr="00164CA6">
        <w:rPr>
          <w:rFonts w:ascii="Times New Roman" w:eastAsia="標楷體" w:hAnsi="Times New Roman"/>
          <w:sz w:val="28"/>
          <w:szCs w:val="28"/>
        </w:rPr>
        <w:t>1.8 V</w:t>
      </w:r>
      <w:r w:rsidRPr="00164CA6">
        <w:rPr>
          <w:rFonts w:ascii="Times New Roman" w:eastAsia="標楷體" w:hAnsi="Times New Roman"/>
          <w:sz w:val="28"/>
          <w:szCs w:val="28"/>
        </w:rPr>
        <w:t>，但整體閾值電壓較為穩定與對稱。這是因為其層狀結構讓</w:t>
      </w:r>
      <w:r w:rsidRPr="00164CA6">
        <w:rPr>
          <w:rFonts w:ascii="Times New Roman" w:eastAsia="標楷體" w:hAnsi="Times New Roman"/>
          <w:sz w:val="28"/>
          <w:szCs w:val="28"/>
        </w:rPr>
        <w:t xml:space="preserve"> HfO</w:t>
      </w:r>
      <w:r w:rsidRPr="00164CA6">
        <w:rPr>
          <w:rFonts w:ascii="Times New Roman" w:eastAsia="標楷體" w:hAnsi="Times New Roman" w:hint="eastAsia"/>
          <w:sz w:val="28"/>
          <w:szCs w:val="28"/>
          <w:vertAlign w:val="subscript"/>
        </w:rPr>
        <w:t>2</w:t>
      </w:r>
      <w:r w:rsidRPr="00164CA6">
        <w:rPr>
          <w:rFonts w:ascii="Times New Roman" w:eastAsia="標楷體" w:hAnsi="Times New Roman"/>
          <w:sz w:val="28"/>
          <w:szCs w:val="28"/>
        </w:rPr>
        <w:t>和</w:t>
      </w:r>
      <w:r w:rsidRPr="00164CA6">
        <w:rPr>
          <w:rFonts w:ascii="Times New Roman" w:eastAsia="標楷體" w:hAnsi="Times New Roman"/>
          <w:sz w:val="28"/>
          <w:szCs w:val="28"/>
        </w:rPr>
        <w:t>ZrO</w:t>
      </w:r>
      <w:r w:rsidRPr="00164CA6">
        <w:rPr>
          <w:rFonts w:ascii="Times New Roman" w:eastAsia="標楷體" w:hAnsi="Times New Roman" w:hint="eastAsia"/>
          <w:sz w:val="28"/>
          <w:szCs w:val="28"/>
          <w:vertAlign w:val="subscript"/>
        </w:rPr>
        <w:t>2</w:t>
      </w:r>
      <w:r w:rsidRPr="00164CA6">
        <w:rPr>
          <w:rFonts w:ascii="Times New Roman" w:eastAsia="標楷體" w:hAnsi="Times New Roman"/>
          <w:sz w:val="28"/>
          <w:szCs w:val="28"/>
        </w:rPr>
        <w:t>的混合受限，容易出現</w:t>
      </w:r>
      <w:r w:rsidRPr="00164CA6">
        <w:rPr>
          <w:rFonts w:ascii="Times New Roman" w:eastAsia="標楷體" w:hAnsi="Times New Roman"/>
          <w:sz w:val="28"/>
          <w:szCs w:val="28"/>
        </w:rPr>
        <w:t xml:space="preserve"> tetragonal</w:t>
      </w:r>
      <w:r w:rsidRPr="00164CA6">
        <w:rPr>
          <w:rFonts w:ascii="Times New Roman" w:eastAsia="標楷體" w:hAnsi="Times New Roman"/>
          <w:sz w:val="28"/>
          <w:szCs w:val="28"/>
        </w:rPr>
        <w:t>或</w:t>
      </w:r>
      <w:r w:rsidRPr="00164CA6">
        <w:rPr>
          <w:rFonts w:ascii="Times New Roman" w:eastAsia="標楷體" w:hAnsi="Times New Roman"/>
          <w:sz w:val="28"/>
          <w:szCs w:val="28"/>
        </w:rPr>
        <w:t xml:space="preserve"> monoclinic</w:t>
      </w:r>
      <w:r w:rsidRPr="00164CA6">
        <w:rPr>
          <w:rFonts w:ascii="Times New Roman" w:eastAsia="標楷體" w:hAnsi="Times New Roman"/>
          <w:sz w:val="28"/>
          <w:szCs w:val="28"/>
        </w:rPr>
        <w:t>等非鐵</w:t>
      </w:r>
      <w:proofErr w:type="gramStart"/>
      <w:r w:rsidRPr="00164CA6">
        <w:rPr>
          <w:rFonts w:ascii="Times New Roman" w:eastAsia="標楷體" w:hAnsi="Times New Roman"/>
          <w:sz w:val="28"/>
          <w:szCs w:val="28"/>
        </w:rPr>
        <w:t>電</w:t>
      </w:r>
      <w:r w:rsidRPr="00164CA6">
        <w:rPr>
          <w:rFonts w:ascii="Times New Roman" w:eastAsia="標楷體" w:hAnsi="Times New Roman" w:hint="eastAsia"/>
          <w:sz w:val="28"/>
          <w:szCs w:val="28"/>
        </w:rPr>
        <w:t>晶相</w:t>
      </w:r>
      <w:proofErr w:type="gramEnd"/>
      <w:r w:rsidRPr="00164CA6">
        <w:rPr>
          <w:rFonts w:ascii="Times New Roman" w:eastAsia="標楷體" w:hAnsi="Times New Roman"/>
          <w:sz w:val="28"/>
          <w:szCs w:val="28"/>
        </w:rPr>
        <w:t>，導致極化量較小。不過，這樣的分層堆疊可以有效</w:t>
      </w:r>
      <w:proofErr w:type="gramStart"/>
      <w:r w:rsidRPr="00164CA6">
        <w:rPr>
          <w:rFonts w:ascii="Times New Roman" w:eastAsia="標楷體" w:hAnsi="Times New Roman"/>
          <w:sz w:val="28"/>
          <w:szCs w:val="28"/>
        </w:rPr>
        <w:t>抑制氧</w:t>
      </w:r>
      <w:proofErr w:type="gramEnd"/>
      <w:r w:rsidRPr="00164CA6">
        <w:rPr>
          <w:rFonts w:ascii="Times New Roman" w:eastAsia="標楷體" w:hAnsi="Times New Roman"/>
          <w:sz w:val="28"/>
          <w:szCs w:val="28"/>
        </w:rPr>
        <w:t>空缺在</w:t>
      </w:r>
      <w:proofErr w:type="gramStart"/>
      <w:r w:rsidRPr="00164CA6">
        <w:rPr>
          <w:rFonts w:ascii="Times New Roman" w:eastAsia="標楷體" w:hAnsi="Times New Roman"/>
          <w:sz w:val="28"/>
          <w:szCs w:val="28"/>
        </w:rPr>
        <w:t>鐵電層</w:t>
      </w:r>
      <w:proofErr w:type="gramEnd"/>
      <w:r w:rsidRPr="00164CA6">
        <w:rPr>
          <w:rFonts w:ascii="Times New Roman" w:eastAsia="標楷體" w:hAnsi="Times New Roman"/>
          <w:sz w:val="28"/>
          <w:szCs w:val="28"/>
        </w:rPr>
        <w:t>內的擴散與堆積，有利於提升元件的耐久度。</w:t>
      </w:r>
    </w:p>
    <w:p w14:paraId="4A97994B" w14:textId="77777777" w:rsidR="00F2474C" w:rsidRPr="00164CA6" w:rsidRDefault="00F2474C" w:rsidP="00F2474C">
      <w:pPr>
        <w:snapToGrid w:val="0"/>
        <w:jc w:val="both"/>
        <w:rPr>
          <w:rFonts w:ascii="Times New Roman" w:eastAsia="標楷體" w:hAnsi="Times New Roman"/>
          <w:sz w:val="28"/>
          <w:szCs w:val="28"/>
        </w:rPr>
      </w:pPr>
      <w:r w:rsidRPr="00164CA6">
        <w:rPr>
          <w:rFonts w:ascii="Times New Roman" w:eastAsia="標楷體" w:hAnsi="Times New Roman"/>
          <w:noProof/>
          <w:sz w:val="28"/>
          <w:szCs w:val="28"/>
        </w:rPr>
        <w:drawing>
          <wp:anchor distT="0" distB="0" distL="114300" distR="114300" simplePos="0" relativeHeight="251680768" behindDoc="0" locked="0" layoutInCell="1" allowOverlap="1" wp14:anchorId="2D81DB6D" wp14:editId="69CBB285">
            <wp:simplePos x="0" y="0"/>
            <wp:positionH relativeFrom="margin">
              <wp:posOffset>49530</wp:posOffset>
            </wp:positionH>
            <wp:positionV relativeFrom="paragraph">
              <wp:posOffset>1444943</wp:posOffset>
            </wp:positionV>
            <wp:extent cx="5728970" cy="1790700"/>
            <wp:effectExtent l="0" t="0" r="5080" b="0"/>
            <wp:wrapSquare wrapText="bothSides"/>
            <wp:docPr id="53" name="圖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28970" cy="1790700"/>
                    </a:xfrm>
                    <a:prstGeom prst="rect">
                      <a:avLst/>
                    </a:prstGeom>
                  </pic:spPr>
                </pic:pic>
              </a:graphicData>
            </a:graphic>
            <wp14:sizeRelH relativeFrom="margin">
              <wp14:pctWidth>0</wp14:pctWidth>
            </wp14:sizeRelH>
            <wp14:sizeRelV relativeFrom="margin">
              <wp14:pctHeight>0</wp14:pctHeight>
            </wp14:sizeRelV>
          </wp:anchor>
        </w:drawing>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Hybrid HZO</w:t>
      </w:r>
      <w:r w:rsidRPr="00164CA6">
        <w:rPr>
          <w:rFonts w:ascii="Times New Roman" w:eastAsia="標楷體" w:hAnsi="Times New Roman"/>
          <w:sz w:val="28"/>
          <w:szCs w:val="28"/>
        </w:rPr>
        <w:t>元件則剛好介於兩者</w:t>
      </w:r>
      <w:proofErr w:type="gramStart"/>
      <w:r w:rsidRPr="00164CA6">
        <w:rPr>
          <w:rFonts w:ascii="Times New Roman" w:eastAsia="標楷體" w:hAnsi="Times New Roman"/>
          <w:sz w:val="28"/>
          <w:szCs w:val="28"/>
        </w:rPr>
        <w:t>之間，</w:t>
      </w:r>
      <w:proofErr w:type="gramEnd"/>
      <w:r w:rsidRPr="00164CA6">
        <w:rPr>
          <w:rFonts w:ascii="Times New Roman" w:eastAsia="標楷體" w:hAnsi="Times New Roman" w:hint="eastAsia"/>
          <w:sz w:val="28"/>
          <w:szCs w:val="28"/>
        </w:rPr>
        <w:t>MW</w:t>
      </w:r>
      <w:r w:rsidRPr="00164CA6">
        <w:rPr>
          <w:rFonts w:ascii="Times New Roman" w:eastAsia="標楷體" w:hAnsi="Times New Roman"/>
          <w:sz w:val="28"/>
          <w:szCs w:val="28"/>
        </w:rPr>
        <w:t>約為</w:t>
      </w:r>
      <w:r w:rsidRPr="00164CA6">
        <w:rPr>
          <w:rFonts w:ascii="Times New Roman" w:eastAsia="標楷體" w:hAnsi="Times New Roman"/>
          <w:sz w:val="28"/>
          <w:szCs w:val="28"/>
        </w:rPr>
        <w:t xml:space="preserve"> 2.4 V</w:t>
      </w:r>
      <w:r w:rsidRPr="00164CA6">
        <w:rPr>
          <w:rFonts w:ascii="Times New Roman" w:eastAsia="標楷體" w:hAnsi="Times New Roman"/>
          <w:sz w:val="28"/>
          <w:szCs w:val="28"/>
        </w:rPr>
        <w:t>。它的結構是將</w:t>
      </w:r>
      <w:r w:rsidRPr="00164CA6">
        <w:rPr>
          <w:rFonts w:ascii="Times New Roman" w:eastAsia="標楷體" w:hAnsi="Times New Roman"/>
          <w:sz w:val="28"/>
          <w:szCs w:val="28"/>
        </w:rPr>
        <w:t xml:space="preserve">SL-HZO </w:t>
      </w:r>
      <w:r w:rsidRPr="00164CA6">
        <w:rPr>
          <w:rFonts w:ascii="Times New Roman" w:eastAsia="標楷體" w:hAnsi="Times New Roman"/>
          <w:sz w:val="28"/>
          <w:szCs w:val="28"/>
        </w:rPr>
        <w:t>放在上下兩層，中間夾一層</w:t>
      </w:r>
      <w:r w:rsidRPr="00164CA6">
        <w:rPr>
          <w:rFonts w:ascii="Times New Roman" w:eastAsia="標楷體" w:hAnsi="Times New Roman"/>
          <w:sz w:val="28"/>
          <w:szCs w:val="28"/>
        </w:rPr>
        <w:t xml:space="preserve"> SS-HZO</w:t>
      </w:r>
      <w:r w:rsidRPr="00164CA6">
        <w:rPr>
          <w:rFonts w:ascii="Times New Roman" w:eastAsia="標楷體" w:hAnsi="Times New Roman"/>
          <w:sz w:val="28"/>
          <w:szCs w:val="28"/>
        </w:rPr>
        <w:t>，這種混合堆疊的設計結合了兩種結構的優點。</w:t>
      </w:r>
      <w:r w:rsidRPr="00164CA6">
        <w:rPr>
          <w:rFonts w:ascii="Times New Roman" w:eastAsia="標楷體" w:hAnsi="Times New Roman"/>
          <w:sz w:val="28"/>
          <w:szCs w:val="28"/>
        </w:rPr>
        <w:t xml:space="preserve">SL </w:t>
      </w:r>
      <w:r w:rsidRPr="00164CA6">
        <w:rPr>
          <w:rFonts w:ascii="Times New Roman" w:eastAsia="標楷體" w:hAnsi="Times New Roman"/>
          <w:sz w:val="28"/>
          <w:szCs w:val="28"/>
        </w:rPr>
        <w:t>區域有助於穩定介面、減少缺陷，而中間的</w:t>
      </w:r>
      <w:r w:rsidRPr="00164CA6">
        <w:rPr>
          <w:rFonts w:ascii="Times New Roman" w:eastAsia="標楷體" w:hAnsi="Times New Roman"/>
          <w:sz w:val="28"/>
          <w:szCs w:val="28"/>
        </w:rPr>
        <w:t xml:space="preserve"> SS </w:t>
      </w:r>
      <w:r w:rsidRPr="00164CA6">
        <w:rPr>
          <w:rFonts w:ascii="Times New Roman" w:eastAsia="標楷體" w:hAnsi="Times New Roman"/>
          <w:sz w:val="28"/>
          <w:szCs w:val="28"/>
        </w:rPr>
        <w:t>區域則提供足夠的鐵電極化能力。</w:t>
      </w:r>
    </w:p>
    <w:p w14:paraId="34E0B3F4" w14:textId="77777777" w:rsidR="00F2474C" w:rsidRPr="00164CA6" w:rsidRDefault="00F2474C" w:rsidP="00F2474C">
      <w:pPr>
        <w:pStyle w:val="ac"/>
        <w:spacing w:beforeLines="50" w:before="180"/>
        <w:rPr>
          <w:rFonts w:eastAsia="標楷體"/>
        </w:rPr>
      </w:pPr>
      <w:bookmarkStart w:id="33" w:name="_Toc213917851"/>
      <w:bookmarkStart w:id="34" w:name="_Toc215146451"/>
      <w:r w:rsidRPr="00164CA6">
        <w:rPr>
          <w:rFonts w:eastAsia="標楷體"/>
          <w:b/>
          <w:color w:val="FF0066"/>
        </w:rPr>
        <w:t>圖</w:t>
      </w:r>
      <w:r w:rsidRPr="00164CA6">
        <w:rPr>
          <w:rFonts w:eastAsia="標楷體" w:hint="eastAsia"/>
          <w:b/>
          <w:color w:val="FF0066"/>
        </w:rPr>
        <w:t>1.9</w:t>
      </w:r>
      <w:r>
        <w:rPr>
          <w:rFonts w:eastAsia="標楷體" w:hint="eastAsia"/>
          <w:b/>
          <w:color w:val="FF0066"/>
        </w:rPr>
        <w:t xml:space="preserve"> </w:t>
      </w:r>
      <w:r w:rsidRPr="00164CA6">
        <w:rPr>
          <w:rFonts w:eastAsia="標楷體"/>
        </w:rPr>
        <w:t>三種不同</w:t>
      </w:r>
      <w:proofErr w:type="gramStart"/>
      <w:r w:rsidRPr="00164CA6">
        <w:rPr>
          <w:rFonts w:eastAsia="標楷體"/>
        </w:rPr>
        <w:t>鐵電層</w:t>
      </w:r>
      <w:proofErr w:type="gramEnd"/>
      <w:r w:rsidRPr="00164CA6">
        <w:rPr>
          <w:rFonts w:eastAsia="標楷體"/>
        </w:rPr>
        <w:t>HZO</w:t>
      </w:r>
      <w:r w:rsidRPr="00164CA6">
        <w:rPr>
          <w:rFonts w:eastAsia="標楷體"/>
        </w:rPr>
        <w:t>堆疊結構</w:t>
      </w:r>
      <w:r>
        <w:rPr>
          <w:rFonts w:eastAsia="標楷體" w:hint="eastAsia"/>
        </w:rPr>
        <w:t>之</w:t>
      </w:r>
      <w:r w:rsidRPr="00164CA6">
        <w:rPr>
          <w:rFonts w:eastAsia="標楷體"/>
        </w:rPr>
        <w:t>FeFET</w:t>
      </w:r>
      <w:r w:rsidRPr="00164CA6">
        <w:rPr>
          <w:rFonts w:eastAsia="標楷體"/>
        </w:rPr>
        <w:t>元件</w:t>
      </w:r>
      <w:r>
        <w:rPr>
          <w:rFonts w:eastAsia="標楷體" w:hint="eastAsia"/>
        </w:rPr>
        <w:t>其</w:t>
      </w:r>
      <w:r w:rsidRPr="00164CA6">
        <w:rPr>
          <w:rFonts w:eastAsia="標楷體"/>
        </w:rPr>
        <w:t>I</w:t>
      </w:r>
      <w:r w:rsidRPr="00164CA6">
        <w:rPr>
          <w:rFonts w:eastAsia="標楷體"/>
          <w:vertAlign w:val="subscript"/>
        </w:rPr>
        <w:t>D</w:t>
      </w:r>
      <w:r w:rsidRPr="00164CA6">
        <w:rPr>
          <w:rFonts w:eastAsia="標楷體"/>
        </w:rPr>
        <w:t>–V</w:t>
      </w:r>
      <w:r w:rsidRPr="00164CA6">
        <w:rPr>
          <w:rFonts w:eastAsia="標楷體"/>
          <w:vertAlign w:val="subscript"/>
        </w:rPr>
        <w:t>GS</w:t>
      </w:r>
      <w:r w:rsidRPr="00164CA6">
        <w:rPr>
          <w:rFonts w:eastAsia="標楷體"/>
        </w:rPr>
        <w:t>特性曲線</w:t>
      </w:r>
      <w:bookmarkEnd w:id="33"/>
      <w:bookmarkEnd w:id="34"/>
    </w:p>
    <w:p w14:paraId="2B646C16" w14:textId="77777777" w:rsidR="00F2474C" w:rsidRPr="00164CA6" w:rsidRDefault="00F2474C" w:rsidP="00F2474C">
      <w:pPr>
        <w:snapToGrid w:val="0"/>
        <w:spacing w:beforeLines="50" w:before="180"/>
        <w:jc w:val="both"/>
        <w:rPr>
          <w:rFonts w:ascii="Times New Roman" w:eastAsia="標楷體" w:hAnsi="Times New Roman"/>
          <w:sz w:val="28"/>
          <w:szCs w:val="28"/>
        </w:rPr>
      </w:pPr>
      <w:r w:rsidRPr="00164CA6">
        <w:rPr>
          <w:rFonts w:ascii="Times New Roman" w:eastAsia="標楷體" w:hAnsi="Times New Roman" w:hint="eastAsia"/>
          <w:sz w:val="28"/>
          <w:szCs w:val="28"/>
        </w:rPr>
        <w:t xml:space="preserve">   </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1.10</w:t>
      </w:r>
      <w:r w:rsidRPr="00164CA6">
        <w:rPr>
          <w:rFonts w:ascii="Times New Roman" w:eastAsia="標楷體" w:hAnsi="Times New Roman" w:hint="eastAsia"/>
          <w:sz w:val="28"/>
          <w:szCs w:val="28"/>
        </w:rPr>
        <w:t>是三種不同</w:t>
      </w:r>
      <w:proofErr w:type="gramStart"/>
      <w:r w:rsidRPr="00164CA6">
        <w:rPr>
          <w:rFonts w:ascii="Times New Roman" w:eastAsia="標楷體" w:hAnsi="Times New Roman" w:hint="eastAsia"/>
          <w:sz w:val="28"/>
          <w:szCs w:val="28"/>
        </w:rPr>
        <w:t>鐵電層結構</w:t>
      </w:r>
      <w:proofErr w:type="gramEnd"/>
      <w:r w:rsidRPr="00164CA6">
        <w:rPr>
          <w:rFonts w:ascii="Times New Roman" w:eastAsia="標楷體" w:hAnsi="Times New Roman" w:hint="eastAsia"/>
          <w:sz w:val="28"/>
          <w:szCs w:val="28"/>
        </w:rPr>
        <w:t>的</w:t>
      </w:r>
      <w:r w:rsidRPr="00164CA6">
        <w:rPr>
          <w:rFonts w:ascii="Times New Roman" w:eastAsia="標楷體" w:hAnsi="Times New Roman" w:hint="eastAsia"/>
          <w:sz w:val="28"/>
          <w:szCs w:val="28"/>
        </w:rPr>
        <w:t>FeFET</w:t>
      </w:r>
      <w:r w:rsidRPr="00164CA6">
        <w:rPr>
          <w:rFonts w:ascii="Times New Roman" w:eastAsia="標楷體" w:hAnsi="Times New Roman" w:hint="eastAsia"/>
          <w:sz w:val="28"/>
          <w:szCs w:val="28"/>
        </w:rPr>
        <w:t>元件，以</w:t>
      </w:r>
      <w:r w:rsidRPr="00164CA6">
        <w:rPr>
          <w:rFonts w:ascii="Times New Roman" w:eastAsia="標楷體" w:hAnsi="Times New Roman" w:hint="eastAsia"/>
          <w:sz w:val="28"/>
          <w:szCs w:val="28"/>
        </w:rPr>
        <w:t>RTA</w:t>
      </w:r>
      <w:r w:rsidRPr="00164CA6">
        <w:rPr>
          <w:rFonts w:ascii="Times New Roman" w:eastAsia="標楷體" w:hAnsi="Times New Roman" w:hint="eastAsia"/>
          <w:sz w:val="28"/>
          <w:szCs w:val="28"/>
        </w:rPr>
        <w:t>作為摻雜活化與</w:t>
      </w:r>
      <w:proofErr w:type="gramStart"/>
      <w:r w:rsidRPr="00164CA6">
        <w:rPr>
          <w:rFonts w:ascii="Times New Roman" w:eastAsia="標楷體" w:hAnsi="Times New Roman" w:hint="eastAsia"/>
          <w:sz w:val="28"/>
          <w:szCs w:val="28"/>
        </w:rPr>
        <w:t>鐵電層結</w:t>
      </w:r>
      <w:proofErr w:type="gramEnd"/>
      <w:r w:rsidRPr="00164CA6">
        <w:rPr>
          <w:rFonts w:ascii="Times New Roman" w:eastAsia="標楷體" w:hAnsi="Times New Roman" w:hint="eastAsia"/>
          <w:sz w:val="28"/>
          <w:szCs w:val="28"/>
        </w:rPr>
        <w:t>晶之熱製程處理，在</w:t>
      </w:r>
      <w:r w:rsidRPr="00164CA6">
        <w:rPr>
          <w:rFonts w:ascii="Times New Roman" w:eastAsia="標楷體" w:hAnsi="Times New Roman"/>
          <w:sz w:val="28"/>
          <w:szCs w:val="28"/>
        </w:rPr>
        <w:t>±5 V</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5 µs</w:t>
      </w:r>
      <w:r w:rsidRPr="00164CA6">
        <w:rPr>
          <w:rFonts w:ascii="Times New Roman" w:eastAsia="標楷體" w:hAnsi="Times New Roman" w:hint="eastAsia"/>
          <w:sz w:val="28"/>
          <w:szCs w:val="28"/>
        </w:rPr>
        <w:t>之雙極脈衝</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bipolar pulse</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的條件下，進行反覆操作後的耐久性表現</w:t>
      </w:r>
      <w:r w:rsidRPr="00164CA6">
        <w:rPr>
          <w:rFonts w:ascii="Times New Roman" w:eastAsia="標楷體" w:hAnsi="Times New Roman"/>
          <w:sz w:val="28"/>
          <w:szCs w:val="28"/>
        </w:rPr>
        <w:t>。</w:t>
      </w:r>
      <w:r w:rsidRPr="00164CA6">
        <w:rPr>
          <w:rFonts w:ascii="Times New Roman" w:eastAsia="標楷體" w:hAnsi="Times New Roman" w:hint="eastAsia"/>
          <w:sz w:val="28"/>
          <w:szCs w:val="28"/>
        </w:rPr>
        <w:t>從結果來看，</w:t>
      </w:r>
      <w:r w:rsidRPr="00164CA6">
        <w:rPr>
          <w:rFonts w:ascii="Times New Roman" w:eastAsia="標楷體" w:hAnsi="Times New Roman"/>
          <w:sz w:val="28"/>
          <w:szCs w:val="28"/>
        </w:rPr>
        <w:t xml:space="preserve">SS-HZO </w:t>
      </w:r>
      <w:r w:rsidRPr="00164CA6">
        <w:rPr>
          <w:rFonts w:ascii="Times New Roman" w:eastAsia="標楷體" w:hAnsi="Times New Roman" w:hint="eastAsia"/>
          <w:sz w:val="28"/>
          <w:szCs w:val="28"/>
        </w:rPr>
        <w:t>結構在初始表現雖然優良，但隨著操作次數增加，</w:t>
      </w:r>
      <w:r w:rsidRPr="00164CA6">
        <w:rPr>
          <w:rFonts w:ascii="Times New Roman" w:eastAsia="標楷體" w:hAnsi="Times New Roman" w:hint="eastAsia"/>
          <w:sz w:val="28"/>
          <w:szCs w:val="28"/>
        </w:rPr>
        <w:t>MW</w:t>
      </w:r>
      <w:r w:rsidRPr="00164CA6">
        <w:rPr>
          <w:rFonts w:ascii="Times New Roman" w:eastAsia="標楷體" w:hAnsi="Times New Roman" w:hint="eastAsia"/>
          <w:sz w:val="28"/>
          <w:szCs w:val="28"/>
        </w:rPr>
        <w:t>迅速衰減。在</w:t>
      </w:r>
      <w:r w:rsidRPr="00164CA6">
        <w:rPr>
          <w:rFonts w:ascii="Times New Roman" w:eastAsia="標楷體" w:hAnsi="Times New Roman"/>
          <w:sz w:val="28"/>
          <w:szCs w:val="28"/>
        </w:rPr>
        <w:t>10</w:t>
      </w:r>
      <w:r w:rsidRPr="00164CA6">
        <w:rPr>
          <w:rFonts w:ascii="Times New Roman" w:eastAsia="標楷體" w:hAnsi="Times New Roman" w:hint="eastAsia"/>
          <w:sz w:val="28"/>
          <w:szCs w:val="28"/>
          <w:vertAlign w:val="superscript"/>
        </w:rPr>
        <w:t>7</w:t>
      </w:r>
      <w:r w:rsidRPr="00164CA6">
        <w:rPr>
          <w:rFonts w:ascii="Times New Roman" w:eastAsia="標楷體" w:hAnsi="Times New Roman" w:hint="eastAsia"/>
          <w:sz w:val="28"/>
          <w:szCs w:val="28"/>
        </w:rPr>
        <w:t>次操作後，其</w:t>
      </w:r>
      <w:r w:rsidRPr="00164CA6">
        <w:rPr>
          <w:rFonts w:ascii="Times New Roman" w:eastAsia="標楷體" w:hAnsi="Times New Roman"/>
          <w:sz w:val="28"/>
          <w:szCs w:val="28"/>
        </w:rPr>
        <w:t xml:space="preserve"> MW </w:t>
      </w:r>
      <w:r w:rsidRPr="00164CA6">
        <w:rPr>
          <w:rFonts w:ascii="Times New Roman" w:eastAsia="標楷體" w:hAnsi="Times New Roman" w:hint="eastAsia"/>
          <w:sz w:val="28"/>
          <w:szCs w:val="28"/>
        </w:rPr>
        <w:lastRenderedPageBreak/>
        <w:t>僅剩下約</w:t>
      </w:r>
      <w:r w:rsidRPr="00164CA6">
        <w:rPr>
          <w:rFonts w:ascii="Times New Roman" w:eastAsia="標楷體" w:hAnsi="Times New Roman"/>
          <w:sz w:val="28"/>
          <w:szCs w:val="28"/>
        </w:rPr>
        <w:t>15</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w:t>
      </w:r>
      <w:r w:rsidRPr="00164CA6">
        <w:rPr>
          <w:rFonts w:ascii="Times New Roman" w:eastAsia="標楷體" w:hAnsi="Times New Roman" w:hint="eastAsia"/>
          <w:sz w:val="28"/>
          <w:szCs w:val="28"/>
        </w:rPr>
        <w:t>，顯示</w:t>
      </w:r>
      <w:proofErr w:type="gramStart"/>
      <w:r w:rsidRPr="00164CA6">
        <w:rPr>
          <w:rFonts w:ascii="Times New Roman" w:eastAsia="標楷體" w:hAnsi="Times New Roman" w:hint="eastAsia"/>
          <w:sz w:val="28"/>
          <w:szCs w:val="28"/>
        </w:rPr>
        <w:t>固溶體</w:t>
      </w:r>
      <w:proofErr w:type="gramEnd"/>
      <w:r w:rsidRPr="00164CA6">
        <w:rPr>
          <w:rFonts w:ascii="Times New Roman" w:eastAsia="標楷體" w:hAnsi="Times New Roman" w:hint="eastAsia"/>
          <w:sz w:val="28"/>
          <w:szCs w:val="28"/>
        </w:rPr>
        <w:t>結構雖然有不錯的極化能力，但容易</w:t>
      </w:r>
      <w:proofErr w:type="gramStart"/>
      <w:r w:rsidRPr="00164CA6">
        <w:rPr>
          <w:rFonts w:ascii="Times New Roman" w:eastAsia="標楷體" w:hAnsi="Times New Roman" w:hint="eastAsia"/>
          <w:sz w:val="28"/>
          <w:szCs w:val="28"/>
        </w:rPr>
        <w:t>因為</w:t>
      </w:r>
      <w:proofErr w:type="gramEnd"/>
      <w:r w:rsidRPr="00164CA6">
        <w:rPr>
          <w:rFonts w:ascii="Times New Roman" w:eastAsia="標楷體" w:hAnsi="Times New Roman" w:hint="eastAsia"/>
          <w:sz w:val="28"/>
          <w:szCs w:val="28"/>
        </w:rPr>
        <w:t>氧空缺在</w:t>
      </w:r>
      <w:proofErr w:type="gramStart"/>
      <w:r w:rsidRPr="00164CA6">
        <w:rPr>
          <w:rFonts w:ascii="Times New Roman" w:eastAsia="標楷體" w:hAnsi="Times New Roman" w:hint="eastAsia"/>
          <w:sz w:val="28"/>
          <w:szCs w:val="28"/>
        </w:rPr>
        <w:t>鐵電層</w:t>
      </w:r>
      <w:proofErr w:type="gramEnd"/>
      <w:r w:rsidRPr="00164CA6">
        <w:rPr>
          <w:rFonts w:ascii="Times New Roman" w:eastAsia="標楷體" w:hAnsi="Times New Roman" w:hint="eastAsia"/>
          <w:sz w:val="28"/>
          <w:szCs w:val="28"/>
        </w:rPr>
        <w:t>或</w:t>
      </w:r>
      <w:r w:rsidRPr="00164CA6">
        <w:rPr>
          <w:rFonts w:ascii="Times New Roman" w:eastAsia="標楷體" w:hAnsi="Times New Roman" w:cs="Times New Roman" w:hint="eastAsia"/>
          <w:sz w:val="28"/>
          <w:szCs w:val="28"/>
        </w:rPr>
        <w:t>介</w:t>
      </w:r>
      <w:r w:rsidRPr="00164CA6">
        <w:rPr>
          <w:rFonts w:ascii="Times New Roman" w:eastAsia="標楷體" w:hAnsi="Times New Roman" w:hint="eastAsia"/>
          <w:sz w:val="28"/>
          <w:szCs w:val="28"/>
        </w:rPr>
        <w:t>面聚集，導致漏電路徑形成與電荷陷阱增加，使得記憶效能快速劣化。相對地，</w:t>
      </w:r>
      <w:r w:rsidRPr="00164CA6">
        <w:rPr>
          <w:rFonts w:ascii="Times New Roman" w:eastAsia="標楷體" w:hAnsi="Times New Roman"/>
          <w:sz w:val="28"/>
          <w:szCs w:val="28"/>
        </w:rPr>
        <w:t>SL-HZO</w:t>
      </w:r>
      <w:r w:rsidRPr="00164CA6">
        <w:rPr>
          <w:rFonts w:ascii="Times New Roman" w:eastAsia="標楷體" w:hAnsi="Times New Roman" w:hint="eastAsia"/>
          <w:sz w:val="28"/>
          <w:szCs w:val="28"/>
        </w:rPr>
        <w:t>元件雖然初始</w:t>
      </w:r>
      <w:r w:rsidRPr="00164CA6">
        <w:rPr>
          <w:rFonts w:ascii="Times New Roman" w:eastAsia="標楷體" w:hAnsi="Times New Roman" w:hint="eastAsia"/>
          <w:sz w:val="28"/>
          <w:szCs w:val="28"/>
        </w:rPr>
        <w:t>MW</w:t>
      </w:r>
      <w:r w:rsidRPr="00164CA6">
        <w:rPr>
          <w:rFonts w:ascii="Times New Roman" w:eastAsia="標楷體" w:hAnsi="Times New Roman" w:hint="eastAsia"/>
          <w:sz w:val="28"/>
          <w:szCs w:val="28"/>
        </w:rPr>
        <w:t>較小，但經過</w:t>
      </w:r>
      <w:r w:rsidRPr="00164CA6">
        <w:rPr>
          <w:rFonts w:ascii="Times New Roman" w:eastAsia="標楷體" w:hAnsi="Times New Roman"/>
          <w:sz w:val="28"/>
          <w:szCs w:val="28"/>
        </w:rPr>
        <w:t>10</w:t>
      </w:r>
      <w:r w:rsidRPr="00164CA6">
        <w:rPr>
          <w:rFonts w:ascii="Times New Roman" w:eastAsia="標楷體" w:hAnsi="Times New Roman" w:hint="eastAsia"/>
          <w:sz w:val="28"/>
          <w:szCs w:val="28"/>
          <w:vertAlign w:val="superscript"/>
        </w:rPr>
        <w:t>7</w:t>
      </w:r>
      <w:r w:rsidRPr="00164CA6">
        <w:rPr>
          <w:rFonts w:ascii="Times New Roman" w:eastAsia="標楷體" w:hAnsi="Times New Roman" w:hint="eastAsia"/>
          <w:sz w:val="28"/>
          <w:szCs w:val="28"/>
        </w:rPr>
        <w:t>次操作後仍能保有約</w:t>
      </w:r>
      <w:r w:rsidRPr="00164CA6">
        <w:rPr>
          <w:rFonts w:ascii="Times New Roman" w:eastAsia="標楷體" w:hAnsi="Times New Roman"/>
          <w:sz w:val="28"/>
          <w:szCs w:val="28"/>
        </w:rPr>
        <w:t>57</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w:t>
      </w:r>
      <w:r w:rsidRPr="00164CA6">
        <w:rPr>
          <w:rFonts w:ascii="Times New Roman" w:eastAsia="標楷體" w:hAnsi="Times New Roman" w:hint="eastAsia"/>
          <w:sz w:val="28"/>
          <w:szCs w:val="28"/>
        </w:rPr>
        <w:t>的</w:t>
      </w:r>
      <w:r w:rsidRPr="00164CA6">
        <w:rPr>
          <w:rFonts w:ascii="Times New Roman" w:eastAsia="標楷體" w:hAnsi="Times New Roman" w:hint="eastAsia"/>
          <w:sz w:val="28"/>
          <w:szCs w:val="28"/>
        </w:rPr>
        <w:t>MW</w:t>
      </w:r>
      <w:r w:rsidRPr="00164CA6">
        <w:rPr>
          <w:rFonts w:ascii="Times New Roman" w:eastAsia="標楷體" w:hAnsi="Times New Roman" w:hint="eastAsia"/>
          <w:sz w:val="28"/>
          <w:szCs w:val="28"/>
        </w:rPr>
        <w:t>，顯示其分層結構確實能有效</w:t>
      </w:r>
      <w:proofErr w:type="gramStart"/>
      <w:r w:rsidRPr="00164CA6">
        <w:rPr>
          <w:rFonts w:ascii="Times New Roman" w:eastAsia="標楷體" w:hAnsi="Times New Roman" w:hint="eastAsia"/>
          <w:sz w:val="28"/>
          <w:szCs w:val="28"/>
        </w:rPr>
        <w:t>抑制氧</w:t>
      </w:r>
      <w:proofErr w:type="gramEnd"/>
      <w:r w:rsidRPr="00164CA6">
        <w:rPr>
          <w:rFonts w:ascii="Times New Roman" w:eastAsia="標楷體" w:hAnsi="Times New Roman" w:hint="eastAsia"/>
          <w:sz w:val="28"/>
          <w:szCs w:val="28"/>
        </w:rPr>
        <w:t>空缺的積累與傳導，有助於維持較佳的操作穩定性。也再次驗證</w:t>
      </w:r>
      <w:r w:rsidRPr="00164CA6">
        <w:rPr>
          <w:rFonts w:ascii="Times New Roman" w:eastAsia="標楷體" w:hAnsi="Times New Roman"/>
          <w:sz w:val="28"/>
          <w:szCs w:val="28"/>
        </w:rPr>
        <w:t xml:space="preserve"> SL</w:t>
      </w:r>
      <w:r w:rsidRPr="00164CA6">
        <w:rPr>
          <w:rFonts w:ascii="Times New Roman" w:eastAsia="標楷體" w:hAnsi="Times New Roman" w:hint="eastAsia"/>
          <w:sz w:val="28"/>
          <w:szCs w:val="28"/>
        </w:rPr>
        <w:t>結構在提升耐久性方面的潛力。</w:t>
      </w:r>
      <w:r w:rsidRPr="00164CA6">
        <w:rPr>
          <w:rFonts w:ascii="Times New Roman" w:eastAsia="標楷體" w:hAnsi="Times New Roman"/>
          <w:sz w:val="28"/>
          <w:szCs w:val="28"/>
        </w:rPr>
        <w:t xml:space="preserve">Hybrid HZO </w:t>
      </w:r>
      <w:r w:rsidRPr="00164CA6">
        <w:rPr>
          <w:rFonts w:ascii="Times New Roman" w:eastAsia="標楷體" w:hAnsi="Times New Roman" w:hint="eastAsia"/>
          <w:sz w:val="28"/>
          <w:szCs w:val="28"/>
        </w:rPr>
        <w:t>則展現出中間程度的耐久性，</w:t>
      </w:r>
      <w:r w:rsidRPr="00164CA6">
        <w:rPr>
          <w:rFonts w:ascii="Times New Roman" w:eastAsia="標楷體" w:hAnsi="Times New Roman" w:hint="eastAsia"/>
          <w:sz w:val="28"/>
          <w:szCs w:val="28"/>
        </w:rPr>
        <w:t>MW</w:t>
      </w:r>
      <w:r w:rsidRPr="00164CA6">
        <w:rPr>
          <w:rFonts w:ascii="Times New Roman" w:eastAsia="標楷體" w:hAnsi="Times New Roman" w:hint="eastAsia"/>
          <w:sz w:val="28"/>
          <w:szCs w:val="28"/>
        </w:rPr>
        <w:t>在</w:t>
      </w:r>
      <w:r w:rsidRPr="00164CA6">
        <w:rPr>
          <w:rFonts w:ascii="Times New Roman" w:eastAsia="標楷體" w:hAnsi="Times New Roman"/>
          <w:sz w:val="28"/>
          <w:szCs w:val="28"/>
        </w:rPr>
        <w:t>10</w:t>
      </w:r>
      <w:r w:rsidRPr="00164CA6">
        <w:rPr>
          <w:rFonts w:ascii="Times New Roman" w:eastAsia="標楷體" w:hAnsi="Times New Roman" w:hint="eastAsia"/>
          <w:sz w:val="28"/>
          <w:szCs w:val="28"/>
          <w:vertAlign w:val="superscript"/>
        </w:rPr>
        <w:t>7</w:t>
      </w:r>
      <w:r w:rsidRPr="00164CA6">
        <w:rPr>
          <w:rFonts w:ascii="Times New Roman" w:eastAsia="標楷體" w:hAnsi="Times New Roman" w:hint="eastAsia"/>
          <w:sz w:val="28"/>
          <w:szCs w:val="28"/>
        </w:rPr>
        <w:t>次操作後仍可保留約</w:t>
      </w:r>
      <w:r w:rsidRPr="00164CA6">
        <w:rPr>
          <w:rFonts w:ascii="Times New Roman" w:eastAsia="標楷體" w:hAnsi="Times New Roman"/>
          <w:sz w:val="28"/>
          <w:szCs w:val="28"/>
        </w:rPr>
        <w:t xml:space="preserve"> 38</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w:t>
      </w:r>
      <w:r w:rsidRPr="00164CA6">
        <w:rPr>
          <w:rFonts w:ascii="Times New Roman" w:eastAsia="標楷體" w:hAnsi="Times New Roman" w:hint="eastAsia"/>
          <w:sz w:val="28"/>
          <w:szCs w:val="28"/>
        </w:rPr>
        <w:t>。雖然比</w:t>
      </w:r>
      <w:r w:rsidRPr="00164CA6">
        <w:rPr>
          <w:rFonts w:ascii="Times New Roman" w:eastAsia="標楷體" w:hAnsi="Times New Roman"/>
          <w:sz w:val="28"/>
          <w:szCs w:val="28"/>
        </w:rPr>
        <w:t xml:space="preserve">SL-HZO </w:t>
      </w:r>
      <w:r w:rsidRPr="00164CA6">
        <w:rPr>
          <w:rFonts w:ascii="Times New Roman" w:eastAsia="標楷體" w:hAnsi="Times New Roman" w:hint="eastAsia"/>
          <w:sz w:val="28"/>
          <w:szCs w:val="28"/>
        </w:rPr>
        <w:t>稍低，但明顯優於</w:t>
      </w:r>
      <w:r w:rsidRPr="00164CA6">
        <w:rPr>
          <w:rFonts w:ascii="Times New Roman" w:eastAsia="標楷體" w:hAnsi="Times New Roman"/>
          <w:sz w:val="28"/>
          <w:szCs w:val="28"/>
        </w:rPr>
        <w:t>SS-HZO</w:t>
      </w:r>
      <w:r w:rsidRPr="00164CA6">
        <w:rPr>
          <w:rFonts w:ascii="Times New Roman" w:eastAsia="標楷體" w:hAnsi="Times New Roman" w:hint="eastAsia"/>
          <w:sz w:val="28"/>
          <w:szCs w:val="28"/>
        </w:rPr>
        <w:t>，也證實了混合堆疊確實可以在提供足夠極化能力的同時，緩解缺陷造成的可靠度問題。</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1.10</w:t>
      </w:r>
      <w:r w:rsidRPr="00164CA6">
        <w:rPr>
          <w:rFonts w:ascii="Times New Roman" w:eastAsia="標楷體" w:hAnsi="Times New Roman" w:hint="eastAsia"/>
          <w:sz w:val="28"/>
          <w:szCs w:val="28"/>
        </w:rPr>
        <w:t xml:space="preserve"> </w:t>
      </w:r>
      <w:r w:rsidRPr="00164CA6">
        <w:rPr>
          <w:rFonts w:ascii="Times New Roman" w:eastAsia="標楷體" w:hAnsi="Times New Roman" w:hint="eastAsia"/>
          <w:sz w:val="28"/>
          <w:szCs w:val="28"/>
        </w:rPr>
        <w:t>亦突顯出</w:t>
      </w:r>
      <w:r w:rsidRPr="00164CA6">
        <w:rPr>
          <w:rFonts w:ascii="Times New Roman" w:eastAsia="標楷體" w:hAnsi="Times New Roman" w:hint="eastAsia"/>
          <w:sz w:val="28"/>
          <w:szCs w:val="28"/>
        </w:rPr>
        <w:t xml:space="preserve"> SS-HZO </w:t>
      </w:r>
      <w:r w:rsidRPr="00164CA6">
        <w:rPr>
          <w:rFonts w:ascii="Times New Roman" w:eastAsia="標楷體" w:hAnsi="Times New Roman" w:hint="eastAsia"/>
          <w:sz w:val="28"/>
          <w:szCs w:val="28"/>
        </w:rPr>
        <w:t>與</w:t>
      </w:r>
      <w:r w:rsidRPr="00164CA6">
        <w:rPr>
          <w:rFonts w:ascii="Times New Roman" w:eastAsia="標楷體" w:hAnsi="Times New Roman" w:hint="eastAsia"/>
          <w:sz w:val="28"/>
          <w:szCs w:val="28"/>
        </w:rPr>
        <w:t xml:space="preserve"> SL-HZO </w:t>
      </w:r>
      <w:r w:rsidRPr="00164CA6">
        <w:rPr>
          <w:rFonts w:ascii="Times New Roman" w:eastAsia="標楷體" w:hAnsi="Times New Roman" w:hint="eastAsia"/>
          <w:sz w:val="28"/>
          <w:szCs w:val="28"/>
        </w:rPr>
        <w:t>之間的本質取捨：</w:t>
      </w:r>
      <w:r w:rsidRPr="00164CA6">
        <w:rPr>
          <w:rFonts w:ascii="Times New Roman" w:eastAsia="標楷體" w:hAnsi="Times New Roman" w:hint="eastAsia"/>
          <w:sz w:val="28"/>
          <w:szCs w:val="28"/>
        </w:rPr>
        <w:t xml:space="preserve">SS </w:t>
      </w:r>
      <w:r w:rsidRPr="00164CA6">
        <w:rPr>
          <w:rFonts w:ascii="Times New Roman" w:eastAsia="標楷體" w:hAnsi="Times New Roman" w:hint="eastAsia"/>
          <w:sz w:val="28"/>
          <w:szCs w:val="28"/>
        </w:rPr>
        <w:t>結構可提供較寬的</w:t>
      </w:r>
      <w:r w:rsidRPr="00164CA6">
        <w:rPr>
          <w:rFonts w:ascii="Times New Roman" w:eastAsia="標楷體" w:hAnsi="Times New Roman" w:hint="eastAsia"/>
          <w:sz w:val="28"/>
          <w:szCs w:val="28"/>
        </w:rPr>
        <w:t>MW</w:t>
      </w:r>
      <w:r w:rsidRPr="00164CA6">
        <w:rPr>
          <w:rFonts w:ascii="Times New Roman" w:eastAsia="標楷體" w:hAnsi="Times New Roman" w:hint="eastAsia"/>
          <w:sz w:val="28"/>
          <w:szCs w:val="28"/>
        </w:rPr>
        <w:t>，但在結構上更容易產生缺陷；相對地，</w:t>
      </w:r>
      <w:r w:rsidRPr="00164CA6">
        <w:rPr>
          <w:rFonts w:ascii="Times New Roman" w:eastAsia="標楷體" w:hAnsi="Times New Roman" w:hint="eastAsia"/>
          <w:sz w:val="28"/>
          <w:szCs w:val="28"/>
        </w:rPr>
        <w:t xml:space="preserve">SL </w:t>
      </w:r>
      <w:r w:rsidRPr="00164CA6">
        <w:rPr>
          <w:rFonts w:ascii="Times New Roman" w:eastAsia="標楷體" w:hAnsi="Times New Roman" w:hint="eastAsia"/>
          <w:sz w:val="28"/>
          <w:szCs w:val="28"/>
        </w:rPr>
        <w:t>結構可</w:t>
      </w:r>
      <w:proofErr w:type="gramStart"/>
      <w:r w:rsidRPr="00164CA6">
        <w:rPr>
          <w:rFonts w:ascii="Times New Roman" w:eastAsia="標楷體" w:hAnsi="Times New Roman" w:hint="eastAsia"/>
          <w:sz w:val="28"/>
          <w:szCs w:val="28"/>
        </w:rPr>
        <w:t>抑制氧</w:t>
      </w:r>
      <w:proofErr w:type="gramEnd"/>
      <w:r w:rsidRPr="00164CA6">
        <w:rPr>
          <w:rFonts w:ascii="Times New Roman" w:eastAsia="標楷體" w:hAnsi="Times New Roman" w:hint="eastAsia"/>
          <w:sz w:val="28"/>
          <w:szCs w:val="28"/>
        </w:rPr>
        <w:t>空缺的遷移，因此具有較佳的耐久性，但其固有的低</w:t>
      </w:r>
      <w:r w:rsidRPr="00164CA6">
        <w:rPr>
          <w:rFonts w:ascii="Times New Roman" w:eastAsia="標楷體" w:hAnsi="Times New Roman" w:hint="eastAsia"/>
          <w:sz w:val="28"/>
          <w:szCs w:val="28"/>
        </w:rPr>
        <w:t xml:space="preserve"> Ec </w:t>
      </w:r>
      <w:r w:rsidRPr="00164CA6">
        <w:rPr>
          <w:rFonts w:ascii="Times New Roman" w:eastAsia="標楷體" w:hAnsi="Times New Roman" w:hint="eastAsia"/>
          <w:sz w:val="28"/>
          <w:szCs w:val="28"/>
        </w:rPr>
        <w:t>使</w:t>
      </w:r>
      <w:r w:rsidRPr="00164CA6">
        <w:rPr>
          <w:rFonts w:ascii="Times New Roman" w:eastAsia="標楷體" w:hAnsi="Times New Roman" w:hint="eastAsia"/>
          <w:sz w:val="28"/>
          <w:szCs w:val="28"/>
        </w:rPr>
        <w:t xml:space="preserve"> MW </w:t>
      </w:r>
      <w:r w:rsidRPr="00164CA6">
        <w:rPr>
          <w:rFonts w:ascii="Times New Roman" w:eastAsia="標楷體" w:hAnsi="Times New Roman" w:hint="eastAsia"/>
          <w:sz w:val="28"/>
          <w:szCs w:val="28"/>
        </w:rPr>
        <w:t>的表現受限。</w:t>
      </w:r>
    </w:p>
    <w:p w14:paraId="469356AB" w14:textId="77777777" w:rsidR="00F2474C" w:rsidRPr="00164CA6" w:rsidRDefault="00F2474C" w:rsidP="00F2474C">
      <w:pPr>
        <w:snapToGrid w:val="0"/>
        <w:ind w:firstLineChars="202" w:firstLine="566"/>
        <w:jc w:val="both"/>
        <w:rPr>
          <w:rFonts w:ascii="Times New Roman" w:eastAsia="標楷體" w:hAnsi="Times New Roman"/>
          <w:sz w:val="28"/>
          <w:szCs w:val="28"/>
        </w:rPr>
      </w:pPr>
      <w:r w:rsidRPr="00164CA6">
        <w:rPr>
          <w:rFonts w:ascii="Times New Roman" w:eastAsia="標楷體" w:hAnsi="Times New Roman" w:hint="eastAsia"/>
          <w:sz w:val="28"/>
          <w:szCs w:val="28"/>
        </w:rPr>
        <w:t>如</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1.11</w:t>
      </w:r>
      <w:r w:rsidRPr="00164CA6">
        <w:rPr>
          <w:rFonts w:ascii="Times New Roman" w:eastAsia="標楷體" w:hAnsi="Times New Roman" w:hint="eastAsia"/>
          <w:sz w:val="28"/>
          <w:szCs w:val="28"/>
        </w:rPr>
        <w:t xml:space="preserve"> </w:t>
      </w:r>
      <w:r w:rsidRPr="00164CA6">
        <w:rPr>
          <w:rFonts w:ascii="Times New Roman" w:eastAsia="標楷體" w:hAnsi="Times New Roman" w:hint="eastAsia"/>
          <w:sz w:val="28"/>
          <w:szCs w:val="28"/>
        </w:rPr>
        <w:t>所示的三種條件之極化</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電壓</w:t>
      </w:r>
      <w:r>
        <w:rPr>
          <w:rFonts w:ascii="Times New Roman" w:eastAsia="標楷體" w:hAnsi="Times New Roman" w:hint="eastAsia"/>
          <w:sz w:val="28"/>
          <w:szCs w:val="28"/>
        </w:rPr>
        <w:t>(</w:t>
      </w:r>
      <w:r w:rsidRPr="00164CA6">
        <w:rPr>
          <w:rFonts w:ascii="Times New Roman" w:eastAsia="標楷體" w:hAnsi="Times New Roman" w:hint="eastAsia"/>
          <w:sz w:val="28"/>
          <w:szCs w:val="28"/>
        </w:rPr>
        <w:t>polarization-voltage</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P-V</w:t>
      </w:r>
      <w:r>
        <w:rPr>
          <w:rFonts w:ascii="Times New Roman" w:eastAsia="標楷體" w:hAnsi="Times New Roman" w:hint="eastAsia"/>
          <w:sz w:val="28"/>
          <w:szCs w:val="28"/>
        </w:rPr>
        <w:t>)</w:t>
      </w:r>
      <w:r w:rsidRPr="00164CA6">
        <w:rPr>
          <w:rFonts w:ascii="Times New Roman" w:eastAsia="標楷體" w:hAnsi="Times New Roman" w:hint="eastAsia"/>
          <w:sz w:val="28"/>
          <w:szCs w:val="28"/>
        </w:rPr>
        <w:t>特性曲線中，</w:t>
      </w:r>
      <w:r w:rsidRPr="00164CA6">
        <w:rPr>
          <w:rFonts w:ascii="Times New Roman" w:eastAsia="標楷體" w:hAnsi="Times New Roman" w:hint="eastAsia"/>
          <w:sz w:val="28"/>
          <w:szCs w:val="28"/>
        </w:rPr>
        <w:t xml:space="preserve">SS-HZO </w:t>
      </w:r>
      <w:r w:rsidRPr="00164CA6">
        <w:rPr>
          <w:rFonts w:ascii="Times New Roman" w:eastAsia="標楷體" w:hAnsi="Times New Roman" w:hint="eastAsia"/>
          <w:sz w:val="28"/>
          <w:szCs w:val="28"/>
        </w:rPr>
        <w:t>確實展現最大的</w:t>
      </w:r>
      <w:r w:rsidRPr="00164CA6">
        <w:rPr>
          <w:rFonts w:ascii="Times New Roman" w:eastAsia="標楷體" w:hAnsi="Times New Roman" w:hint="eastAsia"/>
          <w:sz w:val="28"/>
          <w:szCs w:val="28"/>
        </w:rPr>
        <w:t xml:space="preserve"> Ec</w:t>
      </w:r>
      <w:r w:rsidRPr="00164CA6">
        <w:rPr>
          <w:rFonts w:ascii="Times New Roman" w:eastAsia="標楷體" w:hAnsi="Times New Roman" w:hint="eastAsia"/>
          <w:sz w:val="28"/>
          <w:szCs w:val="28"/>
        </w:rPr>
        <w:t>；相對地，</w:t>
      </w:r>
      <w:r w:rsidRPr="00164CA6">
        <w:rPr>
          <w:rFonts w:ascii="Times New Roman" w:eastAsia="標楷體" w:hAnsi="Times New Roman" w:hint="eastAsia"/>
          <w:sz w:val="28"/>
          <w:szCs w:val="28"/>
        </w:rPr>
        <w:t xml:space="preserve">SL-HZO </w:t>
      </w:r>
      <w:r w:rsidRPr="00164CA6">
        <w:rPr>
          <w:rFonts w:ascii="Times New Roman" w:eastAsia="標楷體" w:hAnsi="Times New Roman" w:hint="eastAsia"/>
          <w:sz w:val="28"/>
          <w:szCs w:val="28"/>
        </w:rPr>
        <w:t>則顯示最低的</w:t>
      </w:r>
      <w:r w:rsidRPr="00164CA6">
        <w:rPr>
          <w:rFonts w:ascii="Times New Roman" w:eastAsia="標楷體" w:hAnsi="Times New Roman" w:hint="eastAsia"/>
          <w:sz w:val="28"/>
          <w:szCs w:val="28"/>
        </w:rPr>
        <w:t xml:space="preserve"> Ec </w:t>
      </w:r>
      <w:r w:rsidRPr="00164CA6">
        <w:rPr>
          <w:rFonts w:ascii="Times New Roman" w:eastAsia="標楷體" w:hAnsi="Times New Roman" w:hint="eastAsia"/>
          <w:sz w:val="28"/>
          <w:szCs w:val="28"/>
        </w:rPr>
        <w:t>與最高的剩餘極化量</w:t>
      </w:r>
      <w:r>
        <w:rPr>
          <w:rFonts w:ascii="Times New Roman" w:eastAsia="標楷體" w:hAnsi="Times New Roman" w:hint="eastAsia"/>
          <w:sz w:val="28"/>
          <w:szCs w:val="28"/>
        </w:rPr>
        <w:t>(</w:t>
      </w:r>
      <w:r w:rsidRPr="00164CA6">
        <w:rPr>
          <w:rFonts w:ascii="Times New Roman" w:eastAsia="標楷體" w:hAnsi="Times New Roman" w:hint="eastAsia"/>
          <w:sz w:val="28"/>
          <w:szCs w:val="28"/>
        </w:rPr>
        <w:t>remanent polarization, Pr</w:t>
      </w:r>
      <w:r>
        <w:rPr>
          <w:rFonts w:ascii="Times New Roman" w:eastAsia="標楷體" w:hAnsi="Times New Roman" w:hint="eastAsia"/>
          <w:sz w:val="28"/>
          <w:szCs w:val="28"/>
        </w:rPr>
        <w:t>)</w:t>
      </w:r>
      <w:r w:rsidRPr="00164CA6">
        <w:rPr>
          <w:rFonts w:ascii="Times New Roman" w:eastAsia="標楷體" w:hAnsi="Times New Roman" w:hint="eastAsia"/>
          <w:sz w:val="28"/>
          <w:szCs w:val="28"/>
        </w:rPr>
        <w:t>，而</w:t>
      </w:r>
      <w:r w:rsidRPr="00164CA6">
        <w:rPr>
          <w:rFonts w:ascii="Times New Roman" w:eastAsia="標楷體" w:hAnsi="Times New Roman" w:hint="eastAsia"/>
          <w:sz w:val="28"/>
          <w:szCs w:val="28"/>
        </w:rPr>
        <w:t xml:space="preserve"> Hybrid HZO </w:t>
      </w:r>
      <w:r w:rsidRPr="00164CA6">
        <w:rPr>
          <w:rFonts w:ascii="Times New Roman" w:eastAsia="標楷體" w:hAnsi="Times New Roman" w:hint="eastAsia"/>
          <w:sz w:val="28"/>
          <w:szCs w:val="28"/>
        </w:rPr>
        <w:t>的表現則介於兩者之間。三種元件的</w:t>
      </w:r>
      <w:r w:rsidRPr="00164CA6">
        <w:rPr>
          <w:rFonts w:ascii="Times New Roman" w:eastAsia="標楷體" w:hAnsi="Times New Roman" w:hint="eastAsia"/>
          <w:sz w:val="28"/>
          <w:szCs w:val="28"/>
        </w:rPr>
        <w:t xml:space="preserve"> MW </w:t>
      </w:r>
      <w:r w:rsidRPr="00164CA6">
        <w:rPr>
          <w:rFonts w:ascii="Times New Roman" w:eastAsia="標楷體" w:hAnsi="Times New Roman" w:hint="eastAsia"/>
          <w:sz w:val="28"/>
          <w:szCs w:val="28"/>
        </w:rPr>
        <w:t>與其</w:t>
      </w:r>
      <w:r w:rsidRPr="00164CA6">
        <w:rPr>
          <w:rFonts w:ascii="Times New Roman" w:eastAsia="標楷體" w:hAnsi="Times New Roman" w:hint="eastAsia"/>
          <w:sz w:val="28"/>
          <w:szCs w:val="28"/>
        </w:rPr>
        <w:t xml:space="preserve"> Ec </w:t>
      </w:r>
      <w:r w:rsidRPr="00164CA6">
        <w:rPr>
          <w:rFonts w:ascii="Times New Roman" w:eastAsia="標楷體" w:hAnsi="Times New Roman" w:hint="eastAsia"/>
          <w:sz w:val="28"/>
          <w:szCs w:val="28"/>
        </w:rPr>
        <w:t>大小呈一致關係。值得注意的是，</w:t>
      </w:r>
      <w:r w:rsidRPr="00164CA6">
        <w:rPr>
          <w:rFonts w:ascii="Times New Roman" w:eastAsia="標楷體" w:hAnsi="Times New Roman" w:hint="eastAsia"/>
          <w:sz w:val="28"/>
          <w:szCs w:val="28"/>
        </w:rPr>
        <w:t xml:space="preserve">FeFET </w:t>
      </w:r>
      <w:r w:rsidRPr="00164CA6">
        <w:rPr>
          <w:rFonts w:ascii="Times New Roman" w:eastAsia="標楷體" w:hAnsi="Times New Roman" w:hint="eastAsia"/>
          <w:sz w:val="28"/>
          <w:szCs w:val="28"/>
        </w:rPr>
        <w:t>所量測得的</w:t>
      </w:r>
      <w:r w:rsidRPr="00164CA6">
        <w:rPr>
          <w:rFonts w:ascii="Times New Roman" w:eastAsia="標楷體" w:hAnsi="Times New Roman" w:hint="eastAsia"/>
          <w:sz w:val="28"/>
          <w:szCs w:val="28"/>
        </w:rPr>
        <w:t xml:space="preserve"> Ec </w:t>
      </w:r>
      <w:r w:rsidRPr="00164CA6">
        <w:rPr>
          <w:rFonts w:ascii="Times New Roman" w:eastAsia="標楷體" w:hAnsi="Times New Roman" w:hint="eastAsia"/>
          <w:sz w:val="28"/>
          <w:szCs w:val="28"/>
        </w:rPr>
        <w:t>通常比</w:t>
      </w:r>
      <w:r w:rsidRPr="00164CA6">
        <w:rPr>
          <w:rFonts w:ascii="Times New Roman" w:eastAsia="標楷體" w:hAnsi="Times New Roman" w:hint="eastAsia"/>
          <w:sz w:val="28"/>
          <w:szCs w:val="28"/>
        </w:rPr>
        <w:t xml:space="preserve"> FeCAP </w:t>
      </w:r>
      <w:r w:rsidRPr="00164CA6">
        <w:rPr>
          <w:rFonts w:ascii="Times New Roman" w:eastAsia="標楷體" w:hAnsi="Times New Roman" w:hint="eastAsia"/>
          <w:sz w:val="28"/>
          <w:szCs w:val="28"/>
        </w:rPr>
        <w:t>更大，這是因為</w:t>
      </w:r>
      <w:r w:rsidRPr="00164CA6">
        <w:rPr>
          <w:rFonts w:ascii="Times New Roman" w:eastAsia="標楷體" w:hAnsi="Times New Roman" w:hint="eastAsia"/>
          <w:sz w:val="28"/>
          <w:szCs w:val="28"/>
        </w:rPr>
        <w:t xml:space="preserve"> FeFET </w:t>
      </w:r>
      <w:r w:rsidRPr="00164CA6">
        <w:rPr>
          <w:rFonts w:ascii="Times New Roman" w:eastAsia="標楷體" w:hAnsi="Times New Roman" w:hint="eastAsia"/>
          <w:sz w:val="28"/>
          <w:szCs w:val="28"/>
        </w:rPr>
        <w:t>採用的是金屬</w:t>
      </w:r>
      <w:proofErr w:type="gramStart"/>
      <w:r w:rsidRPr="00164CA6">
        <w:rPr>
          <w:rFonts w:ascii="Times New Roman" w:eastAsia="標楷體" w:hAnsi="Times New Roman" w:hint="eastAsia"/>
          <w:sz w:val="28"/>
          <w:szCs w:val="28"/>
        </w:rPr>
        <w:t>–</w:t>
      </w:r>
      <w:proofErr w:type="gramEnd"/>
      <w:r w:rsidRPr="00164CA6">
        <w:rPr>
          <w:rFonts w:ascii="Times New Roman" w:eastAsia="標楷體" w:hAnsi="Times New Roman" w:hint="eastAsia"/>
          <w:sz w:val="28"/>
          <w:szCs w:val="28"/>
        </w:rPr>
        <w:t>氧化物–半導體</w:t>
      </w:r>
      <w:r>
        <w:rPr>
          <w:rFonts w:ascii="Times New Roman" w:eastAsia="標楷體" w:hAnsi="Times New Roman" w:hint="eastAsia"/>
          <w:sz w:val="28"/>
          <w:szCs w:val="28"/>
        </w:rPr>
        <w:t>(</w:t>
      </w:r>
      <w:r w:rsidRPr="00164CA6">
        <w:rPr>
          <w:rFonts w:ascii="Times New Roman" w:eastAsia="標楷體" w:hAnsi="Times New Roman" w:hint="eastAsia"/>
          <w:sz w:val="28"/>
          <w:szCs w:val="28"/>
        </w:rPr>
        <w:t>MIS</w:t>
      </w:r>
      <w:r>
        <w:rPr>
          <w:rFonts w:ascii="Times New Roman" w:eastAsia="標楷體" w:hAnsi="Times New Roman" w:hint="eastAsia"/>
          <w:sz w:val="28"/>
          <w:szCs w:val="28"/>
        </w:rPr>
        <w:t>)</w:t>
      </w:r>
      <w:r w:rsidRPr="00164CA6">
        <w:rPr>
          <w:rFonts w:ascii="Times New Roman" w:eastAsia="標楷體" w:hAnsi="Times New Roman" w:hint="eastAsia"/>
          <w:sz w:val="28"/>
          <w:szCs w:val="28"/>
        </w:rPr>
        <w:t>結構，而非金屬–氧化物–金屬</w:t>
      </w:r>
      <w:r>
        <w:rPr>
          <w:rFonts w:ascii="Times New Roman" w:eastAsia="標楷體" w:hAnsi="Times New Roman" w:hint="eastAsia"/>
          <w:sz w:val="28"/>
          <w:szCs w:val="28"/>
        </w:rPr>
        <w:t>(</w:t>
      </w:r>
      <w:r w:rsidRPr="00164CA6">
        <w:rPr>
          <w:rFonts w:ascii="Times New Roman" w:eastAsia="標楷體" w:hAnsi="Times New Roman" w:hint="eastAsia"/>
          <w:sz w:val="28"/>
          <w:szCs w:val="28"/>
        </w:rPr>
        <w:t>MIM</w:t>
      </w:r>
      <w:r>
        <w:rPr>
          <w:rFonts w:ascii="Times New Roman" w:eastAsia="標楷體" w:hAnsi="Times New Roman" w:hint="eastAsia"/>
          <w:sz w:val="28"/>
          <w:szCs w:val="28"/>
        </w:rPr>
        <w:t>)</w:t>
      </w:r>
      <w:r w:rsidRPr="00164CA6">
        <w:rPr>
          <w:rFonts w:ascii="Times New Roman" w:eastAsia="標楷體" w:hAnsi="Times New Roman" w:hint="eastAsia"/>
          <w:sz w:val="28"/>
          <w:szCs w:val="28"/>
        </w:rPr>
        <w:t>結構。在</w:t>
      </w:r>
      <w:r w:rsidRPr="00164CA6">
        <w:rPr>
          <w:rFonts w:ascii="Times New Roman" w:eastAsia="標楷體" w:hAnsi="Times New Roman" w:hint="eastAsia"/>
          <w:sz w:val="28"/>
          <w:szCs w:val="28"/>
        </w:rPr>
        <w:t xml:space="preserve"> FeFET </w:t>
      </w:r>
      <w:r w:rsidRPr="00164CA6">
        <w:rPr>
          <w:rFonts w:ascii="Times New Roman" w:eastAsia="標楷體" w:hAnsi="Times New Roman" w:hint="eastAsia"/>
          <w:sz w:val="28"/>
          <w:szCs w:val="28"/>
        </w:rPr>
        <w:t>的</w:t>
      </w:r>
      <w:r w:rsidRPr="00164CA6">
        <w:rPr>
          <w:rFonts w:ascii="Times New Roman" w:eastAsia="標楷體" w:hAnsi="Times New Roman" w:hint="eastAsia"/>
          <w:sz w:val="28"/>
          <w:szCs w:val="28"/>
        </w:rPr>
        <w:t xml:space="preserve"> MIS </w:t>
      </w:r>
      <w:r w:rsidRPr="00164CA6">
        <w:rPr>
          <w:rFonts w:ascii="Times New Roman" w:eastAsia="標楷體" w:hAnsi="Times New Roman" w:hint="eastAsia"/>
          <w:sz w:val="28"/>
          <w:szCs w:val="28"/>
        </w:rPr>
        <w:t>結構中，外加電壓會部分落於介面層與半導體的空乏區，因此實際作用於</w:t>
      </w:r>
      <w:proofErr w:type="gramStart"/>
      <w:r w:rsidRPr="00164CA6">
        <w:rPr>
          <w:rFonts w:ascii="Times New Roman" w:eastAsia="標楷體" w:hAnsi="Times New Roman" w:hint="eastAsia"/>
          <w:sz w:val="28"/>
          <w:szCs w:val="28"/>
        </w:rPr>
        <w:t>鐵電層的</w:t>
      </w:r>
      <w:proofErr w:type="gramEnd"/>
      <w:r w:rsidRPr="00164CA6">
        <w:rPr>
          <w:rFonts w:ascii="Times New Roman" w:eastAsia="標楷體" w:hAnsi="Times New Roman" w:hint="eastAsia"/>
          <w:sz w:val="28"/>
          <w:szCs w:val="28"/>
        </w:rPr>
        <w:t>有效電場較低，需要施加更高的外加電壓才能觸發極化翻轉。</w:t>
      </w:r>
      <w:proofErr w:type="gramStart"/>
      <w:r w:rsidRPr="00164CA6">
        <w:rPr>
          <w:rFonts w:ascii="Times New Roman" w:eastAsia="標楷體" w:hAnsi="Times New Roman" w:hint="eastAsia"/>
          <w:sz w:val="28"/>
          <w:szCs w:val="28"/>
        </w:rPr>
        <w:t>此外，</w:t>
      </w:r>
      <w:proofErr w:type="gramEnd"/>
      <w:r w:rsidRPr="00164CA6">
        <w:rPr>
          <w:rFonts w:ascii="Times New Roman" w:eastAsia="標楷體" w:hAnsi="Times New Roman" w:hint="eastAsia"/>
          <w:sz w:val="28"/>
          <w:szCs w:val="28"/>
        </w:rPr>
        <w:t>去極化電場</w:t>
      </w:r>
      <w:r>
        <w:rPr>
          <w:rFonts w:ascii="Times New Roman" w:eastAsia="標楷體" w:hAnsi="Times New Roman" w:hint="eastAsia"/>
          <w:sz w:val="28"/>
          <w:szCs w:val="28"/>
        </w:rPr>
        <w:t>(</w:t>
      </w:r>
      <w:r w:rsidRPr="00164CA6">
        <w:rPr>
          <w:rFonts w:ascii="Times New Roman" w:eastAsia="標楷體" w:hAnsi="Times New Roman" w:hint="eastAsia"/>
          <w:sz w:val="28"/>
          <w:szCs w:val="28"/>
        </w:rPr>
        <w:t>depolarization field</w:t>
      </w:r>
      <w:r>
        <w:rPr>
          <w:rFonts w:ascii="Times New Roman" w:eastAsia="標楷體" w:hAnsi="Times New Roman" w:hint="eastAsia"/>
          <w:sz w:val="28"/>
          <w:szCs w:val="28"/>
        </w:rPr>
        <w:t>)</w:t>
      </w:r>
      <w:r w:rsidRPr="00164CA6">
        <w:rPr>
          <w:rFonts w:ascii="Times New Roman" w:eastAsia="標楷體" w:hAnsi="Times New Roman" w:hint="eastAsia"/>
          <w:sz w:val="28"/>
          <w:szCs w:val="28"/>
        </w:rPr>
        <w:t>、介面陷阱</w:t>
      </w:r>
      <w:r>
        <w:rPr>
          <w:rFonts w:ascii="Times New Roman" w:eastAsia="標楷體" w:hAnsi="Times New Roman" w:hint="eastAsia"/>
          <w:sz w:val="28"/>
          <w:szCs w:val="28"/>
        </w:rPr>
        <w:t>(</w:t>
      </w:r>
      <w:r w:rsidRPr="00164CA6">
        <w:rPr>
          <w:rFonts w:ascii="Times New Roman" w:eastAsia="標楷體" w:hAnsi="Times New Roman" w:hint="eastAsia"/>
          <w:sz w:val="28"/>
          <w:szCs w:val="28"/>
        </w:rPr>
        <w:t>interfacial traps</w:t>
      </w:r>
      <w:r>
        <w:rPr>
          <w:rFonts w:ascii="Times New Roman" w:eastAsia="標楷體" w:hAnsi="Times New Roman" w:hint="eastAsia"/>
          <w:sz w:val="28"/>
          <w:szCs w:val="28"/>
        </w:rPr>
        <w:t>)</w:t>
      </w:r>
      <w:r w:rsidRPr="00164CA6">
        <w:rPr>
          <w:rFonts w:ascii="Times New Roman" w:eastAsia="標楷體" w:hAnsi="Times New Roman" w:hint="eastAsia"/>
          <w:sz w:val="28"/>
          <w:szCs w:val="28"/>
        </w:rPr>
        <w:t>以及動態</w:t>
      </w:r>
      <w:r w:rsidRPr="00164CA6">
        <w:rPr>
          <w:rFonts w:ascii="Times New Roman" w:eastAsia="標楷體" w:hAnsi="Times New Roman" w:hint="eastAsia"/>
          <w:sz w:val="28"/>
          <w:szCs w:val="28"/>
        </w:rPr>
        <w:t xml:space="preserve"> RC </w:t>
      </w:r>
      <w:r w:rsidRPr="00164CA6">
        <w:rPr>
          <w:rFonts w:ascii="Times New Roman" w:eastAsia="標楷體" w:hAnsi="Times New Roman" w:hint="eastAsia"/>
          <w:sz w:val="28"/>
          <w:szCs w:val="28"/>
        </w:rPr>
        <w:t>延遲等效應，亦會使</w:t>
      </w:r>
      <w:r w:rsidRPr="00164CA6">
        <w:rPr>
          <w:rFonts w:ascii="Times New Roman" w:eastAsia="標楷體" w:hAnsi="Times New Roman" w:hint="eastAsia"/>
          <w:sz w:val="28"/>
          <w:szCs w:val="28"/>
        </w:rPr>
        <w:t xml:space="preserve"> Ec </w:t>
      </w:r>
      <w:r w:rsidRPr="00164CA6">
        <w:rPr>
          <w:rFonts w:ascii="Times New Roman" w:eastAsia="標楷體" w:hAnsi="Times New Roman" w:hint="eastAsia"/>
          <w:sz w:val="28"/>
          <w:szCs w:val="28"/>
        </w:rPr>
        <w:t>進一步增加。</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 xml:space="preserve"> 1.12</w:t>
      </w:r>
      <w:r w:rsidRPr="00164CA6">
        <w:rPr>
          <w:rFonts w:ascii="Times New Roman" w:eastAsia="標楷體" w:hAnsi="Times New Roman" w:hint="eastAsia"/>
          <w:sz w:val="28"/>
          <w:szCs w:val="28"/>
        </w:rPr>
        <w:t xml:space="preserve"> </w:t>
      </w:r>
      <w:r w:rsidRPr="00164CA6">
        <w:rPr>
          <w:rFonts w:ascii="Times New Roman" w:eastAsia="標楷體" w:hAnsi="Times New Roman" w:hint="eastAsia"/>
          <w:sz w:val="28"/>
          <w:szCs w:val="28"/>
        </w:rPr>
        <w:t>亦顯示不同元件的漏電流特性，其中</w:t>
      </w:r>
      <w:r w:rsidRPr="00164CA6">
        <w:rPr>
          <w:rFonts w:ascii="Times New Roman" w:eastAsia="標楷體" w:hAnsi="Times New Roman" w:hint="eastAsia"/>
          <w:sz w:val="28"/>
          <w:szCs w:val="28"/>
        </w:rPr>
        <w:t xml:space="preserve"> SL-HZO </w:t>
      </w:r>
      <w:r w:rsidRPr="00164CA6">
        <w:rPr>
          <w:rFonts w:ascii="Times New Roman" w:eastAsia="標楷體" w:hAnsi="Times New Roman" w:hint="eastAsia"/>
          <w:sz w:val="28"/>
          <w:szCs w:val="28"/>
        </w:rPr>
        <w:t>表現出最低的漏電流，而</w:t>
      </w:r>
      <w:r w:rsidRPr="00164CA6">
        <w:rPr>
          <w:rFonts w:ascii="Times New Roman" w:eastAsia="標楷體" w:hAnsi="Times New Roman" w:hint="eastAsia"/>
          <w:sz w:val="28"/>
          <w:szCs w:val="28"/>
        </w:rPr>
        <w:t xml:space="preserve"> SS-HZO </w:t>
      </w:r>
      <w:r w:rsidRPr="00164CA6">
        <w:rPr>
          <w:rFonts w:ascii="Times New Roman" w:eastAsia="標楷體" w:hAnsi="Times New Roman" w:hint="eastAsia"/>
          <w:sz w:val="28"/>
          <w:szCs w:val="28"/>
        </w:rPr>
        <w:t>為最高，</w:t>
      </w:r>
      <w:r w:rsidRPr="00164CA6">
        <w:rPr>
          <w:rFonts w:ascii="Times New Roman" w:eastAsia="標楷體" w:hAnsi="Times New Roman" w:hint="eastAsia"/>
          <w:sz w:val="28"/>
          <w:szCs w:val="28"/>
        </w:rPr>
        <w:t xml:space="preserve">Hybrid HZO </w:t>
      </w:r>
      <w:r w:rsidRPr="00164CA6">
        <w:rPr>
          <w:rFonts w:ascii="Times New Roman" w:eastAsia="標楷體" w:hAnsi="Times New Roman" w:hint="eastAsia"/>
          <w:sz w:val="28"/>
          <w:szCs w:val="28"/>
        </w:rPr>
        <w:t>則介於兩者之間。此現象與結構特性一致：</w:t>
      </w:r>
      <w:r w:rsidRPr="00164CA6">
        <w:rPr>
          <w:rFonts w:ascii="Times New Roman" w:eastAsia="標楷體" w:hAnsi="Times New Roman" w:hint="eastAsia"/>
          <w:sz w:val="28"/>
          <w:szCs w:val="28"/>
        </w:rPr>
        <w:t xml:space="preserve">SL-HZO </w:t>
      </w:r>
      <w:r w:rsidRPr="00164CA6">
        <w:rPr>
          <w:rFonts w:ascii="Times New Roman" w:eastAsia="標楷體" w:hAnsi="Times New Roman" w:hint="eastAsia"/>
          <w:sz w:val="28"/>
          <w:szCs w:val="28"/>
        </w:rPr>
        <w:t>的</w:t>
      </w:r>
      <w:proofErr w:type="gramStart"/>
      <w:r w:rsidRPr="00164CA6">
        <w:rPr>
          <w:rFonts w:ascii="Times New Roman" w:eastAsia="標楷體" w:hAnsi="Times New Roman" w:hint="eastAsia"/>
          <w:sz w:val="28"/>
          <w:szCs w:val="28"/>
        </w:rPr>
        <w:t>超晶格</w:t>
      </w:r>
      <w:proofErr w:type="gramEnd"/>
      <w:r w:rsidRPr="00164CA6">
        <w:rPr>
          <w:rFonts w:ascii="Times New Roman" w:eastAsia="標楷體" w:hAnsi="Times New Roman" w:hint="eastAsia"/>
          <w:sz w:val="28"/>
          <w:szCs w:val="28"/>
        </w:rPr>
        <w:t>排列形成週期性介面，可破壞連續的氧空缺導通路徑，從而有效</w:t>
      </w:r>
      <w:r w:rsidRPr="00164CA6">
        <w:rPr>
          <w:rFonts w:ascii="Times New Roman" w:eastAsia="標楷體" w:hAnsi="Times New Roman" w:hint="eastAsia"/>
          <w:sz w:val="28"/>
          <w:szCs w:val="28"/>
        </w:rPr>
        <w:lastRenderedPageBreak/>
        <w:t>抑制漏電；相對地，</w:t>
      </w:r>
      <w:r w:rsidRPr="00164CA6">
        <w:rPr>
          <w:rFonts w:ascii="Times New Roman" w:eastAsia="標楷體" w:hAnsi="Times New Roman" w:hint="eastAsia"/>
          <w:sz w:val="28"/>
          <w:szCs w:val="28"/>
        </w:rPr>
        <w:t xml:space="preserve">SS-HZO </w:t>
      </w:r>
      <w:r w:rsidRPr="00164CA6">
        <w:rPr>
          <w:rFonts w:ascii="Times New Roman" w:eastAsia="標楷體" w:hAnsi="Times New Roman" w:hint="eastAsia"/>
          <w:sz w:val="28"/>
          <w:szCs w:val="28"/>
        </w:rPr>
        <w:t>缺乏此種調變，較易產生與氧空缺相關的漏電路徑。綜上所述，</w:t>
      </w:r>
      <w:r w:rsidRPr="00164CA6">
        <w:rPr>
          <w:rFonts w:ascii="Times New Roman" w:eastAsia="標楷體" w:hAnsi="Times New Roman" w:hint="eastAsia"/>
          <w:sz w:val="28"/>
          <w:szCs w:val="28"/>
        </w:rPr>
        <w:t xml:space="preserve">SS </w:t>
      </w:r>
      <w:r w:rsidRPr="00164CA6">
        <w:rPr>
          <w:rFonts w:ascii="Times New Roman" w:eastAsia="標楷體" w:hAnsi="Times New Roman" w:hint="eastAsia"/>
          <w:sz w:val="28"/>
          <w:szCs w:val="28"/>
        </w:rPr>
        <w:t>與</w:t>
      </w:r>
      <w:r w:rsidRPr="00164CA6">
        <w:rPr>
          <w:rFonts w:ascii="Times New Roman" w:eastAsia="標楷體" w:hAnsi="Times New Roman" w:hint="eastAsia"/>
          <w:sz w:val="28"/>
          <w:szCs w:val="28"/>
        </w:rPr>
        <w:t xml:space="preserve"> SL </w:t>
      </w:r>
      <w:r w:rsidRPr="00164CA6">
        <w:rPr>
          <w:rFonts w:ascii="Times New Roman" w:eastAsia="標楷體" w:hAnsi="Times New Roman" w:hint="eastAsia"/>
          <w:sz w:val="28"/>
          <w:szCs w:val="28"/>
        </w:rPr>
        <w:t>結構各有其無法避免的根本缺點，即使導入介面工程亦難以徹底改善。因此，本研究採用整合兩者優點的</w:t>
      </w:r>
      <w:r w:rsidRPr="00164CA6">
        <w:rPr>
          <w:rFonts w:ascii="Times New Roman" w:eastAsia="標楷體" w:hAnsi="Times New Roman" w:hint="eastAsia"/>
          <w:sz w:val="28"/>
          <w:szCs w:val="28"/>
        </w:rPr>
        <w:t xml:space="preserve"> Hybrid HZO </w:t>
      </w:r>
      <w:r w:rsidRPr="00164CA6">
        <w:rPr>
          <w:rFonts w:ascii="Times New Roman" w:eastAsia="標楷體" w:hAnsi="Times New Roman" w:hint="eastAsia"/>
          <w:sz w:val="28"/>
          <w:szCs w:val="28"/>
        </w:rPr>
        <w:t>結構作為前瞻方案：</w:t>
      </w:r>
      <w:r w:rsidRPr="00164CA6">
        <w:rPr>
          <w:rFonts w:ascii="Times New Roman" w:eastAsia="標楷體" w:hAnsi="Times New Roman" w:hint="eastAsia"/>
          <w:sz w:val="28"/>
          <w:szCs w:val="28"/>
        </w:rPr>
        <w:t xml:space="preserve">SL </w:t>
      </w:r>
      <w:r w:rsidRPr="00164CA6">
        <w:rPr>
          <w:rFonts w:ascii="Times New Roman" w:eastAsia="標楷體" w:hAnsi="Times New Roman" w:hint="eastAsia"/>
          <w:sz w:val="28"/>
          <w:szCs w:val="28"/>
        </w:rPr>
        <w:t>層介面可抑制漏電，而</w:t>
      </w:r>
      <w:r w:rsidRPr="00164CA6">
        <w:rPr>
          <w:rFonts w:ascii="Times New Roman" w:eastAsia="標楷體" w:hAnsi="Times New Roman" w:hint="eastAsia"/>
          <w:sz w:val="28"/>
          <w:szCs w:val="28"/>
        </w:rPr>
        <w:t xml:space="preserve"> SS </w:t>
      </w:r>
      <w:r w:rsidRPr="00164CA6">
        <w:rPr>
          <w:rFonts w:ascii="Times New Roman" w:eastAsia="標楷體" w:hAnsi="Times New Roman" w:hint="eastAsia"/>
          <w:sz w:val="28"/>
          <w:szCs w:val="28"/>
        </w:rPr>
        <w:t>層本體則維持較高的</w:t>
      </w:r>
      <w:r w:rsidRPr="00164CA6">
        <w:rPr>
          <w:rFonts w:ascii="Times New Roman" w:eastAsia="標楷體" w:hAnsi="Times New Roman" w:hint="eastAsia"/>
          <w:sz w:val="28"/>
          <w:szCs w:val="28"/>
        </w:rPr>
        <w:t xml:space="preserve"> Ec</w:t>
      </w:r>
      <w:r w:rsidRPr="00164CA6">
        <w:rPr>
          <w:rFonts w:ascii="Times New Roman" w:eastAsia="標楷體" w:hAnsi="Times New Roman" w:hint="eastAsia"/>
          <w:sz w:val="28"/>
          <w:szCs w:val="28"/>
        </w:rPr>
        <w:t>。在此</w:t>
      </w:r>
      <w:r w:rsidRPr="00164CA6">
        <w:rPr>
          <w:rFonts w:ascii="Times New Roman" w:eastAsia="標楷體" w:hAnsi="Times New Roman" w:hint="eastAsia"/>
          <w:sz w:val="28"/>
          <w:szCs w:val="28"/>
        </w:rPr>
        <w:t xml:space="preserve"> Hybrid HZO </w:t>
      </w:r>
      <w:r w:rsidRPr="00164CA6">
        <w:rPr>
          <w:rFonts w:ascii="Times New Roman" w:eastAsia="標楷體" w:hAnsi="Times New Roman" w:hint="eastAsia"/>
          <w:sz w:val="28"/>
          <w:szCs w:val="28"/>
        </w:rPr>
        <w:t>結構下，本計畫進一步透過介面工程提升其記憶視窗與可靠度。</w:t>
      </w:r>
    </w:p>
    <w:p w14:paraId="1D70AD53" w14:textId="77777777" w:rsidR="00F2474C" w:rsidRPr="00164CA6" w:rsidRDefault="00F2474C" w:rsidP="00F2474C">
      <w:pPr>
        <w:snapToGrid w:val="0"/>
        <w:ind w:firstLineChars="202" w:firstLine="566"/>
        <w:jc w:val="both"/>
        <w:rPr>
          <w:rFonts w:ascii="Times New Roman" w:eastAsia="標楷體" w:hAnsi="Times New Roman"/>
          <w:sz w:val="28"/>
          <w:szCs w:val="28"/>
        </w:rPr>
      </w:pPr>
      <w:r w:rsidRPr="00164CA6">
        <w:rPr>
          <w:rFonts w:ascii="Times New Roman" w:eastAsia="標楷體" w:hAnsi="Times New Roman"/>
          <w:noProof/>
          <w:sz w:val="28"/>
          <w:szCs w:val="28"/>
        </w:rPr>
        <w:drawing>
          <wp:anchor distT="0" distB="0" distL="114300" distR="114300" simplePos="0" relativeHeight="251681792" behindDoc="0" locked="0" layoutInCell="1" allowOverlap="1" wp14:anchorId="468C94EC" wp14:editId="1A39FE33">
            <wp:simplePos x="0" y="0"/>
            <wp:positionH relativeFrom="margin">
              <wp:align>right</wp:align>
            </wp:positionH>
            <wp:positionV relativeFrom="paragraph">
              <wp:posOffset>3577615</wp:posOffset>
            </wp:positionV>
            <wp:extent cx="5726430" cy="2073910"/>
            <wp:effectExtent l="0" t="0" r="7620" b="2540"/>
            <wp:wrapSquare wrapText="bothSides"/>
            <wp:docPr id="54" name="圖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49544" cy="2082706"/>
                    </a:xfrm>
                    <a:prstGeom prst="rect">
                      <a:avLst/>
                    </a:prstGeom>
                  </pic:spPr>
                </pic:pic>
              </a:graphicData>
            </a:graphic>
            <wp14:sizeRelH relativeFrom="margin">
              <wp14:pctWidth>0</wp14:pctWidth>
            </wp14:sizeRelH>
            <wp14:sizeRelV relativeFrom="margin">
              <wp14:pctHeight>0</wp14:pctHeight>
            </wp14:sizeRelV>
          </wp:anchor>
        </w:drawing>
      </w:r>
      <w:r w:rsidRPr="00164CA6">
        <w:rPr>
          <w:rFonts w:ascii="Times New Roman" w:eastAsia="標楷體" w:hAnsi="Times New Roman" w:hint="eastAsia"/>
          <w:b/>
          <w:color w:val="FF0066"/>
          <w:sz w:val="28"/>
          <w:szCs w:val="28"/>
        </w:rPr>
        <w:t>圖</w:t>
      </w:r>
      <w:r w:rsidRPr="00164CA6">
        <w:rPr>
          <w:rFonts w:ascii="Times New Roman" w:eastAsia="標楷體" w:hAnsi="Times New Roman"/>
          <w:b/>
          <w:color w:val="FF0066"/>
          <w:sz w:val="28"/>
          <w:szCs w:val="28"/>
        </w:rPr>
        <w:t xml:space="preserve"> 1.13</w:t>
      </w:r>
      <w:r w:rsidRPr="00164CA6">
        <w:rPr>
          <w:rFonts w:ascii="Times New Roman" w:eastAsia="標楷體" w:hAnsi="Times New Roman"/>
          <w:sz w:val="28"/>
          <w:szCs w:val="28"/>
        </w:rPr>
        <w:t xml:space="preserve"> </w:t>
      </w:r>
      <w:r w:rsidRPr="00164CA6">
        <w:rPr>
          <w:rFonts w:ascii="Times New Roman" w:eastAsia="標楷體" w:hAnsi="Times New Roman" w:hint="eastAsia"/>
          <w:sz w:val="28"/>
          <w:szCs w:val="28"/>
        </w:rPr>
        <w:t>顯示</w:t>
      </w:r>
      <w:r w:rsidRPr="00164CA6">
        <w:rPr>
          <w:rFonts w:ascii="Times New Roman" w:eastAsia="標楷體" w:hAnsi="Times New Roman"/>
          <w:sz w:val="28"/>
          <w:szCs w:val="28"/>
        </w:rPr>
        <w:t xml:space="preserve"> Hybrid HZO </w:t>
      </w:r>
      <w:r w:rsidRPr="00164CA6">
        <w:rPr>
          <w:rFonts w:ascii="Times New Roman" w:eastAsia="標楷體" w:hAnsi="Times New Roman" w:hint="eastAsia"/>
          <w:sz w:val="28"/>
          <w:szCs w:val="28"/>
        </w:rPr>
        <w:t>元件之介面層經</w:t>
      </w:r>
      <w:r w:rsidRPr="00164CA6">
        <w:rPr>
          <w:rFonts w:ascii="Times New Roman" w:eastAsia="標楷體" w:hAnsi="Times New Roman"/>
          <w:sz w:val="28"/>
          <w:szCs w:val="28"/>
        </w:rPr>
        <w:t xml:space="preserve"> NH</w:t>
      </w:r>
      <w:r w:rsidRPr="00164CA6">
        <w:rPr>
          <w:rFonts w:ascii="Times New Roman" w:eastAsia="標楷體" w:hAnsi="Times New Roman"/>
          <w:sz w:val="28"/>
          <w:szCs w:val="28"/>
          <w:vertAlign w:val="subscript"/>
        </w:rPr>
        <w:t>3</w:t>
      </w:r>
      <w:r w:rsidRPr="00164CA6">
        <w:rPr>
          <w:rFonts w:ascii="Times New Roman" w:eastAsia="標楷體" w:hAnsi="Times New Roman"/>
          <w:sz w:val="28"/>
          <w:szCs w:val="28"/>
        </w:rPr>
        <w:t xml:space="preserve"> plasma </w:t>
      </w:r>
      <w:r w:rsidRPr="00164CA6">
        <w:rPr>
          <w:rFonts w:ascii="Times New Roman" w:eastAsia="標楷體" w:hAnsi="Times New Roman" w:hint="eastAsia"/>
          <w:sz w:val="28"/>
          <w:szCs w:val="28"/>
        </w:rPr>
        <w:t>處理後，在</w:t>
      </w:r>
      <w:r w:rsidRPr="00164CA6">
        <w:rPr>
          <w:rFonts w:ascii="Times New Roman" w:eastAsia="標楷體" w:hAnsi="Times New Roman"/>
          <w:sz w:val="28"/>
          <w:szCs w:val="28"/>
        </w:rPr>
        <w:t xml:space="preserve"> ±5 V </w:t>
      </w:r>
      <w:r w:rsidRPr="00164CA6">
        <w:rPr>
          <w:rFonts w:ascii="Times New Roman" w:eastAsia="標楷體" w:hAnsi="Times New Roman" w:hint="eastAsia"/>
          <w:sz w:val="28"/>
          <w:szCs w:val="28"/>
        </w:rPr>
        <w:t>直流掃描下所量測的</w:t>
      </w:r>
      <w:r w:rsidRPr="00164CA6">
        <w:rPr>
          <w:rFonts w:ascii="Times New Roman" w:eastAsia="標楷體" w:hAnsi="Times New Roman"/>
          <w:sz w:val="28"/>
          <w:szCs w:val="28"/>
        </w:rPr>
        <w:t xml:space="preserve"> I</w:t>
      </w:r>
      <w:r w:rsidRPr="00164CA6">
        <w:rPr>
          <w:rFonts w:ascii="Times New Roman" w:eastAsia="標楷體" w:hAnsi="Times New Roman"/>
          <w:sz w:val="28"/>
          <w:szCs w:val="28"/>
          <w:vertAlign w:val="subscript"/>
        </w:rPr>
        <w:t>D</w:t>
      </w:r>
      <w:proofErr w:type="gramStart"/>
      <w:r w:rsidRPr="00164CA6">
        <w:rPr>
          <w:rFonts w:ascii="Times New Roman" w:eastAsia="標楷體" w:hAnsi="Times New Roman"/>
          <w:sz w:val="28"/>
          <w:szCs w:val="28"/>
        </w:rPr>
        <w:t>–</w:t>
      </w:r>
      <w:proofErr w:type="gramEnd"/>
      <w:r w:rsidRPr="00164CA6">
        <w:rPr>
          <w:rFonts w:ascii="Times New Roman" w:eastAsia="標楷體" w:hAnsi="Times New Roman"/>
          <w:sz w:val="28"/>
          <w:szCs w:val="28"/>
        </w:rPr>
        <w:t>V</w:t>
      </w:r>
      <w:r w:rsidRPr="00164CA6">
        <w:rPr>
          <w:rFonts w:ascii="Times New Roman" w:eastAsia="標楷體" w:hAnsi="Times New Roman"/>
          <w:sz w:val="28"/>
          <w:szCs w:val="28"/>
          <w:vertAlign w:val="subscript"/>
        </w:rPr>
        <w:t>GS</w:t>
      </w:r>
      <w:r w:rsidRPr="00164CA6">
        <w:rPr>
          <w:rFonts w:ascii="Times New Roman" w:eastAsia="標楷體" w:hAnsi="Times New Roman"/>
          <w:sz w:val="28"/>
          <w:szCs w:val="28"/>
        </w:rPr>
        <w:t xml:space="preserve"> </w:t>
      </w:r>
      <w:r w:rsidRPr="00164CA6">
        <w:rPr>
          <w:rFonts w:ascii="Times New Roman" w:eastAsia="標楷體" w:hAnsi="Times New Roman" w:hint="eastAsia"/>
          <w:sz w:val="28"/>
          <w:szCs w:val="28"/>
        </w:rPr>
        <w:t>特性曲線。經過</w:t>
      </w:r>
      <w:r w:rsidRPr="00164CA6">
        <w:rPr>
          <w:rFonts w:ascii="Times New Roman" w:eastAsia="標楷體" w:hAnsi="Times New Roman"/>
          <w:sz w:val="28"/>
          <w:szCs w:val="28"/>
        </w:rPr>
        <w:t xml:space="preserve"> NH</w:t>
      </w:r>
      <w:r w:rsidRPr="00164CA6">
        <w:rPr>
          <w:rFonts w:ascii="Times New Roman" w:eastAsia="標楷體" w:hAnsi="Times New Roman" w:hint="eastAsia"/>
          <w:sz w:val="28"/>
          <w:szCs w:val="28"/>
          <w:vertAlign w:val="subscript"/>
        </w:rPr>
        <w:t>3</w:t>
      </w:r>
      <w:r w:rsidRPr="00164CA6">
        <w:rPr>
          <w:rFonts w:ascii="Times New Roman" w:eastAsia="標楷體" w:hAnsi="Times New Roman"/>
          <w:sz w:val="28"/>
          <w:szCs w:val="28"/>
        </w:rPr>
        <w:t xml:space="preserve"> plasma </w:t>
      </w:r>
      <w:r w:rsidRPr="00164CA6">
        <w:rPr>
          <w:rFonts w:ascii="Times New Roman" w:eastAsia="標楷體" w:hAnsi="Times New Roman" w:hint="eastAsia"/>
          <w:sz w:val="28"/>
          <w:szCs w:val="28"/>
        </w:rPr>
        <w:t>處理後，</w:t>
      </w:r>
      <w:r w:rsidRPr="00164CA6">
        <w:rPr>
          <w:rFonts w:ascii="Times New Roman" w:eastAsia="標楷體" w:hAnsi="Times New Roman"/>
          <w:sz w:val="28"/>
          <w:szCs w:val="28"/>
        </w:rPr>
        <w:t xml:space="preserve"> MW</w:t>
      </w:r>
      <w:r w:rsidRPr="00164CA6">
        <w:rPr>
          <w:rFonts w:ascii="Times New Roman" w:eastAsia="標楷體" w:hAnsi="Times New Roman" w:hint="eastAsia"/>
          <w:sz w:val="28"/>
          <w:szCs w:val="28"/>
        </w:rPr>
        <w:t>由</w:t>
      </w:r>
      <w:r w:rsidRPr="00164CA6">
        <w:rPr>
          <w:rFonts w:ascii="Times New Roman" w:eastAsia="標楷體" w:hAnsi="Times New Roman"/>
          <w:sz w:val="28"/>
          <w:szCs w:val="28"/>
        </w:rPr>
        <w:t xml:space="preserve"> 2.4 V </w:t>
      </w:r>
      <w:r w:rsidRPr="00164CA6">
        <w:rPr>
          <w:rFonts w:ascii="Times New Roman" w:eastAsia="標楷體" w:hAnsi="Times New Roman" w:hint="eastAsia"/>
          <w:sz w:val="28"/>
          <w:szCs w:val="28"/>
        </w:rPr>
        <w:t>提升至</w:t>
      </w:r>
      <w:r w:rsidRPr="00164CA6">
        <w:rPr>
          <w:rFonts w:ascii="Times New Roman" w:eastAsia="標楷體" w:hAnsi="Times New Roman"/>
          <w:sz w:val="28"/>
          <w:szCs w:val="28"/>
        </w:rPr>
        <w:t xml:space="preserve"> 2.7 V</w:t>
      </w:r>
      <w:r w:rsidRPr="00164CA6">
        <w:rPr>
          <w:rFonts w:ascii="Times New Roman" w:eastAsia="標楷體" w:hAnsi="Times New Roman" w:hint="eastAsia"/>
          <w:sz w:val="28"/>
          <w:szCs w:val="28"/>
        </w:rPr>
        <w:t>，同時</w:t>
      </w:r>
      <w:r w:rsidRPr="00164CA6">
        <w:rPr>
          <w:rFonts w:ascii="Times New Roman" w:eastAsia="標楷體" w:hAnsi="Times New Roman"/>
          <w:sz w:val="28"/>
          <w:szCs w:val="28"/>
        </w:rPr>
        <w:t xml:space="preserve"> subthreshold swing </w:t>
      </w:r>
      <w:r w:rsidRPr="00164CA6">
        <w:rPr>
          <w:rFonts w:ascii="Times New Roman" w:eastAsia="標楷體" w:hAnsi="Times New Roman" w:hint="eastAsia"/>
          <w:sz w:val="28"/>
          <w:szCs w:val="28"/>
        </w:rPr>
        <w:t>也變得更加陡峭。造成這些元件參數改善的原因，推測與</w:t>
      </w:r>
      <w:r w:rsidRPr="00164CA6">
        <w:rPr>
          <w:rFonts w:ascii="Times New Roman" w:eastAsia="標楷體" w:hAnsi="Times New Roman"/>
          <w:sz w:val="28"/>
          <w:szCs w:val="28"/>
        </w:rPr>
        <w:t xml:space="preserve"> NH</w:t>
      </w:r>
      <w:r w:rsidRPr="00164CA6">
        <w:rPr>
          <w:rFonts w:ascii="Times New Roman" w:eastAsia="標楷體" w:hAnsi="Times New Roman"/>
          <w:sz w:val="28"/>
          <w:szCs w:val="28"/>
          <w:vertAlign w:val="subscript"/>
        </w:rPr>
        <w:t>3</w:t>
      </w:r>
      <w:r w:rsidRPr="00164CA6">
        <w:rPr>
          <w:rFonts w:ascii="Times New Roman" w:eastAsia="標楷體" w:hAnsi="Times New Roman"/>
          <w:sz w:val="28"/>
          <w:szCs w:val="28"/>
        </w:rPr>
        <w:t xml:space="preserve"> plasma </w:t>
      </w:r>
      <w:r w:rsidRPr="00164CA6">
        <w:rPr>
          <w:rFonts w:ascii="Times New Roman" w:eastAsia="標楷體" w:hAnsi="Times New Roman" w:hint="eastAsia"/>
          <w:sz w:val="28"/>
          <w:szCs w:val="28"/>
        </w:rPr>
        <w:t>形成具有較高介電常數的介面層，以及氮原子鈍化缺陷、降低介面缺陷密度有關。前者可減少施加電壓於介面層</w:t>
      </w:r>
      <w:proofErr w:type="gramStart"/>
      <w:r w:rsidRPr="00164CA6">
        <w:rPr>
          <w:rFonts w:ascii="Times New Roman" w:eastAsia="標楷體" w:hAnsi="Times New Roman" w:hint="eastAsia"/>
          <w:sz w:val="28"/>
          <w:szCs w:val="28"/>
        </w:rPr>
        <w:t>的壓降</w:t>
      </w:r>
      <w:proofErr w:type="gramEnd"/>
      <w:r w:rsidRPr="00164CA6">
        <w:rPr>
          <w:rFonts w:ascii="Times New Roman" w:eastAsia="標楷體" w:hAnsi="Times New Roman" w:hint="eastAsia"/>
          <w:sz w:val="28"/>
          <w:szCs w:val="28"/>
        </w:rPr>
        <w:t>，使</w:t>
      </w:r>
      <w:proofErr w:type="gramStart"/>
      <w:r w:rsidRPr="00164CA6">
        <w:rPr>
          <w:rFonts w:ascii="Times New Roman" w:eastAsia="標楷體" w:hAnsi="Times New Roman" w:hint="eastAsia"/>
          <w:sz w:val="28"/>
          <w:szCs w:val="28"/>
        </w:rPr>
        <w:t>鐵電層</w:t>
      </w:r>
      <w:proofErr w:type="gramEnd"/>
      <w:r w:rsidRPr="00164CA6">
        <w:rPr>
          <w:rFonts w:ascii="Times New Roman" w:eastAsia="標楷體" w:hAnsi="Times New Roman" w:hint="eastAsia"/>
          <w:sz w:val="28"/>
          <w:szCs w:val="28"/>
        </w:rPr>
        <w:t>的分壓提升，有助於增加</w:t>
      </w:r>
      <w:r w:rsidRPr="00164CA6">
        <w:rPr>
          <w:rFonts w:ascii="Times New Roman" w:eastAsia="標楷體" w:hAnsi="Times New Roman" w:hint="eastAsia"/>
          <w:sz w:val="28"/>
          <w:szCs w:val="28"/>
        </w:rPr>
        <w:t xml:space="preserve"> MW</w:t>
      </w:r>
      <w:r w:rsidRPr="00164CA6">
        <w:rPr>
          <w:rFonts w:ascii="Times New Roman" w:eastAsia="標楷體" w:hAnsi="Times New Roman" w:hint="eastAsia"/>
          <w:sz w:val="28"/>
          <w:szCs w:val="28"/>
        </w:rPr>
        <w:t>；後者則有利於改善</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subthreshold swing</w:t>
      </w:r>
      <w:r w:rsidRPr="00164CA6">
        <w:rPr>
          <w:rFonts w:ascii="Times New Roman" w:eastAsia="標楷體" w:hAnsi="Times New Roman" w:hint="eastAsia"/>
          <w:sz w:val="28"/>
          <w:szCs w:val="28"/>
        </w:rPr>
        <w:t>。</w:t>
      </w:r>
      <w:r w:rsidRPr="00164CA6">
        <w:rPr>
          <w:rFonts w:ascii="Times New Roman" w:eastAsia="標楷體" w:hAnsi="Times New Roman" w:hint="eastAsia"/>
          <w:b/>
          <w:color w:val="FF0066"/>
          <w:sz w:val="28"/>
          <w:szCs w:val="28"/>
        </w:rPr>
        <w:t>圖</w:t>
      </w:r>
      <w:r w:rsidRPr="00164CA6">
        <w:rPr>
          <w:rFonts w:ascii="Times New Roman" w:eastAsia="標楷體" w:hAnsi="Times New Roman"/>
          <w:b/>
          <w:color w:val="FF0066"/>
          <w:sz w:val="28"/>
          <w:szCs w:val="28"/>
        </w:rPr>
        <w:t xml:space="preserve"> 1.14</w:t>
      </w:r>
      <w:r w:rsidRPr="00164CA6">
        <w:rPr>
          <w:rFonts w:ascii="Times New Roman" w:eastAsia="標楷體" w:hAnsi="Times New Roman"/>
          <w:sz w:val="28"/>
          <w:szCs w:val="28"/>
        </w:rPr>
        <w:t xml:space="preserve"> </w:t>
      </w:r>
      <w:r w:rsidRPr="00164CA6">
        <w:rPr>
          <w:rFonts w:ascii="Times New Roman" w:eastAsia="標楷體" w:hAnsi="Times New Roman" w:hint="eastAsia"/>
          <w:sz w:val="28"/>
          <w:szCs w:val="28"/>
        </w:rPr>
        <w:t>顯示</w:t>
      </w:r>
      <w:r w:rsidRPr="00164CA6">
        <w:rPr>
          <w:rFonts w:ascii="Times New Roman" w:eastAsia="標楷體" w:hAnsi="Times New Roman"/>
          <w:sz w:val="28"/>
          <w:szCs w:val="28"/>
        </w:rPr>
        <w:t xml:space="preserve"> NH</w:t>
      </w:r>
      <w:r w:rsidRPr="00164CA6">
        <w:rPr>
          <w:rFonts w:ascii="Times New Roman" w:eastAsia="標楷體" w:hAnsi="Times New Roman"/>
          <w:sz w:val="28"/>
          <w:szCs w:val="28"/>
          <w:vertAlign w:val="subscript"/>
        </w:rPr>
        <w:t>3</w:t>
      </w:r>
      <w:r w:rsidRPr="00164CA6">
        <w:rPr>
          <w:rFonts w:ascii="Times New Roman" w:eastAsia="標楷體" w:hAnsi="Times New Roman"/>
          <w:sz w:val="28"/>
          <w:szCs w:val="28"/>
        </w:rPr>
        <w:t xml:space="preserve"> plasma </w:t>
      </w:r>
      <w:r w:rsidRPr="00164CA6">
        <w:rPr>
          <w:rFonts w:ascii="Times New Roman" w:eastAsia="標楷體" w:hAnsi="Times New Roman" w:hint="eastAsia"/>
          <w:sz w:val="28"/>
          <w:szCs w:val="28"/>
        </w:rPr>
        <w:t>處理對</w:t>
      </w:r>
      <w:r w:rsidRPr="00164CA6">
        <w:rPr>
          <w:rFonts w:ascii="Times New Roman" w:eastAsia="標楷體" w:hAnsi="Times New Roman"/>
          <w:sz w:val="28"/>
          <w:szCs w:val="28"/>
        </w:rPr>
        <w:t xml:space="preserve"> Hybrid HZO </w:t>
      </w:r>
      <w:r w:rsidRPr="00164CA6">
        <w:rPr>
          <w:rFonts w:ascii="Times New Roman" w:eastAsia="標楷體" w:hAnsi="Times New Roman" w:hint="eastAsia"/>
          <w:sz w:val="28"/>
          <w:szCs w:val="28"/>
        </w:rPr>
        <w:t>元件電容特性的影響。如預期般，由於</w:t>
      </w:r>
      <w:proofErr w:type="gramStart"/>
      <w:r w:rsidRPr="00164CA6">
        <w:rPr>
          <w:rFonts w:ascii="Times New Roman" w:eastAsia="標楷體" w:hAnsi="Times New Roman" w:hint="eastAsia"/>
          <w:sz w:val="28"/>
          <w:szCs w:val="28"/>
        </w:rPr>
        <w:t>介面層摻入</w:t>
      </w:r>
      <w:proofErr w:type="gramEnd"/>
      <w:r w:rsidRPr="00164CA6">
        <w:rPr>
          <w:rFonts w:ascii="Times New Roman" w:eastAsia="標楷體" w:hAnsi="Times New Roman" w:hint="eastAsia"/>
          <w:sz w:val="28"/>
          <w:szCs w:val="28"/>
        </w:rPr>
        <w:t>高濃度氮原子，整體電容值因此提高。同時，介面品質的改善亦反映在電容曲線變得更為陡峭，進一步驗證了上述推測。</w:t>
      </w:r>
    </w:p>
    <w:p w14:paraId="06B5FC68" w14:textId="77777777" w:rsidR="00F2474C" w:rsidRPr="00164CA6" w:rsidRDefault="00F2474C" w:rsidP="00F2474C">
      <w:pPr>
        <w:pStyle w:val="ac"/>
        <w:spacing w:beforeLines="50" w:before="180"/>
        <w:rPr>
          <w:rFonts w:eastAsia="標楷體"/>
        </w:rPr>
      </w:pPr>
      <w:bookmarkStart w:id="35" w:name="_Toc213917852"/>
      <w:bookmarkStart w:id="36" w:name="_Toc215146452"/>
      <w:r w:rsidRPr="00164CA6">
        <w:rPr>
          <w:rFonts w:eastAsia="標楷體" w:hint="eastAsia"/>
          <w:b/>
          <w:color w:val="FF0066"/>
        </w:rPr>
        <w:t>圖</w:t>
      </w:r>
      <w:r w:rsidRPr="00164CA6">
        <w:rPr>
          <w:rFonts w:eastAsia="標楷體" w:hint="eastAsia"/>
          <w:b/>
          <w:color w:val="FF0066"/>
        </w:rPr>
        <w:t>1.10</w:t>
      </w:r>
      <w:r>
        <w:rPr>
          <w:rFonts w:eastAsia="標楷體" w:hint="eastAsia"/>
          <w:b/>
          <w:color w:val="FF0066"/>
        </w:rPr>
        <w:t xml:space="preserve"> </w:t>
      </w:r>
      <w:r w:rsidRPr="00164CA6">
        <w:rPr>
          <w:rFonts w:eastAsia="標楷體"/>
        </w:rPr>
        <w:t>三種不同</w:t>
      </w:r>
      <w:proofErr w:type="gramStart"/>
      <w:r w:rsidRPr="00164CA6">
        <w:rPr>
          <w:rFonts w:eastAsia="標楷體"/>
        </w:rPr>
        <w:t>鐵電層</w:t>
      </w:r>
      <w:proofErr w:type="gramEnd"/>
      <w:r w:rsidRPr="00164CA6">
        <w:rPr>
          <w:rFonts w:eastAsia="標楷體"/>
        </w:rPr>
        <w:t>HZO</w:t>
      </w:r>
      <w:r w:rsidRPr="00164CA6">
        <w:rPr>
          <w:rFonts w:eastAsia="標楷體"/>
        </w:rPr>
        <w:t>堆疊結構</w:t>
      </w:r>
      <w:r>
        <w:rPr>
          <w:rFonts w:eastAsia="標楷體" w:hint="eastAsia"/>
        </w:rPr>
        <w:t>之</w:t>
      </w:r>
      <w:r w:rsidRPr="00164CA6">
        <w:rPr>
          <w:rFonts w:eastAsia="標楷體"/>
        </w:rPr>
        <w:t>FeFET</w:t>
      </w:r>
      <w:r w:rsidRPr="00164CA6">
        <w:rPr>
          <w:rFonts w:eastAsia="標楷體"/>
        </w:rPr>
        <w:t>元件</w:t>
      </w:r>
      <w:r>
        <w:rPr>
          <w:rFonts w:eastAsia="標楷體" w:hint="eastAsia"/>
        </w:rPr>
        <w:t>其耐久性表現</w:t>
      </w:r>
      <w:bookmarkEnd w:id="35"/>
      <w:bookmarkEnd w:id="36"/>
    </w:p>
    <w:p w14:paraId="0EA0DE8D" w14:textId="77777777" w:rsidR="00F2474C" w:rsidRPr="00164CA6" w:rsidRDefault="00F2474C" w:rsidP="00F2474C">
      <w:pPr>
        <w:snapToGrid w:val="0"/>
        <w:jc w:val="both"/>
        <w:rPr>
          <w:rFonts w:ascii="Times New Roman" w:eastAsia="標楷體" w:hAnsi="Times New Roman"/>
          <w:sz w:val="28"/>
          <w:szCs w:val="28"/>
        </w:rPr>
      </w:pPr>
    </w:p>
    <w:p w14:paraId="4C86869D" w14:textId="77777777" w:rsidR="00F2474C" w:rsidRPr="00164CA6" w:rsidRDefault="00F2474C" w:rsidP="00F2474C">
      <w:pPr>
        <w:snapToGrid w:val="0"/>
        <w:jc w:val="both"/>
        <w:rPr>
          <w:rFonts w:ascii="Times New Roman" w:eastAsia="標楷體" w:hAnsi="Times New Roman"/>
          <w:noProof/>
          <w:sz w:val="28"/>
          <w:szCs w:val="28"/>
        </w:rPr>
      </w:pPr>
    </w:p>
    <w:p w14:paraId="5FE70222" w14:textId="77777777" w:rsidR="00F2474C" w:rsidRPr="00164CA6" w:rsidRDefault="00F2474C" w:rsidP="00F2474C">
      <w:pPr>
        <w:snapToGrid w:val="0"/>
        <w:jc w:val="both"/>
        <w:rPr>
          <w:rFonts w:ascii="Times New Roman" w:eastAsia="標楷體" w:hAnsi="Times New Roman"/>
          <w:b/>
          <w:color w:val="FF0066"/>
          <w:sz w:val="28"/>
          <w:szCs w:val="28"/>
        </w:rPr>
      </w:pPr>
      <w:r w:rsidRPr="00164CA6">
        <w:rPr>
          <w:rFonts w:ascii="Times New Roman" w:eastAsia="標楷體" w:hAnsi="Times New Roman"/>
          <w:noProof/>
          <w:sz w:val="28"/>
          <w:szCs w:val="28"/>
        </w:rPr>
        <w:lastRenderedPageBreak/>
        <w:drawing>
          <wp:anchor distT="0" distB="0" distL="114300" distR="114300" simplePos="0" relativeHeight="251685888" behindDoc="0" locked="0" layoutInCell="1" allowOverlap="1" wp14:anchorId="3DD9A38C" wp14:editId="61641477">
            <wp:simplePos x="0" y="0"/>
            <wp:positionH relativeFrom="margin">
              <wp:posOffset>1370990</wp:posOffset>
            </wp:positionH>
            <wp:positionV relativeFrom="paragraph">
              <wp:posOffset>73330</wp:posOffset>
            </wp:positionV>
            <wp:extent cx="2959125" cy="2220163"/>
            <wp:effectExtent l="0" t="0" r="0" b="8890"/>
            <wp:wrapNone/>
            <wp:docPr id="55" name="圖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959125" cy="2220163"/>
                    </a:xfrm>
                    <a:prstGeom prst="rect">
                      <a:avLst/>
                    </a:prstGeom>
                  </pic:spPr>
                </pic:pic>
              </a:graphicData>
            </a:graphic>
            <wp14:sizeRelH relativeFrom="margin">
              <wp14:pctWidth>0</wp14:pctWidth>
            </wp14:sizeRelH>
            <wp14:sizeRelV relativeFrom="margin">
              <wp14:pctHeight>0</wp14:pctHeight>
            </wp14:sizeRelV>
          </wp:anchor>
        </w:drawing>
      </w:r>
    </w:p>
    <w:p w14:paraId="3C49CF08" w14:textId="77777777" w:rsidR="00F2474C" w:rsidRDefault="00F2474C" w:rsidP="00F2474C">
      <w:pPr>
        <w:snapToGrid w:val="0"/>
        <w:jc w:val="both"/>
        <w:rPr>
          <w:rFonts w:ascii="Times New Roman" w:eastAsia="標楷體" w:hAnsi="Times New Roman"/>
          <w:b/>
          <w:color w:val="FF0066"/>
          <w:sz w:val="28"/>
          <w:szCs w:val="28"/>
        </w:rPr>
      </w:pPr>
    </w:p>
    <w:p w14:paraId="76984955" w14:textId="77777777" w:rsidR="00F2474C" w:rsidRDefault="00F2474C" w:rsidP="00F2474C">
      <w:pPr>
        <w:snapToGrid w:val="0"/>
        <w:jc w:val="both"/>
        <w:rPr>
          <w:rFonts w:ascii="Times New Roman" w:eastAsia="標楷體" w:hAnsi="Times New Roman"/>
          <w:b/>
          <w:color w:val="FF0066"/>
          <w:sz w:val="28"/>
          <w:szCs w:val="28"/>
        </w:rPr>
      </w:pPr>
    </w:p>
    <w:p w14:paraId="4B424381" w14:textId="77777777" w:rsidR="00F2474C" w:rsidRDefault="00F2474C" w:rsidP="00F2474C">
      <w:pPr>
        <w:snapToGrid w:val="0"/>
        <w:jc w:val="both"/>
        <w:rPr>
          <w:rFonts w:ascii="Times New Roman" w:eastAsia="標楷體" w:hAnsi="Times New Roman"/>
          <w:b/>
          <w:color w:val="FF0066"/>
          <w:sz w:val="28"/>
          <w:szCs w:val="28"/>
        </w:rPr>
      </w:pPr>
    </w:p>
    <w:p w14:paraId="48248EFE" w14:textId="77777777" w:rsidR="00F2474C" w:rsidRDefault="00F2474C" w:rsidP="00F2474C">
      <w:pPr>
        <w:snapToGrid w:val="0"/>
        <w:jc w:val="both"/>
        <w:rPr>
          <w:rFonts w:ascii="Times New Roman" w:eastAsia="標楷體" w:hAnsi="Times New Roman"/>
          <w:b/>
          <w:color w:val="FF0066"/>
          <w:sz w:val="28"/>
          <w:szCs w:val="28"/>
        </w:rPr>
      </w:pPr>
    </w:p>
    <w:p w14:paraId="3D8E8C07" w14:textId="77777777" w:rsidR="00F2474C" w:rsidRDefault="00F2474C" w:rsidP="00F2474C">
      <w:pPr>
        <w:snapToGrid w:val="0"/>
        <w:jc w:val="both"/>
        <w:rPr>
          <w:rFonts w:ascii="Times New Roman" w:eastAsia="標楷體" w:hAnsi="Times New Roman"/>
          <w:b/>
          <w:color w:val="FF0066"/>
          <w:sz w:val="28"/>
          <w:szCs w:val="28"/>
        </w:rPr>
      </w:pPr>
    </w:p>
    <w:p w14:paraId="209EB5A5" w14:textId="77777777" w:rsidR="00F2474C" w:rsidRDefault="00F2474C" w:rsidP="00F2474C">
      <w:pPr>
        <w:snapToGrid w:val="0"/>
        <w:jc w:val="both"/>
        <w:rPr>
          <w:rFonts w:ascii="Times New Roman" w:eastAsia="標楷體" w:hAnsi="Times New Roman"/>
          <w:b/>
          <w:color w:val="FF0066"/>
          <w:sz w:val="28"/>
          <w:szCs w:val="28"/>
        </w:rPr>
      </w:pPr>
    </w:p>
    <w:p w14:paraId="03AB5143" w14:textId="77777777" w:rsidR="00F2474C" w:rsidRDefault="00F2474C" w:rsidP="00F2474C">
      <w:pPr>
        <w:snapToGrid w:val="0"/>
        <w:rPr>
          <w:rFonts w:ascii="Times New Roman" w:eastAsia="標楷體" w:hAnsi="Times New Roman"/>
          <w:b/>
          <w:color w:val="FF0066"/>
          <w:sz w:val="28"/>
          <w:szCs w:val="28"/>
        </w:rPr>
      </w:pPr>
    </w:p>
    <w:p w14:paraId="5E593468" w14:textId="77777777" w:rsidR="00F2474C" w:rsidRDefault="00F2474C" w:rsidP="00F2474C">
      <w:pPr>
        <w:pStyle w:val="ac"/>
        <w:rPr>
          <w:rFonts w:eastAsia="標楷體"/>
          <w:b/>
          <w:color w:val="FF0066"/>
        </w:rPr>
      </w:pPr>
      <w:bookmarkStart w:id="37" w:name="_Toc213917853"/>
      <w:bookmarkStart w:id="38" w:name="_Toc215146453"/>
      <w:r w:rsidRPr="00164CA6">
        <w:rPr>
          <w:rFonts w:eastAsia="標楷體" w:hint="eastAsia"/>
          <w:b/>
          <w:color w:val="FF0066"/>
        </w:rPr>
        <w:t>圖</w:t>
      </w:r>
      <w:r w:rsidRPr="00164CA6">
        <w:rPr>
          <w:rFonts w:eastAsia="標楷體" w:hint="eastAsia"/>
          <w:b/>
          <w:color w:val="FF0066"/>
        </w:rPr>
        <w:t>1.11</w:t>
      </w:r>
      <w:r>
        <w:rPr>
          <w:rFonts w:eastAsia="標楷體" w:hint="eastAsia"/>
          <w:b/>
          <w:color w:val="FF0066"/>
        </w:rPr>
        <w:t xml:space="preserve"> </w:t>
      </w:r>
      <w:r w:rsidRPr="00787CD4">
        <w:rPr>
          <w:rFonts w:eastAsia="標楷體" w:hint="eastAsia"/>
        </w:rPr>
        <w:t>三種不同</w:t>
      </w:r>
      <w:proofErr w:type="gramStart"/>
      <w:r w:rsidRPr="00787CD4">
        <w:rPr>
          <w:rFonts w:eastAsia="標楷體" w:hint="eastAsia"/>
        </w:rPr>
        <w:t>鐵電層</w:t>
      </w:r>
      <w:proofErr w:type="gramEnd"/>
      <w:r w:rsidRPr="00787CD4">
        <w:rPr>
          <w:rFonts w:eastAsia="標楷體" w:hint="eastAsia"/>
        </w:rPr>
        <w:t>HZO</w:t>
      </w:r>
      <w:r w:rsidRPr="00787CD4">
        <w:rPr>
          <w:rFonts w:eastAsia="標楷體" w:hint="eastAsia"/>
        </w:rPr>
        <w:t>堆疊結構</w:t>
      </w:r>
      <w:r w:rsidRPr="00787CD4">
        <w:rPr>
          <w:rFonts w:eastAsia="標楷體" w:hint="eastAsia"/>
        </w:rPr>
        <w:t>FeFET</w:t>
      </w:r>
      <w:r w:rsidRPr="00787CD4">
        <w:rPr>
          <w:rFonts w:eastAsia="標楷體" w:hint="eastAsia"/>
        </w:rPr>
        <w:t>元件</w:t>
      </w:r>
      <w:r w:rsidRPr="00164CA6">
        <w:rPr>
          <w:rFonts w:eastAsia="標楷體" w:hint="eastAsia"/>
        </w:rPr>
        <w:t>之極化</w:t>
      </w:r>
      <w:r w:rsidRPr="00164CA6">
        <w:rPr>
          <w:rFonts w:eastAsia="標楷體" w:hint="eastAsia"/>
        </w:rPr>
        <w:t>-</w:t>
      </w:r>
      <w:r w:rsidRPr="00164CA6">
        <w:rPr>
          <w:rFonts w:eastAsia="標楷體" w:hint="eastAsia"/>
        </w:rPr>
        <w:t>電壓特性曲線</w:t>
      </w:r>
      <w:bookmarkEnd w:id="37"/>
      <w:bookmarkEnd w:id="38"/>
    </w:p>
    <w:p w14:paraId="1F3C550C" w14:textId="77777777" w:rsidR="00F2474C" w:rsidRDefault="00F2474C" w:rsidP="00F2474C">
      <w:pPr>
        <w:snapToGrid w:val="0"/>
        <w:jc w:val="both"/>
        <w:rPr>
          <w:rFonts w:ascii="Times New Roman" w:eastAsia="標楷體" w:hAnsi="Times New Roman"/>
          <w:b/>
          <w:color w:val="FF0066"/>
          <w:sz w:val="28"/>
          <w:szCs w:val="28"/>
        </w:rPr>
      </w:pPr>
      <w:r w:rsidRPr="00164CA6">
        <w:rPr>
          <w:rFonts w:ascii="Times New Roman" w:eastAsia="標楷體" w:hAnsi="Times New Roman"/>
          <w:noProof/>
          <w:sz w:val="28"/>
          <w:szCs w:val="28"/>
        </w:rPr>
        <w:drawing>
          <wp:anchor distT="0" distB="0" distL="114300" distR="114300" simplePos="0" relativeHeight="251684864" behindDoc="0" locked="0" layoutInCell="1" allowOverlap="1" wp14:anchorId="5771F491" wp14:editId="49C048A0">
            <wp:simplePos x="0" y="0"/>
            <wp:positionH relativeFrom="margin">
              <wp:posOffset>1345603</wp:posOffset>
            </wp:positionH>
            <wp:positionV relativeFrom="paragraph">
              <wp:posOffset>106680</wp:posOffset>
            </wp:positionV>
            <wp:extent cx="2948660" cy="2278684"/>
            <wp:effectExtent l="0" t="0" r="4445" b="7620"/>
            <wp:wrapNone/>
            <wp:docPr id="56" name="圖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948660" cy="2278684"/>
                    </a:xfrm>
                    <a:prstGeom prst="rect">
                      <a:avLst/>
                    </a:prstGeom>
                  </pic:spPr>
                </pic:pic>
              </a:graphicData>
            </a:graphic>
            <wp14:sizeRelH relativeFrom="margin">
              <wp14:pctWidth>0</wp14:pctWidth>
            </wp14:sizeRelH>
            <wp14:sizeRelV relativeFrom="margin">
              <wp14:pctHeight>0</wp14:pctHeight>
            </wp14:sizeRelV>
          </wp:anchor>
        </w:drawing>
      </w:r>
    </w:p>
    <w:p w14:paraId="689769F9" w14:textId="77777777" w:rsidR="00F2474C" w:rsidRDefault="00F2474C" w:rsidP="00F2474C">
      <w:pPr>
        <w:snapToGrid w:val="0"/>
        <w:jc w:val="both"/>
        <w:rPr>
          <w:rFonts w:ascii="Times New Roman" w:eastAsia="標楷體" w:hAnsi="Times New Roman"/>
          <w:b/>
          <w:color w:val="FF0066"/>
          <w:sz w:val="28"/>
          <w:szCs w:val="28"/>
        </w:rPr>
      </w:pPr>
    </w:p>
    <w:p w14:paraId="13C973A4" w14:textId="77777777" w:rsidR="00F2474C" w:rsidRDefault="00F2474C" w:rsidP="00F2474C">
      <w:pPr>
        <w:snapToGrid w:val="0"/>
        <w:jc w:val="both"/>
        <w:rPr>
          <w:rFonts w:ascii="Times New Roman" w:eastAsia="標楷體" w:hAnsi="Times New Roman"/>
          <w:b/>
          <w:color w:val="FF0066"/>
          <w:sz w:val="28"/>
          <w:szCs w:val="28"/>
        </w:rPr>
      </w:pPr>
    </w:p>
    <w:p w14:paraId="3266098F" w14:textId="77777777" w:rsidR="00F2474C" w:rsidRDefault="00F2474C" w:rsidP="00F2474C">
      <w:pPr>
        <w:snapToGrid w:val="0"/>
        <w:jc w:val="both"/>
        <w:rPr>
          <w:rFonts w:ascii="Times New Roman" w:eastAsia="標楷體" w:hAnsi="Times New Roman"/>
          <w:b/>
          <w:color w:val="FF0066"/>
          <w:sz w:val="28"/>
          <w:szCs w:val="28"/>
        </w:rPr>
      </w:pPr>
    </w:p>
    <w:p w14:paraId="0F898885" w14:textId="77777777" w:rsidR="00F2474C" w:rsidRDefault="00F2474C" w:rsidP="00F2474C">
      <w:pPr>
        <w:snapToGrid w:val="0"/>
        <w:jc w:val="both"/>
        <w:rPr>
          <w:rFonts w:ascii="Times New Roman" w:eastAsia="標楷體" w:hAnsi="Times New Roman"/>
          <w:b/>
          <w:color w:val="FF0066"/>
          <w:sz w:val="28"/>
          <w:szCs w:val="28"/>
        </w:rPr>
      </w:pPr>
    </w:p>
    <w:p w14:paraId="2A471A6E" w14:textId="77777777" w:rsidR="00F2474C" w:rsidRDefault="00F2474C" w:rsidP="00F2474C">
      <w:pPr>
        <w:snapToGrid w:val="0"/>
        <w:jc w:val="both"/>
        <w:rPr>
          <w:rFonts w:ascii="Times New Roman" w:eastAsia="標楷體" w:hAnsi="Times New Roman"/>
          <w:b/>
          <w:color w:val="FF0066"/>
          <w:sz w:val="28"/>
          <w:szCs w:val="28"/>
        </w:rPr>
      </w:pPr>
    </w:p>
    <w:p w14:paraId="04CDA5B6" w14:textId="77777777" w:rsidR="00F2474C" w:rsidRDefault="00F2474C" w:rsidP="00F2474C">
      <w:pPr>
        <w:snapToGrid w:val="0"/>
        <w:jc w:val="both"/>
        <w:rPr>
          <w:rFonts w:ascii="Times New Roman" w:eastAsia="標楷體" w:hAnsi="Times New Roman"/>
          <w:b/>
          <w:color w:val="FF0066"/>
          <w:sz w:val="28"/>
          <w:szCs w:val="28"/>
        </w:rPr>
      </w:pPr>
    </w:p>
    <w:p w14:paraId="605AEFFC" w14:textId="77777777" w:rsidR="00F2474C" w:rsidRDefault="00F2474C" w:rsidP="00F2474C">
      <w:pPr>
        <w:snapToGrid w:val="0"/>
        <w:rPr>
          <w:rFonts w:ascii="Times New Roman" w:eastAsia="標楷體" w:hAnsi="Times New Roman"/>
          <w:b/>
          <w:color w:val="FF0066"/>
          <w:sz w:val="28"/>
          <w:szCs w:val="28"/>
        </w:rPr>
      </w:pPr>
    </w:p>
    <w:p w14:paraId="1BB59195" w14:textId="77777777" w:rsidR="00F2474C" w:rsidRPr="00164CA6" w:rsidRDefault="00F2474C" w:rsidP="00F2474C">
      <w:pPr>
        <w:snapToGrid w:val="0"/>
        <w:rPr>
          <w:rFonts w:ascii="Times New Roman" w:eastAsia="標楷體" w:hAnsi="Times New Roman"/>
          <w:sz w:val="28"/>
          <w:szCs w:val="28"/>
        </w:rPr>
      </w:pP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1.12</w:t>
      </w:r>
      <w:r>
        <w:rPr>
          <w:rFonts w:ascii="Times New Roman" w:eastAsia="標楷體" w:hAnsi="Times New Roman" w:hint="eastAsia"/>
          <w:b/>
          <w:color w:val="FF0066"/>
          <w:sz w:val="28"/>
          <w:szCs w:val="28"/>
        </w:rPr>
        <w:t xml:space="preserve"> </w:t>
      </w:r>
      <w:r w:rsidRPr="00787CD4">
        <w:rPr>
          <w:rFonts w:ascii="Times New Roman" w:eastAsia="標楷體" w:hAnsi="Times New Roman" w:hint="eastAsia"/>
          <w:sz w:val="28"/>
          <w:szCs w:val="28"/>
        </w:rPr>
        <w:t>三種不同</w:t>
      </w:r>
      <w:proofErr w:type="gramStart"/>
      <w:r w:rsidRPr="00787CD4">
        <w:rPr>
          <w:rFonts w:ascii="Times New Roman" w:eastAsia="標楷體" w:hAnsi="Times New Roman" w:hint="eastAsia"/>
          <w:sz w:val="28"/>
          <w:szCs w:val="28"/>
        </w:rPr>
        <w:t>鐵電層</w:t>
      </w:r>
      <w:proofErr w:type="gramEnd"/>
      <w:r w:rsidRPr="00787CD4">
        <w:rPr>
          <w:rFonts w:ascii="Times New Roman" w:eastAsia="標楷體" w:hAnsi="Times New Roman" w:hint="eastAsia"/>
          <w:sz w:val="28"/>
          <w:szCs w:val="28"/>
        </w:rPr>
        <w:t>HZO</w:t>
      </w:r>
      <w:r w:rsidRPr="00787CD4">
        <w:rPr>
          <w:rFonts w:ascii="Times New Roman" w:eastAsia="標楷體" w:hAnsi="Times New Roman" w:hint="eastAsia"/>
          <w:sz w:val="28"/>
          <w:szCs w:val="28"/>
        </w:rPr>
        <w:t>堆疊結構</w:t>
      </w:r>
      <w:r w:rsidRPr="00787CD4">
        <w:rPr>
          <w:rFonts w:ascii="Times New Roman" w:eastAsia="標楷體" w:hAnsi="Times New Roman" w:hint="eastAsia"/>
          <w:sz w:val="28"/>
          <w:szCs w:val="28"/>
        </w:rPr>
        <w:t>FeFET</w:t>
      </w:r>
      <w:r w:rsidRPr="00787CD4">
        <w:rPr>
          <w:rFonts w:ascii="Times New Roman" w:eastAsia="標楷體" w:hAnsi="Times New Roman" w:hint="eastAsia"/>
          <w:sz w:val="28"/>
          <w:szCs w:val="28"/>
        </w:rPr>
        <w:t>元件</w:t>
      </w:r>
      <w:r w:rsidRPr="00164CA6">
        <w:rPr>
          <w:rFonts w:ascii="Times New Roman" w:eastAsia="標楷體" w:hAnsi="Times New Roman" w:hint="eastAsia"/>
          <w:sz w:val="28"/>
          <w:szCs w:val="28"/>
        </w:rPr>
        <w:t>之漏電流特性</w:t>
      </w:r>
    </w:p>
    <w:p w14:paraId="1F9EBE59" w14:textId="77777777" w:rsidR="00F2474C" w:rsidRPr="00164CA6" w:rsidRDefault="00F2474C" w:rsidP="00F2474C">
      <w:pPr>
        <w:snapToGrid w:val="0"/>
        <w:jc w:val="both"/>
        <w:rPr>
          <w:rFonts w:ascii="Times New Roman" w:eastAsia="標楷體" w:hAnsi="Times New Roman"/>
          <w:sz w:val="28"/>
          <w:szCs w:val="28"/>
        </w:rPr>
      </w:pPr>
      <w:r w:rsidRPr="00852FD1">
        <w:rPr>
          <w:rFonts w:ascii="Times New Roman" w:eastAsia="標楷體" w:hAnsi="Times New Roman"/>
          <w:noProof/>
          <w:sz w:val="28"/>
          <w:szCs w:val="28"/>
        </w:rPr>
        <w:drawing>
          <wp:anchor distT="0" distB="0" distL="114300" distR="114300" simplePos="0" relativeHeight="251689984" behindDoc="0" locked="0" layoutInCell="1" allowOverlap="1" wp14:anchorId="70AEF5D1" wp14:editId="03194F03">
            <wp:simplePos x="0" y="0"/>
            <wp:positionH relativeFrom="margin">
              <wp:align>center</wp:align>
            </wp:positionH>
            <wp:positionV relativeFrom="paragraph">
              <wp:posOffset>4445</wp:posOffset>
            </wp:positionV>
            <wp:extent cx="2919432" cy="2400300"/>
            <wp:effectExtent l="0" t="0" r="0" b="0"/>
            <wp:wrapNone/>
            <wp:docPr id="39" name="圖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919432" cy="2400300"/>
                    </a:xfrm>
                    <a:prstGeom prst="rect">
                      <a:avLst/>
                    </a:prstGeom>
                  </pic:spPr>
                </pic:pic>
              </a:graphicData>
            </a:graphic>
            <wp14:sizeRelH relativeFrom="margin">
              <wp14:pctWidth>0</wp14:pctWidth>
            </wp14:sizeRelH>
            <wp14:sizeRelV relativeFrom="margin">
              <wp14:pctHeight>0</wp14:pctHeight>
            </wp14:sizeRelV>
          </wp:anchor>
        </w:drawing>
      </w:r>
    </w:p>
    <w:p w14:paraId="27F91F2B" w14:textId="77777777" w:rsidR="00F2474C" w:rsidRPr="00164CA6" w:rsidRDefault="00F2474C" w:rsidP="00F2474C">
      <w:pPr>
        <w:snapToGrid w:val="0"/>
        <w:jc w:val="both"/>
        <w:rPr>
          <w:rFonts w:ascii="Times New Roman" w:eastAsia="標楷體" w:hAnsi="Times New Roman"/>
          <w:sz w:val="28"/>
          <w:szCs w:val="28"/>
        </w:rPr>
      </w:pPr>
    </w:p>
    <w:p w14:paraId="1B2D8F5D" w14:textId="77777777" w:rsidR="00F2474C" w:rsidRPr="00164CA6" w:rsidRDefault="00F2474C" w:rsidP="00F2474C">
      <w:pPr>
        <w:snapToGrid w:val="0"/>
        <w:jc w:val="both"/>
        <w:rPr>
          <w:rFonts w:ascii="Times New Roman" w:eastAsia="標楷體" w:hAnsi="Times New Roman"/>
          <w:sz w:val="28"/>
          <w:szCs w:val="28"/>
        </w:rPr>
      </w:pPr>
    </w:p>
    <w:p w14:paraId="3DE194FD" w14:textId="77777777" w:rsidR="00F2474C" w:rsidRDefault="00F2474C" w:rsidP="00F2474C">
      <w:pPr>
        <w:snapToGrid w:val="0"/>
        <w:jc w:val="both"/>
        <w:rPr>
          <w:rFonts w:ascii="Times New Roman" w:eastAsia="標楷體" w:hAnsi="Times New Roman"/>
          <w:sz w:val="28"/>
          <w:szCs w:val="28"/>
        </w:rPr>
      </w:pPr>
    </w:p>
    <w:p w14:paraId="121D7C37" w14:textId="77777777" w:rsidR="00F2474C" w:rsidRDefault="00F2474C" w:rsidP="00F2474C">
      <w:pPr>
        <w:snapToGrid w:val="0"/>
        <w:jc w:val="both"/>
        <w:rPr>
          <w:rFonts w:ascii="Times New Roman" w:eastAsia="標楷體" w:hAnsi="Times New Roman"/>
          <w:sz w:val="28"/>
          <w:szCs w:val="28"/>
        </w:rPr>
      </w:pPr>
    </w:p>
    <w:p w14:paraId="1032F657" w14:textId="77777777" w:rsidR="00F2474C" w:rsidRDefault="00F2474C" w:rsidP="00F2474C">
      <w:pPr>
        <w:snapToGrid w:val="0"/>
        <w:jc w:val="both"/>
        <w:rPr>
          <w:rFonts w:ascii="Times New Roman" w:eastAsia="標楷體" w:hAnsi="Times New Roman"/>
          <w:sz w:val="28"/>
          <w:szCs w:val="28"/>
        </w:rPr>
      </w:pPr>
    </w:p>
    <w:p w14:paraId="0E212F77" w14:textId="77777777" w:rsidR="00F2474C" w:rsidRPr="00164CA6" w:rsidRDefault="00F2474C" w:rsidP="00F2474C">
      <w:pPr>
        <w:snapToGrid w:val="0"/>
        <w:jc w:val="both"/>
        <w:rPr>
          <w:rFonts w:ascii="Times New Roman" w:eastAsia="標楷體" w:hAnsi="Times New Roman"/>
          <w:sz w:val="28"/>
          <w:szCs w:val="28"/>
        </w:rPr>
      </w:pPr>
    </w:p>
    <w:p w14:paraId="2A26A320" w14:textId="77777777" w:rsidR="00F2474C" w:rsidRDefault="00F2474C" w:rsidP="00F2474C">
      <w:pPr>
        <w:snapToGrid w:val="0"/>
        <w:rPr>
          <w:rFonts w:ascii="Times New Roman" w:eastAsia="標楷體" w:hAnsi="Times New Roman"/>
          <w:b/>
          <w:color w:val="FF0066"/>
          <w:sz w:val="28"/>
          <w:szCs w:val="28"/>
        </w:rPr>
      </w:pPr>
    </w:p>
    <w:p w14:paraId="274CD3A0" w14:textId="77777777" w:rsidR="00F2474C" w:rsidRDefault="00F2474C" w:rsidP="00F2474C">
      <w:pPr>
        <w:pStyle w:val="ac"/>
        <w:rPr>
          <w:rFonts w:eastAsia="標楷體"/>
          <w:b/>
          <w:color w:val="FF0066"/>
        </w:rPr>
      </w:pPr>
      <w:bookmarkStart w:id="39" w:name="_Toc213917854"/>
      <w:bookmarkStart w:id="40" w:name="_Toc215146454"/>
      <w:r w:rsidRPr="00164CA6">
        <w:rPr>
          <w:rFonts w:eastAsia="標楷體" w:hint="eastAsia"/>
          <w:b/>
          <w:color w:val="FF0066"/>
        </w:rPr>
        <w:t>圖</w:t>
      </w:r>
      <w:r w:rsidRPr="00164CA6">
        <w:rPr>
          <w:rFonts w:eastAsia="標楷體" w:hint="eastAsia"/>
          <w:b/>
          <w:color w:val="FF0066"/>
        </w:rPr>
        <w:t xml:space="preserve">1.13 </w:t>
      </w:r>
      <w:r w:rsidRPr="00787CD4">
        <w:rPr>
          <w:rFonts w:eastAsia="標楷體" w:hint="eastAsia"/>
        </w:rPr>
        <w:t>H</w:t>
      </w:r>
      <w:r>
        <w:rPr>
          <w:rFonts w:eastAsia="標楷體"/>
        </w:rPr>
        <w:t>ybrid-H</w:t>
      </w:r>
      <w:r w:rsidRPr="00787CD4">
        <w:rPr>
          <w:rFonts w:eastAsia="標楷體" w:hint="eastAsia"/>
        </w:rPr>
        <w:t>ZO</w:t>
      </w:r>
      <w:r w:rsidRPr="00787CD4">
        <w:rPr>
          <w:rFonts w:eastAsia="標楷體" w:hint="eastAsia"/>
        </w:rPr>
        <w:t>堆疊結構元件</w:t>
      </w:r>
      <w:r>
        <w:rPr>
          <w:rFonts w:eastAsia="標楷體" w:hint="eastAsia"/>
        </w:rPr>
        <w:t>經</w:t>
      </w:r>
      <w:r w:rsidRPr="00164CA6">
        <w:rPr>
          <w:rFonts w:eastAsia="標楷體"/>
        </w:rPr>
        <w:t>NH</w:t>
      </w:r>
      <w:r w:rsidRPr="00164CA6">
        <w:rPr>
          <w:rFonts w:eastAsia="標楷體"/>
          <w:vertAlign w:val="subscript"/>
        </w:rPr>
        <w:t>3</w:t>
      </w:r>
      <w:r w:rsidRPr="00164CA6">
        <w:rPr>
          <w:rFonts w:eastAsia="標楷體"/>
        </w:rPr>
        <w:t xml:space="preserve"> plasma</w:t>
      </w:r>
      <w:r>
        <w:rPr>
          <w:rFonts w:eastAsia="標楷體" w:hint="eastAsia"/>
        </w:rPr>
        <w:t>處理之</w:t>
      </w:r>
      <w:r w:rsidRPr="00164CA6">
        <w:rPr>
          <w:rFonts w:eastAsia="標楷體"/>
        </w:rPr>
        <w:t>I</w:t>
      </w:r>
      <w:r w:rsidRPr="00164CA6">
        <w:rPr>
          <w:rFonts w:eastAsia="標楷體"/>
          <w:vertAlign w:val="subscript"/>
        </w:rPr>
        <w:t>D</w:t>
      </w:r>
      <w:proofErr w:type="gramStart"/>
      <w:r w:rsidRPr="00164CA6">
        <w:rPr>
          <w:rFonts w:eastAsia="標楷體"/>
        </w:rPr>
        <w:t>–</w:t>
      </w:r>
      <w:proofErr w:type="gramEnd"/>
      <w:r w:rsidRPr="00164CA6">
        <w:rPr>
          <w:rFonts w:eastAsia="標楷體"/>
        </w:rPr>
        <w:t>V</w:t>
      </w:r>
      <w:r w:rsidRPr="00164CA6">
        <w:rPr>
          <w:rFonts w:eastAsia="標楷體"/>
          <w:vertAlign w:val="subscript"/>
        </w:rPr>
        <w:t>GS</w:t>
      </w:r>
      <w:r w:rsidRPr="00164CA6">
        <w:rPr>
          <w:rFonts w:eastAsia="標楷體"/>
        </w:rPr>
        <w:t>特性曲線</w:t>
      </w:r>
      <w:bookmarkEnd w:id="39"/>
      <w:bookmarkEnd w:id="40"/>
      <w:r w:rsidRPr="00164CA6">
        <w:rPr>
          <w:rFonts w:eastAsia="標楷體" w:hint="eastAsia"/>
          <w:b/>
          <w:color w:val="FF0066"/>
        </w:rPr>
        <w:t xml:space="preserve">                        </w:t>
      </w:r>
    </w:p>
    <w:p w14:paraId="495F622A" w14:textId="77777777" w:rsidR="00F2474C" w:rsidRDefault="00F2474C" w:rsidP="00F2474C">
      <w:pPr>
        <w:snapToGrid w:val="0"/>
        <w:jc w:val="both"/>
        <w:rPr>
          <w:rFonts w:ascii="Times New Roman" w:eastAsia="標楷體" w:hAnsi="Times New Roman"/>
          <w:b/>
          <w:color w:val="FF0066"/>
          <w:sz w:val="28"/>
          <w:szCs w:val="28"/>
        </w:rPr>
      </w:pPr>
    </w:p>
    <w:p w14:paraId="6B45B235" w14:textId="77777777" w:rsidR="00F2474C" w:rsidRDefault="00F2474C" w:rsidP="00F2474C">
      <w:pPr>
        <w:snapToGrid w:val="0"/>
        <w:rPr>
          <w:rFonts w:ascii="Times New Roman" w:eastAsia="標楷體" w:hAnsi="Times New Roman"/>
          <w:b/>
          <w:color w:val="FF0066"/>
          <w:sz w:val="28"/>
          <w:szCs w:val="28"/>
        </w:rPr>
      </w:pPr>
      <w:r w:rsidRPr="00164CA6">
        <w:rPr>
          <w:rFonts w:ascii="Times New Roman" w:eastAsia="標楷體" w:hAnsi="Times New Roman"/>
          <w:noProof/>
          <w:sz w:val="28"/>
          <w:szCs w:val="28"/>
        </w:rPr>
        <w:lastRenderedPageBreak/>
        <w:drawing>
          <wp:anchor distT="0" distB="0" distL="114300" distR="114300" simplePos="0" relativeHeight="251686912" behindDoc="0" locked="0" layoutInCell="1" allowOverlap="1" wp14:anchorId="7CF8D1C5" wp14:editId="70946ECC">
            <wp:simplePos x="0" y="0"/>
            <wp:positionH relativeFrom="margin">
              <wp:posOffset>1565910</wp:posOffset>
            </wp:positionH>
            <wp:positionV relativeFrom="paragraph">
              <wp:posOffset>-10795</wp:posOffset>
            </wp:positionV>
            <wp:extent cx="2794000" cy="2283861"/>
            <wp:effectExtent l="0" t="0" r="6350" b="2540"/>
            <wp:wrapNone/>
            <wp:docPr id="57" name="圖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794000" cy="2283861"/>
                    </a:xfrm>
                    <a:prstGeom prst="rect">
                      <a:avLst/>
                    </a:prstGeom>
                  </pic:spPr>
                </pic:pic>
              </a:graphicData>
            </a:graphic>
            <wp14:sizeRelH relativeFrom="margin">
              <wp14:pctWidth>0</wp14:pctWidth>
            </wp14:sizeRelH>
            <wp14:sizeRelV relativeFrom="margin">
              <wp14:pctHeight>0</wp14:pctHeight>
            </wp14:sizeRelV>
          </wp:anchor>
        </w:drawing>
      </w:r>
    </w:p>
    <w:p w14:paraId="6BD289FF" w14:textId="77777777" w:rsidR="00F2474C" w:rsidRDefault="00F2474C" w:rsidP="00F2474C">
      <w:pPr>
        <w:snapToGrid w:val="0"/>
        <w:rPr>
          <w:rFonts w:ascii="Times New Roman" w:eastAsia="標楷體" w:hAnsi="Times New Roman"/>
          <w:b/>
          <w:color w:val="FF0066"/>
          <w:sz w:val="28"/>
          <w:szCs w:val="28"/>
        </w:rPr>
      </w:pPr>
    </w:p>
    <w:p w14:paraId="0704E776" w14:textId="77777777" w:rsidR="00F2474C" w:rsidRDefault="00F2474C" w:rsidP="00F2474C">
      <w:pPr>
        <w:snapToGrid w:val="0"/>
        <w:rPr>
          <w:rFonts w:ascii="Times New Roman" w:eastAsia="標楷體" w:hAnsi="Times New Roman"/>
          <w:b/>
          <w:color w:val="FF0066"/>
          <w:sz w:val="28"/>
          <w:szCs w:val="28"/>
        </w:rPr>
      </w:pPr>
    </w:p>
    <w:p w14:paraId="62305C07" w14:textId="77777777" w:rsidR="00F2474C" w:rsidRDefault="00F2474C" w:rsidP="00F2474C">
      <w:pPr>
        <w:snapToGrid w:val="0"/>
        <w:rPr>
          <w:rFonts w:ascii="Times New Roman" w:eastAsia="標楷體" w:hAnsi="Times New Roman"/>
          <w:b/>
          <w:color w:val="FF0066"/>
          <w:sz w:val="28"/>
          <w:szCs w:val="28"/>
        </w:rPr>
      </w:pPr>
    </w:p>
    <w:p w14:paraId="7447614A" w14:textId="77777777" w:rsidR="00F2474C" w:rsidRDefault="00F2474C" w:rsidP="00F2474C">
      <w:pPr>
        <w:snapToGrid w:val="0"/>
        <w:rPr>
          <w:rFonts w:ascii="Times New Roman" w:eastAsia="標楷體" w:hAnsi="Times New Roman"/>
          <w:b/>
          <w:color w:val="FF0066"/>
          <w:sz w:val="28"/>
          <w:szCs w:val="28"/>
        </w:rPr>
      </w:pPr>
    </w:p>
    <w:p w14:paraId="716C5189" w14:textId="77777777" w:rsidR="00F2474C" w:rsidRDefault="00F2474C" w:rsidP="00F2474C">
      <w:pPr>
        <w:snapToGrid w:val="0"/>
        <w:rPr>
          <w:rFonts w:ascii="Times New Roman" w:eastAsia="標楷體" w:hAnsi="Times New Roman"/>
          <w:b/>
          <w:color w:val="FF0066"/>
          <w:sz w:val="28"/>
          <w:szCs w:val="28"/>
        </w:rPr>
      </w:pPr>
    </w:p>
    <w:p w14:paraId="6380E622" w14:textId="77777777" w:rsidR="00F2474C" w:rsidRDefault="00F2474C" w:rsidP="00F2474C">
      <w:pPr>
        <w:snapToGrid w:val="0"/>
        <w:rPr>
          <w:rFonts w:ascii="Times New Roman" w:eastAsia="標楷體" w:hAnsi="Times New Roman"/>
          <w:b/>
          <w:color w:val="FF0066"/>
          <w:sz w:val="28"/>
          <w:szCs w:val="28"/>
        </w:rPr>
      </w:pPr>
    </w:p>
    <w:p w14:paraId="63099FCF" w14:textId="77777777" w:rsidR="00F2474C" w:rsidRPr="00164CA6" w:rsidRDefault="00F2474C" w:rsidP="00F2474C">
      <w:pPr>
        <w:pStyle w:val="ac"/>
        <w:spacing w:beforeLines="100" w:before="360"/>
        <w:rPr>
          <w:rFonts w:eastAsia="標楷體"/>
        </w:rPr>
      </w:pPr>
      <w:bookmarkStart w:id="41" w:name="_Toc213917855"/>
      <w:bookmarkStart w:id="42" w:name="_Toc215146455"/>
      <w:r w:rsidRPr="00164CA6">
        <w:rPr>
          <w:rFonts w:eastAsia="標楷體" w:hint="eastAsia"/>
          <w:b/>
          <w:color w:val="FF0066"/>
        </w:rPr>
        <w:t>圖</w:t>
      </w:r>
      <w:r w:rsidRPr="00164CA6">
        <w:rPr>
          <w:rFonts w:eastAsia="標楷體" w:hint="eastAsia"/>
          <w:b/>
          <w:color w:val="FF0066"/>
        </w:rPr>
        <w:t>1.14</w:t>
      </w:r>
      <w:r>
        <w:rPr>
          <w:rFonts w:eastAsia="標楷體" w:hint="eastAsia"/>
          <w:b/>
          <w:color w:val="FF0066"/>
        </w:rPr>
        <w:t xml:space="preserve"> </w:t>
      </w:r>
      <w:r w:rsidRPr="00674069">
        <w:rPr>
          <w:rFonts w:eastAsia="標楷體" w:hint="eastAsia"/>
        </w:rPr>
        <w:t>Hybrid-HZO</w:t>
      </w:r>
      <w:r w:rsidRPr="00674069">
        <w:rPr>
          <w:rFonts w:eastAsia="標楷體" w:hint="eastAsia"/>
        </w:rPr>
        <w:t>堆疊結構元件經</w:t>
      </w:r>
      <w:r w:rsidRPr="00674069">
        <w:rPr>
          <w:rFonts w:eastAsia="標楷體" w:hint="eastAsia"/>
        </w:rPr>
        <w:t>NH</w:t>
      </w:r>
      <w:r w:rsidRPr="00F5439E">
        <w:rPr>
          <w:rFonts w:eastAsia="標楷體" w:hint="eastAsia"/>
          <w:vertAlign w:val="subscript"/>
        </w:rPr>
        <w:t>3</w:t>
      </w:r>
      <w:r w:rsidRPr="00674069">
        <w:rPr>
          <w:rFonts w:eastAsia="標楷體" w:hint="eastAsia"/>
        </w:rPr>
        <w:t xml:space="preserve"> plasma</w:t>
      </w:r>
      <w:r w:rsidRPr="00674069">
        <w:rPr>
          <w:rFonts w:eastAsia="標楷體" w:hint="eastAsia"/>
        </w:rPr>
        <w:t>處理之電容特性</w:t>
      </w:r>
      <w:bookmarkEnd w:id="41"/>
      <w:bookmarkEnd w:id="42"/>
    </w:p>
    <w:p w14:paraId="0344B2E7" w14:textId="77777777" w:rsidR="00F2474C" w:rsidRPr="00164CA6" w:rsidRDefault="00F2474C" w:rsidP="00F2474C">
      <w:pPr>
        <w:snapToGrid w:val="0"/>
        <w:spacing w:beforeLines="50" w:before="180"/>
        <w:jc w:val="both"/>
        <w:rPr>
          <w:rFonts w:ascii="Times New Roman" w:eastAsia="標楷體" w:hAnsi="Times New Roman"/>
          <w:sz w:val="28"/>
          <w:szCs w:val="28"/>
        </w:rPr>
      </w:pPr>
      <w:r w:rsidRPr="00164CA6">
        <w:rPr>
          <w:rFonts w:ascii="Times New Roman" w:eastAsia="標楷體" w:hAnsi="Times New Roman" w:hint="eastAsia"/>
          <w:sz w:val="28"/>
          <w:szCs w:val="28"/>
        </w:rPr>
        <w:t xml:space="preserve">    </w:t>
      </w:r>
      <w:r w:rsidRPr="00164CA6">
        <w:rPr>
          <w:rFonts w:ascii="Times New Roman" w:eastAsia="標楷體" w:hAnsi="Times New Roman" w:hint="eastAsia"/>
          <w:sz w:val="28"/>
          <w:szCs w:val="28"/>
        </w:rPr>
        <w:t>前述的電性</w:t>
      </w:r>
      <w:proofErr w:type="gramStart"/>
      <w:r w:rsidRPr="00164CA6">
        <w:rPr>
          <w:rFonts w:ascii="Times New Roman" w:eastAsia="標楷體" w:hAnsi="Times New Roman" w:hint="eastAsia"/>
          <w:sz w:val="28"/>
          <w:szCs w:val="28"/>
        </w:rPr>
        <w:t>討論均是基於</w:t>
      </w:r>
      <w:proofErr w:type="gramEnd"/>
      <w:r w:rsidRPr="00164CA6">
        <w:rPr>
          <w:rFonts w:ascii="Times New Roman" w:eastAsia="標楷體" w:hAnsi="Times New Roman" w:hint="eastAsia"/>
          <w:sz w:val="28"/>
          <w:szCs w:val="28"/>
        </w:rPr>
        <w:t>採用</w:t>
      </w:r>
      <w:r w:rsidRPr="00164CA6">
        <w:rPr>
          <w:rFonts w:ascii="Times New Roman" w:eastAsia="標楷體" w:hAnsi="Times New Roman" w:hint="eastAsia"/>
          <w:sz w:val="28"/>
          <w:szCs w:val="28"/>
        </w:rPr>
        <w:t>RTA</w:t>
      </w:r>
      <w:r w:rsidRPr="00164CA6">
        <w:rPr>
          <w:rFonts w:ascii="Times New Roman" w:eastAsia="標楷體" w:hAnsi="Times New Roman" w:hint="eastAsia"/>
          <w:sz w:val="28"/>
          <w:szCs w:val="28"/>
        </w:rPr>
        <w:t>作為摻雜活化與</w:t>
      </w:r>
      <w:proofErr w:type="gramStart"/>
      <w:r w:rsidRPr="00164CA6">
        <w:rPr>
          <w:rFonts w:ascii="Times New Roman" w:eastAsia="標楷體" w:hAnsi="Times New Roman" w:hint="eastAsia"/>
          <w:sz w:val="28"/>
          <w:szCs w:val="28"/>
        </w:rPr>
        <w:t>鐵電層結</w:t>
      </w:r>
      <w:proofErr w:type="gramEnd"/>
      <w:r w:rsidRPr="00164CA6">
        <w:rPr>
          <w:rFonts w:ascii="Times New Roman" w:eastAsia="標楷體" w:hAnsi="Times New Roman" w:hint="eastAsia"/>
          <w:sz w:val="28"/>
          <w:szCs w:val="28"/>
        </w:rPr>
        <w:t>晶的熱處理方式，</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1.1</w:t>
      </w:r>
      <w:r w:rsidRPr="00164CA6">
        <w:rPr>
          <w:rFonts w:ascii="Times New Roman" w:eastAsia="標楷體" w:hAnsi="Times New Roman"/>
          <w:b/>
          <w:color w:val="FF0066"/>
          <w:sz w:val="28"/>
          <w:szCs w:val="28"/>
        </w:rPr>
        <w:t>5</w:t>
      </w:r>
      <w:r w:rsidRPr="00164CA6">
        <w:rPr>
          <w:rFonts w:ascii="Times New Roman" w:eastAsia="標楷體" w:hAnsi="Times New Roman" w:hint="eastAsia"/>
          <w:sz w:val="28"/>
          <w:szCs w:val="28"/>
        </w:rPr>
        <w:t>進一步比較了本研究所提出的</w:t>
      </w:r>
      <w:r w:rsidRPr="00164CA6">
        <w:rPr>
          <w:rFonts w:ascii="Times New Roman" w:eastAsia="標楷體" w:hAnsi="Times New Roman"/>
          <w:sz w:val="28"/>
          <w:szCs w:val="28"/>
        </w:rPr>
        <w:t>Hybrid-HZO FeFET</w:t>
      </w:r>
      <w:r w:rsidRPr="00164CA6">
        <w:rPr>
          <w:rFonts w:ascii="Times New Roman" w:eastAsia="標楷體" w:hAnsi="Times New Roman" w:hint="eastAsia"/>
          <w:sz w:val="28"/>
          <w:szCs w:val="28"/>
        </w:rPr>
        <w:t>，在進行</w:t>
      </w:r>
      <w:r w:rsidRPr="00164CA6">
        <w:rPr>
          <w:rFonts w:ascii="Times New Roman" w:eastAsia="標楷體" w:hAnsi="Times New Roman"/>
          <w:sz w:val="28"/>
          <w:szCs w:val="28"/>
        </w:rPr>
        <w:t xml:space="preserve"> NH</w:t>
      </w:r>
      <w:r w:rsidRPr="00164CA6">
        <w:rPr>
          <w:rFonts w:ascii="Times New Roman" w:eastAsia="標楷體" w:hAnsi="Times New Roman" w:hint="eastAsia"/>
          <w:sz w:val="28"/>
          <w:szCs w:val="28"/>
          <w:vertAlign w:val="subscript"/>
        </w:rPr>
        <w:t>3</w:t>
      </w:r>
      <w:r w:rsidRPr="00164CA6">
        <w:rPr>
          <w:rFonts w:ascii="Times New Roman" w:eastAsia="標楷體" w:hAnsi="Times New Roman"/>
          <w:sz w:val="28"/>
          <w:szCs w:val="28"/>
          <w:vertAlign w:val="subscript"/>
        </w:rPr>
        <w:t xml:space="preserve"> </w:t>
      </w:r>
      <w:r w:rsidRPr="00164CA6">
        <w:rPr>
          <w:rFonts w:ascii="Times New Roman" w:eastAsia="標楷體" w:hAnsi="Times New Roman" w:hint="eastAsia"/>
          <w:sz w:val="28"/>
          <w:szCs w:val="28"/>
        </w:rPr>
        <w:t>電漿介面處理後，採用兩種不同退火方式</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RTA</w:t>
      </w:r>
      <w:r w:rsidRPr="00164CA6">
        <w:rPr>
          <w:rFonts w:ascii="Times New Roman" w:eastAsia="標楷體" w:hAnsi="Times New Roman" w:hint="eastAsia"/>
          <w:sz w:val="28"/>
          <w:szCs w:val="28"/>
        </w:rPr>
        <w:t>與</w:t>
      </w:r>
      <w:r w:rsidRPr="00164CA6">
        <w:rPr>
          <w:rFonts w:ascii="Times New Roman" w:eastAsia="標楷體" w:hAnsi="Times New Roman"/>
          <w:sz w:val="28"/>
          <w:szCs w:val="28"/>
        </w:rPr>
        <w:t>MWA</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所呈現的耐久度表現，</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1.1</w:t>
      </w:r>
      <w:r w:rsidRPr="00164CA6">
        <w:rPr>
          <w:rFonts w:ascii="Times New Roman" w:eastAsia="標楷體" w:hAnsi="Times New Roman"/>
          <w:b/>
          <w:color w:val="FF0066"/>
          <w:sz w:val="28"/>
          <w:szCs w:val="28"/>
        </w:rPr>
        <w:t>5</w:t>
      </w:r>
      <w:r w:rsidRPr="00164CA6">
        <w:rPr>
          <w:rFonts w:ascii="Times New Roman" w:eastAsia="標楷體" w:hAnsi="Times New Roman" w:hint="eastAsia"/>
          <w:b/>
          <w:color w:val="FF0066"/>
          <w:sz w:val="28"/>
          <w:szCs w:val="28"/>
        </w:rPr>
        <w:t>(a)</w:t>
      </w:r>
      <w:r w:rsidRPr="00164CA6">
        <w:rPr>
          <w:rFonts w:ascii="Times New Roman" w:eastAsia="標楷體" w:hAnsi="Times New Roman" w:hint="eastAsia"/>
          <w:sz w:val="28"/>
          <w:szCs w:val="28"/>
        </w:rPr>
        <w:t>與</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1.1</w:t>
      </w:r>
      <w:r w:rsidRPr="00164CA6">
        <w:rPr>
          <w:rFonts w:ascii="Times New Roman" w:eastAsia="標楷體" w:hAnsi="Times New Roman"/>
          <w:b/>
          <w:color w:val="FF0066"/>
          <w:sz w:val="28"/>
          <w:szCs w:val="28"/>
        </w:rPr>
        <w:t>5</w:t>
      </w:r>
      <w:r w:rsidRPr="00164CA6">
        <w:rPr>
          <w:rFonts w:ascii="Times New Roman" w:eastAsia="標楷體" w:hAnsi="Times New Roman" w:hint="eastAsia"/>
          <w:b/>
          <w:color w:val="FF0066"/>
          <w:sz w:val="28"/>
          <w:szCs w:val="28"/>
        </w:rPr>
        <w:t>(</w:t>
      </w:r>
      <w:r w:rsidRPr="00164CA6">
        <w:rPr>
          <w:rFonts w:ascii="Times New Roman" w:eastAsia="標楷體" w:hAnsi="Times New Roman"/>
          <w:b/>
          <w:color w:val="FF0066"/>
          <w:sz w:val="28"/>
          <w:szCs w:val="28"/>
        </w:rPr>
        <w:t>b</w:t>
      </w:r>
      <w:r w:rsidRPr="00164CA6">
        <w:rPr>
          <w:rFonts w:ascii="Times New Roman" w:eastAsia="標楷體" w:hAnsi="Times New Roman" w:hint="eastAsia"/>
          <w:b/>
          <w:color w:val="FF0066"/>
          <w:sz w:val="28"/>
          <w:szCs w:val="28"/>
        </w:rPr>
        <w:t>)</w:t>
      </w:r>
      <w:r w:rsidRPr="00164CA6">
        <w:rPr>
          <w:rFonts w:ascii="Times New Roman" w:eastAsia="標楷體" w:hAnsi="Times New Roman" w:hint="eastAsia"/>
          <w:sz w:val="28"/>
          <w:szCs w:val="28"/>
        </w:rPr>
        <w:t>分別是採用</w:t>
      </w:r>
      <w:r w:rsidRPr="00164CA6">
        <w:rPr>
          <w:rFonts w:ascii="Times New Roman" w:eastAsia="標楷體" w:hAnsi="Times New Roman"/>
          <w:sz w:val="28"/>
          <w:szCs w:val="28"/>
        </w:rPr>
        <w:t>RTA</w:t>
      </w:r>
      <w:r w:rsidRPr="00164CA6">
        <w:rPr>
          <w:rFonts w:ascii="Times New Roman" w:eastAsia="標楷體" w:hAnsi="Times New Roman" w:hint="eastAsia"/>
          <w:sz w:val="28"/>
          <w:szCs w:val="28"/>
        </w:rPr>
        <w:t>與</w:t>
      </w:r>
      <w:r w:rsidRPr="00164CA6">
        <w:rPr>
          <w:rFonts w:ascii="Times New Roman" w:eastAsia="標楷體" w:hAnsi="Times New Roman"/>
          <w:sz w:val="28"/>
          <w:szCs w:val="28"/>
        </w:rPr>
        <w:t>MWA</w:t>
      </w:r>
      <w:r w:rsidRPr="00164CA6">
        <w:rPr>
          <w:rFonts w:ascii="Times New Roman" w:eastAsia="標楷體" w:hAnsi="Times New Roman" w:hint="eastAsia"/>
          <w:sz w:val="28"/>
          <w:szCs w:val="28"/>
        </w:rPr>
        <w:t>之結果。一般而言，在反覆操作測試中，</w:t>
      </w:r>
      <w:r w:rsidRPr="00164CA6">
        <w:rPr>
          <w:rFonts w:ascii="Times New Roman" w:eastAsia="標楷體" w:hAnsi="Times New Roman" w:hint="eastAsia"/>
          <w:sz w:val="28"/>
          <w:szCs w:val="28"/>
        </w:rPr>
        <w:t xml:space="preserve">FeFET </w:t>
      </w:r>
      <w:r w:rsidRPr="00164CA6">
        <w:rPr>
          <w:rFonts w:ascii="Times New Roman" w:eastAsia="標楷體" w:hAnsi="Times New Roman" w:hint="eastAsia"/>
          <w:sz w:val="28"/>
          <w:szCs w:val="28"/>
        </w:rPr>
        <w:t>記憶元件的</w:t>
      </w:r>
      <w:r w:rsidRPr="00164CA6">
        <w:rPr>
          <w:rFonts w:ascii="Times New Roman" w:eastAsia="標楷體" w:hAnsi="Times New Roman" w:hint="eastAsia"/>
          <w:sz w:val="28"/>
          <w:szCs w:val="28"/>
        </w:rPr>
        <w:t>MW</w:t>
      </w:r>
      <w:r w:rsidRPr="00164CA6">
        <w:rPr>
          <w:rFonts w:ascii="Times New Roman" w:eastAsia="標楷體" w:hAnsi="Times New Roman" w:hint="eastAsia"/>
          <w:sz w:val="28"/>
          <w:szCs w:val="28"/>
        </w:rPr>
        <w:t>往往會隨操作次數增加而逐漸縮小，</w:t>
      </w:r>
      <w:proofErr w:type="gramStart"/>
      <w:r w:rsidRPr="00164CA6">
        <w:rPr>
          <w:rFonts w:ascii="Times New Roman" w:eastAsia="標楷體" w:hAnsi="Times New Roman" w:hint="eastAsia"/>
          <w:sz w:val="28"/>
          <w:szCs w:val="28"/>
        </w:rPr>
        <w:t>此劣化</w:t>
      </w:r>
      <w:proofErr w:type="gramEnd"/>
      <w:r w:rsidRPr="00164CA6">
        <w:rPr>
          <w:rFonts w:ascii="Times New Roman" w:eastAsia="標楷體" w:hAnsi="Times New Roman" w:hint="eastAsia"/>
          <w:sz w:val="28"/>
          <w:szCs w:val="28"/>
        </w:rPr>
        <w:t>現象多數是由於高閾值電壓狀態的衰減所造成，因負脈衝操作會導致</w:t>
      </w:r>
      <w:proofErr w:type="gramStart"/>
      <w:r w:rsidRPr="00164CA6">
        <w:rPr>
          <w:rFonts w:ascii="Times New Roman" w:eastAsia="標楷體" w:hAnsi="Times New Roman" w:hint="eastAsia"/>
          <w:sz w:val="28"/>
          <w:szCs w:val="28"/>
        </w:rPr>
        <w:t>電洞</w:t>
      </w:r>
      <w:proofErr w:type="gramEnd"/>
      <w:r w:rsidRPr="00164CA6">
        <w:rPr>
          <w:rFonts w:ascii="Times New Roman" w:eastAsia="標楷體" w:hAnsi="Times New Roman" w:hint="eastAsia"/>
          <w:sz w:val="28"/>
          <w:szCs w:val="28"/>
        </w:rPr>
        <w:t>被捕獲於</w:t>
      </w:r>
      <w:proofErr w:type="gramStart"/>
      <w:r w:rsidRPr="00164CA6">
        <w:rPr>
          <w:rFonts w:ascii="Times New Roman" w:eastAsia="標楷體" w:hAnsi="Times New Roman" w:hint="eastAsia"/>
          <w:sz w:val="28"/>
          <w:szCs w:val="28"/>
        </w:rPr>
        <w:t>鐵電層</w:t>
      </w:r>
      <w:proofErr w:type="gramEnd"/>
      <w:r w:rsidRPr="00164CA6">
        <w:rPr>
          <w:rFonts w:ascii="Times New Roman" w:eastAsia="標楷體" w:hAnsi="Times New Roman" w:hint="eastAsia"/>
          <w:sz w:val="28"/>
          <w:szCs w:val="28"/>
        </w:rPr>
        <w:t>與通道介面處的缺陷，而</w:t>
      </w:r>
      <w:proofErr w:type="gramStart"/>
      <w:r w:rsidRPr="00164CA6">
        <w:rPr>
          <w:rFonts w:ascii="Times New Roman" w:eastAsia="標楷體" w:hAnsi="Times New Roman" w:hint="eastAsia"/>
          <w:sz w:val="28"/>
          <w:szCs w:val="28"/>
        </w:rPr>
        <w:t>這些電洞由</w:t>
      </w:r>
      <w:proofErr w:type="gramEnd"/>
      <w:r w:rsidRPr="00164CA6">
        <w:rPr>
          <w:rFonts w:ascii="Times New Roman" w:eastAsia="標楷體" w:hAnsi="Times New Roman" w:hint="eastAsia"/>
          <w:sz w:val="28"/>
          <w:szCs w:val="28"/>
        </w:rPr>
        <w:t>於較難釋放</w:t>
      </w:r>
      <w:r w:rsidRPr="00164CA6">
        <w:rPr>
          <w:rFonts w:ascii="Times New Roman" w:eastAsia="標楷體" w:hAnsi="Times New Roman" w:hint="eastAsia"/>
          <w:sz w:val="28"/>
          <w:szCs w:val="28"/>
        </w:rPr>
        <w:t>(de-trapping)</w:t>
      </w:r>
      <w:r w:rsidRPr="00164CA6">
        <w:rPr>
          <w:rFonts w:ascii="Times New Roman" w:eastAsia="標楷體" w:hAnsi="Times New Roman" w:hint="eastAsia"/>
          <w:sz w:val="28"/>
          <w:szCs w:val="28"/>
        </w:rPr>
        <w:t>，會隨時間累積並造成閾值電壓的持續下降。相對地，低</w:t>
      </w:r>
      <w:proofErr w:type="gramStart"/>
      <w:r w:rsidRPr="00164CA6">
        <w:rPr>
          <w:rFonts w:ascii="Times New Roman" w:eastAsia="標楷體" w:hAnsi="Times New Roman" w:hint="eastAsia"/>
          <w:sz w:val="28"/>
          <w:szCs w:val="28"/>
        </w:rPr>
        <w:t>閾</w:t>
      </w:r>
      <w:proofErr w:type="gramEnd"/>
      <w:r w:rsidRPr="00164CA6">
        <w:rPr>
          <w:rFonts w:ascii="Times New Roman" w:eastAsia="標楷體" w:hAnsi="Times New Roman" w:hint="eastAsia"/>
          <w:sz w:val="28"/>
          <w:szCs w:val="28"/>
        </w:rPr>
        <w:t>值電壓狀態則因電子較容易</w:t>
      </w:r>
      <w:r w:rsidRPr="00164CA6">
        <w:rPr>
          <w:rFonts w:ascii="Times New Roman" w:eastAsia="標楷體" w:hAnsi="Times New Roman" w:hint="eastAsia"/>
          <w:sz w:val="28"/>
          <w:szCs w:val="28"/>
        </w:rPr>
        <w:t>de-trapping</w:t>
      </w:r>
      <w:r w:rsidRPr="00164CA6">
        <w:rPr>
          <w:rFonts w:ascii="Times New Roman" w:eastAsia="標楷體" w:hAnsi="Times New Roman" w:hint="eastAsia"/>
          <w:sz w:val="28"/>
          <w:szCs w:val="28"/>
        </w:rPr>
        <w:t>，反而能維持穩定。為抑制這種退化機制，本計畫導入</w:t>
      </w:r>
      <w:r w:rsidRPr="00164CA6">
        <w:rPr>
          <w:rFonts w:ascii="Times New Roman" w:eastAsia="標楷體" w:hAnsi="Times New Roman"/>
          <w:sz w:val="28"/>
          <w:szCs w:val="28"/>
        </w:rPr>
        <w:t>NH</w:t>
      </w:r>
      <w:r w:rsidRPr="00164CA6">
        <w:rPr>
          <w:rFonts w:ascii="Times New Roman" w:eastAsia="標楷體" w:hAnsi="Times New Roman" w:hint="eastAsia"/>
          <w:sz w:val="28"/>
          <w:szCs w:val="28"/>
          <w:vertAlign w:val="subscript"/>
        </w:rPr>
        <w:t>3</w:t>
      </w:r>
      <w:r w:rsidRPr="00164CA6">
        <w:rPr>
          <w:rFonts w:ascii="Times New Roman" w:eastAsia="標楷體" w:hAnsi="Times New Roman" w:hint="eastAsia"/>
          <w:sz w:val="28"/>
          <w:szCs w:val="28"/>
        </w:rPr>
        <w:t>電漿表面處理，在</w:t>
      </w:r>
      <w:r w:rsidRPr="00164CA6">
        <w:rPr>
          <w:rFonts w:ascii="Times New Roman" w:eastAsia="標楷體" w:hAnsi="Times New Roman"/>
          <w:sz w:val="28"/>
          <w:szCs w:val="28"/>
        </w:rPr>
        <w:t xml:space="preserve">Si </w:t>
      </w:r>
      <w:r w:rsidRPr="00164CA6">
        <w:rPr>
          <w:rFonts w:ascii="Times New Roman" w:eastAsia="標楷體" w:hAnsi="Times New Roman" w:hint="eastAsia"/>
          <w:sz w:val="28"/>
          <w:szCs w:val="28"/>
        </w:rPr>
        <w:t>通道表面形成高品質的</w:t>
      </w:r>
      <w:r w:rsidRPr="00164CA6">
        <w:rPr>
          <w:rFonts w:ascii="Times New Roman" w:eastAsia="標楷體" w:hAnsi="Times New Roman"/>
          <w:sz w:val="28"/>
          <w:szCs w:val="28"/>
        </w:rPr>
        <w:t xml:space="preserve"> SiN</w:t>
      </w:r>
      <w:r w:rsidRPr="00164CA6">
        <w:rPr>
          <w:rFonts w:ascii="Times New Roman" w:eastAsia="標楷體" w:hAnsi="Times New Roman" w:hint="eastAsia"/>
          <w:sz w:val="28"/>
          <w:szCs w:val="28"/>
        </w:rPr>
        <w:t>層。這層不僅可以提升通道與</w:t>
      </w:r>
      <w:proofErr w:type="gramStart"/>
      <w:r w:rsidRPr="00164CA6">
        <w:rPr>
          <w:rFonts w:ascii="Times New Roman" w:eastAsia="標楷體" w:hAnsi="Times New Roman" w:hint="eastAsia"/>
          <w:sz w:val="28"/>
          <w:szCs w:val="28"/>
        </w:rPr>
        <w:t>鐵電層之</w:t>
      </w:r>
      <w:proofErr w:type="gramEnd"/>
      <w:r w:rsidRPr="00164CA6">
        <w:rPr>
          <w:rFonts w:ascii="Times New Roman" w:eastAsia="標楷體" w:hAnsi="Times New Roman" w:hint="eastAsia"/>
          <w:sz w:val="28"/>
          <w:szCs w:val="28"/>
        </w:rPr>
        <w:t>介面穩定性，也能有效抑制高缺陷密度</w:t>
      </w:r>
      <w:r w:rsidRPr="00164CA6">
        <w:rPr>
          <w:rFonts w:ascii="Times New Roman" w:eastAsia="標楷體" w:hAnsi="Times New Roman"/>
          <w:sz w:val="28"/>
          <w:szCs w:val="28"/>
        </w:rPr>
        <w:t xml:space="preserve"> SiO</w:t>
      </w:r>
      <w:r w:rsidRPr="00164CA6">
        <w:rPr>
          <w:rFonts w:ascii="Times New Roman" w:eastAsia="標楷體" w:hAnsi="Times New Roman" w:hint="eastAsia"/>
          <w:sz w:val="28"/>
          <w:szCs w:val="28"/>
          <w:vertAlign w:val="subscript"/>
        </w:rPr>
        <w:t>x</w:t>
      </w:r>
      <w:r w:rsidRPr="00164CA6">
        <w:rPr>
          <w:rFonts w:ascii="Times New Roman" w:eastAsia="標楷體" w:hAnsi="Times New Roman" w:hint="eastAsia"/>
          <w:sz w:val="28"/>
          <w:szCs w:val="28"/>
        </w:rPr>
        <w:t>的生成，降低電荷陷阱的形成。進一步減少因熱處理造成的</w:t>
      </w:r>
      <w:r w:rsidRPr="00164CA6">
        <w:rPr>
          <w:rFonts w:ascii="Times New Roman" w:eastAsia="標楷體" w:hAnsi="Times New Roman" w:cs="Times New Roman" w:hint="eastAsia"/>
          <w:sz w:val="28"/>
          <w:szCs w:val="28"/>
        </w:rPr>
        <w:t>介</w:t>
      </w:r>
      <w:r w:rsidRPr="00164CA6">
        <w:rPr>
          <w:rFonts w:ascii="Times New Roman" w:eastAsia="標楷體" w:hAnsi="Times New Roman" w:hint="eastAsia"/>
          <w:sz w:val="28"/>
          <w:szCs w:val="28"/>
        </w:rPr>
        <w:t>面反應與摻雜擴散問題，本計畫採用</w:t>
      </w:r>
      <w:r w:rsidRPr="00164CA6">
        <w:rPr>
          <w:rFonts w:ascii="Times New Roman" w:eastAsia="標楷體" w:hAnsi="Times New Roman"/>
          <w:sz w:val="28"/>
          <w:szCs w:val="28"/>
        </w:rPr>
        <w:t>MWA</w:t>
      </w:r>
      <w:r w:rsidRPr="00164CA6">
        <w:rPr>
          <w:rFonts w:ascii="Times New Roman" w:eastAsia="標楷體" w:hAnsi="Times New Roman" w:hint="eastAsia"/>
          <w:sz w:val="28"/>
          <w:szCs w:val="28"/>
        </w:rPr>
        <w:t>取代傳統的</w:t>
      </w:r>
      <w:r w:rsidRPr="00164CA6">
        <w:rPr>
          <w:rFonts w:ascii="Times New Roman" w:eastAsia="標楷體" w:hAnsi="Times New Roman"/>
          <w:sz w:val="28"/>
          <w:szCs w:val="28"/>
        </w:rPr>
        <w:t>RTA</w:t>
      </w:r>
      <w:r w:rsidRPr="00164CA6">
        <w:rPr>
          <w:rFonts w:ascii="Times New Roman" w:eastAsia="標楷體" w:hAnsi="Times New Roman" w:hint="eastAsia"/>
          <w:sz w:val="28"/>
          <w:szCs w:val="28"/>
        </w:rPr>
        <w:t>。與</w:t>
      </w:r>
      <w:r w:rsidRPr="00164CA6">
        <w:rPr>
          <w:rFonts w:ascii="Times New Roman" w:eastAsia="標楷體" w:hAnsi="Times New Roman"/>
          <w:sz w:val="28"/>
          <w:szCs w:val="28"/>
        </w:rPr>
        <w:t xml:space="preserve"> RTA</w:t>
      </w:r>
      <w:r w:rsidRPr="00164CA6">
        <w:rPr>
          <w:rFonts w:ascii="Times New Roman" w:eastAsia="標楷體" w:hAnsi="Times New Roman" w:hint="eastAsia"/>
          <w:sz w:val="28"/>
          <w:szCs w:val="28"/>
        </w:rPr>
        <w:t>相比，</w:t>
      </w:r>
      <w:r w:rsidRPr="00164CA6">
        <w:rPr>
          <w:rFonts w:ascii="Times New Roman" w:eastAsia="標楷體" w:hAnsi="Times New Roman"/>
          <w:sz w:val="28"/>
          <w:szCs w:val="28"/>
        </w:rPr>
        <w:t xml:space="preserve">MWA </w:t>
      </w:r>
      <w:r w:rsidRPr="00164CA6">
        <w:rPr>
          <w:rFonts w:ascii="Times New Roman" w:eastAsia="標楷體" w:hAnsi="Times New Roman" w:hint="eastAsia"/>
          <w:sz w:val="28"/>
          <w:szCs w:val="28"/>
        </w:rPr>
        <w:t>能直接將能量集中於鐵電薄膜與介面層。從圖中可以看到，在相同的</w:t>
      </w:r>
      <w:r w:rsidRPr="00164CA6">
        <w:rPr>
          <w:rFonts w:ascii="Times New Roman" w:eastAsia="標楷體" w:hAnsi="Times New Roman"/>
          <w:sz w:val="28"/>
          <w:szCs w:val="28"/>
        </w:rPr>
        <w:t>NH</w:t>
      </w:r>
      <w:r w:rsidRPr="00164CA6">
        <w:rPr>
          <w:rFonts w:ascii="Times New Roman" w:eastAsia="標楷體" w:hAnsi="Times New Roman" w:hint="eastAsia"/>
          <w:sz w:val="28"/>
          <w:szCs w:val="28"/>
          <w:vertAlign w:val="subscript"/>
        </w:rPr>
        <w:t>3</w:t>
      </w:r>
      <w:r w:rsidRPr="00164CA6">
        <w:rPr>
          <w:rFonts w:ascii="Times New Roman" w:eastAsia="標楷體" w:hAnsi="Times New Roman" w:hint="eastAsia"/>
          <w:sz w:val="28"/>
          <w:szCs w:val="28"/>
        </w:rPr>
        <w:t>表面處理條件下，無論是</w:t>
      </w:r>
      <w:r w:rsidRPr="00164CA6">
        <w:rPr>
          <w:rFonts w:ascii="Times New Roman" w:eastAsia="標楷體" w:hAnsi="Times New Roman" w:hint="eastAsia"/>
          <w:sz w:val="28"/>
          <w:szCs w:val="28"/>
        </w:rPr>
        <w:t>RTA</w:t>
      </w:r>
      <w:r w:rsidRPr="00164CA6">
        <w:rPr>
          <w:rFonts w:ascii="Times New Roman" w:eastAsia="標楷體" w:hAnsi="Times New Roman" w:hint="eastAsia"/>
          <w:sz w:val="28"/>
          <w:szCs w:val="28"/>
        </w:rPr>
        <w:t>或</w:t>
      </w:r>
      <w:r w:rsidRPr="00164CA6">
        <w:rPr>
          <w:rFonts w:ascii="Times New Roman" w:eastAsia="標楷體" w:hAnsi="Times New Roman" w:hint="eastAsia"/>
          <w:sz w:val="28"/>
          <w:szCs w:val="28"/>
        </w:rPr>
        <w:t>MW</w:t>
      </w:r>
      <w:r w:rsidRPr="00164CA6">
        <w:rPr>
          <w:rFonts w:ascii="Times New Roman" w:eastAsia="標楷體" w:hAnsi="Times New Roman"/>
          <w:sz w:val="28"/>
          <w:szCs w:val="28"/>
        </w:rPr>
        <w:t>A</w:t>
      </w:r>
      <w:r w:rsidRPr="00164CA6">
        <w:rPr>
          <w:rFonts w:ascii="Times New Roman" w:eastAsia="標楷體" w:hAnsi="Times New Roman" w:hint="eastAsia"/>
          <w:sz w:val="28"/>
          <w:szCs w:val="28"/>
        </w:rPr>
        <w:t>，初始的</w:t>
      </w:r>
      <w:r w:rsidRPr="00164CA6">
        <w:rPr>
          <w:rFonts w:ascii="Times New Roman" w:eastAsia="標楷體" w:hAnsi="Times New Roman" w:hint="eastAsia"/>
          <w:sz w:val="28"/>
          <w:szCs w:val="28"/>
        </w:rPr>
        <w:t>M</w:t>
      </w:r>
      <w:r w:rsidRPr="00164CA6">
        <w:rPr>
          <w:rFonts w:ascii="Times New Roman" w:eastAsia="標楷體" w:hAnsi="Times New Roman"/>
          <w:sz w:val="28"/>
          <w:szCs w:val="28"/>
        </w:rPr>
        <w:t>W</w:t>
      </w:r>
      <w:proofErr w:type="gramStart"/>
      <w:r w:rsidRPr="00164CA6">
        <w:rPr>
          <w:rFonts w:ascii="Times New Roman" w:eastAsia="標楷體" w:hAnsi="Times New Roman" w:hint="eastAsia"/>
          <w:sz w:val="28"/>
          <w:szCs w:val="28"/>
        </w:rPr>
        <w:t>均為</w:t>
      </w:r>
      <w:proofErr w:type="gramEnd"/>
      <w:r w:rsidRPr="00164CA6">
        <w:rPr>
          <w:rFonts w:ascii="Times New Roman" w:eastAsia="標楷體" w:hAnsi="Times New Roman" w:hint="eastAsia"/>
          <w:sz w:val="28"/>
          <w:szCs w:val="28"/>
        </w:rPr>
        <w:t>2.7 V</w:t>
      </w:r>
      <w:r w:rsidRPr="00164CA6">
        <w:rPr>
          <w:rFonts w:ascii="Times New Roman" w:eastAsia="標楷體" w:hAnsi="Times New Roman" w:hint="eastAsia"/>
          <w:sz w:val="28"/>
          <w:szCs w:val="28"/>
        </w:rPr>
        <w:t>，然而採用</w:t>
      </w:r>
      <w:r w:rsidRPr="00164CA6">
        <w:rPr>
          <w:rFonts w:ascii="Times New Roman" w:eastAsia="標楷體" w:hAnsi="Times New Roman"/>
          <w:sz w:val="28"/>
          <w:szCs w:val="28"/>
        </w:rPr>
        <w:t>MWA</w:t>
      </w:r>
      <w:r w:rsidRPr="00164CA6">
        <w:rPr>
          <w:rFonts w:ascii="Times New Roman" w:eastAsia="標楷體" w:hAnsi="Times New Roman" w:hint="eastAsia"/>
          <w:sz w:val="28"/>
          <w:szCs w:val="28"/>
        </w:rPr>
        <w:t>的</w:t>
      </w:r>
      <w:r w:rsidRPr="00164CA6">
        <w:rPr>
          <w:rFonts w:ascii="Times New Roman" w:eastAsia="標楷體" w:hAnsi="Times New Roman"/>
          <w:sz w:val="28"/>
          <w:szCs w:val="28"/>
        </w:rPr>
        <w:t>Hybrid</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HZO</w:t>
      </w:r>
      <w:r w:rsidRPr="00164CA6">
        <w:rPr>
          <w:rFonts w:ascii="Times New Roman" w:eastAsia="標楷體" w:hAnsi="Times New Roman" w:hint="eastAsia"/>
          <w:sz w:val="28"/>
          <w:szCs w:val="28"/>
        </w:rPr>
        <w:t>元件其耐久性遠優於採用</w:t>
      </w:r>
      <w:r w:rsidRPr="00164CA6">
        <w:rPr>
          <w:rFonts w:ascii="Times New Roman" w:eastAsia="標楷體" w:hAnsi="Times New Roman"/>
          <w:sz w:val="28"/>
          <w:szCs w:val="28"/>
        </w:rPr>
        <w:t>RTA</w:t>
      </w:r>
      <w:r w:rsidRPr="00164CA6">
        <w:rPr>
          <w:rFonts w:ascii="Times New Roman" w:eastAsia="標楷體" w:hAnsi="Times New Roman" w:hint="eastAsia"/>
          <w:sz w:val="28"/>
          <w:szCs w:val="28"/>
        </w:rPr>
        <w:t>之元件。整</w:t>
      </w:r>
      <w:r w:rsidRPr="00164CA6">
        <w:rPr>
          <w:rFonts w:ascii="Times New Roman" w:eastAsia="標楷體" w:hAnsi="Times New Roman" w:hint="eastAsia"/>
          <w:sz w:val="28"/>
          <w:szCs w:val="28"/>
        </w:rPr>
        <w:lastRenderedPageBreak/>
        <w:t>體而言，在</w:t>
      </w:r>
      <w:r w:rsidRPr="00164CA6">
        <w:rPr>
          <w:rFonts w:ascii="Times New Roman" w:eastAsia="標楷體" w:hAnsi="Times New Roman"/>
          <w:sz w:val="28"/>
          <w:szCs w:val="28"/>
        </w:rPr>
        <w:t>10</w:t>
      </w:r>
      <w:r w:rsidRPr="00164CA6">
        <w:rPr>
          <w:rFonts w:ascii="Times New Roman" w:eastAsia="標楷體" w:hAnsi="Times New Roman" w:hint="eastAsia"/>
          <w:sz w:val="28"/>
          <w:szCs w:val="28"/>
          <w:vertAlign w:val="superscript"/>
        </w:rPr>
        <w:t>7</w:t>
      </w:r>
      <w:r w:rsidRPr="00164CA6">
        <w:rPr>
          <w:rFonts w:ascii="Times New Roman" w:eastAsia="標楷體" w:hAnsi="Times New Roman" w:hint="eastAsia"/>
          <w:sz w:val="28"/>
          <w:szCs w:val="28"/>
        </w:rPr>
        <w:t>次反覆操作後，採用</w:t>
      </w:r>
      <w:r w:rsidRPr="00164CA6">
        <w:rPr>
          <w:rFonts w:ascii="Times New Roman" w:eastAsia="標楷體" w:hAnsi="Times New Roman"/>
          <w:sz w:val="28"/>
          <w:szCs w:val="28"/>
        </w:rPr>
        <w:t>MWA</w:t>
      </w:r>
      <w:r w:rsidRPr="00164CA6">
        <w:rPr>
          <w:rFonts w:ascii="Times New Roman" w:eastAsia="標楷體" w:hAnsi="Times New Roman" w:hint="eastAsia"/>
          <w:sz w:val="28"/>
          <w:szCs w:val="28"/>
        </w:rPr>
        <w:t>之元件仍保有原始</w:t>
      </w:r>
      <w:r w:rsidRPr="00164CA6">
        <w:rPr>
          <w:rFonts w:ascii="Times New Roman" w:eastAsia="標楷體" w:hAnsi="Times New Roman" w:hint="eastAsia"/>
          <w:sz w:val="28"/>
          <w:szCs w:val="28"/>
        </w:rPr>
        <w:t>MW</w:t>
      </w:r>
      <w:r w:rsidRPr="00164CA6">
        <w:rPr>
          <w:rFonts w:ascii="Times New Roman" w:eastAsia="標楷體" w:hAnsi="Times New Roman" w:hint="eastAsia"/>
          <w:sz w:val="28"/>
          <w:szCs w:val="28"/>
        </w:rPr>
        <w:t>的</w:t>
      </w:r>
      <w:r w:rsidRPr="00164CA6">
        <w:rPr>
          <w:rFonts w:ascii="Times New Roman" w:eastAsia="標楷體" w:hAnsi="Times New Roman" w:hint="eastAsia"/>
          <w:sz w:val="28"/>
          <w:szCs w:val="28"/>
        </w:rPr>
        <w:t>8</w:t>
      </w:r>
      <w:r w:rsidRPr="00164CA6">
        <w:rPr>
          <w:rFonts w:ascii="Times New Roman" w:eastAsia="標楷體" w:hAnsi="Times New Roman"/>
          <w:sz w:val="28"/>
          <w:szCs w:val="28"/>
        </w:rPr>
        <w:t>1</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w:t>
      </w:r>
      <w:r w:rsidRPr="00164CA6">
        <w:rPr>
          <w:rFonts w:ascii="Times New Roman" w:eastAsia="標楷體" w:hAnsi="Times New Roman" w:hint="eastAsia"/>
          <w:sz w:val="28"/>
          <w:szCs w:val="28"/>
        </w:rPr>
        <w:t>，而採用</w:t>
      </w:r>
      <w:r w:rsidRPr="00164CA6">
        <w:rPr>
          <w:rFonts w:ascii="Times New Roman" w:eastAsia="標楷體" w:hAnsi="Times New Roman"/>
          <w:sz w:val="28"/>
          <w:szCs w:val="28"/>
        </w:rPr>
        <w:t xml:space="preserve">RTA </w:t>
      </w:r>
      <w:r w:rsidRPr="00164CA6">
        <w:rPr>
          <w:rFonts w:ascii="Times New Roman" w:eastAsia="標楷體" w:hAnsi="Times New Roman" w:hint="eastAsia"/>
          <w:sz w:val="28"/>
          <w:szCs w:val="28"/>
        </w:rPr>
        <w:t>之元件僅剩約</w:t>
      </w:r>
      <w:r w:rsidRPr="00164CA6">
        <w:rPr>
          <w:rFonts w:ascii="Times New Roman" w:eastAsia="標楷體" w:hAnsi="Times New Roman"/>
          <w:sz w:val="28"/>
          <w:szCs w:val="28"/>
        </w:rPr>
        <w:t>38</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w:t>
      </w:r>
      <w:r w:rsidRPr="00164CA6">
        <w:rPr>
          <w:rFonts w:ascii="Times New Roman" w:eastAsia="標楷體" w:hAnsi="Times New Roman" w:hint="eastAsia"/>
          <w:sz w:val="28"/>
          <w:szCs w:val="28"/>
        </w:rPr>
        <w:t>。</w:t>
      </w:r>
    </w:p>
    <w:p w14:paraId="7D8FEE34" w14:textId="77777777" w:rsidR="00F2474C" w:rsidRDefault="00F2474C" w:rsidP="00F2474C">
      <w:pPr>
        <w:snapToGrid w:val="0"/>
        <w:jc w:val="both"/>
        <w:rPr>
          <w:rFonts w:ascii="Times New Roman" w:eastAsia="標楷體" w:hAnsi="Times New Roman"/>
          <w:b/>
          <w:color w:val="FF0066"/>
          <w:sz w:val="28"/>
          <w:szCs w:val="28"/>
        </w:rPr>
      </w:pPr>
      <w:r w:rsidRPr="00164CA6">
        <w:rPr>
          <w:rFonts w:ascii="Times New Roman" w:eastAsia="標楷體" w:hAnsi="Times New Roman"/>
          <w:noProof/>
          <w:sz w:val="28"/>
          <w:szCs w:val="28"/>
        </w:rPr>
        <w:drawing>
          <wp:anchor distT="0" distB="0" distL="114300" distR="114300" simplePos="0" relativeHeight="251682816" behindDoc="0" locked="0" layoutInCell="1" allowOverlap="1" wp14:anchorId="096B7F2D" wp14:editId="7BFA8695">
            <wp:simplePos x="0" y="0"/>
            <wp:positionH relativeFrom="margin">
              <wp:align>center</wp:align>
            </wp:positionH>
            <wp:positionV relativeFrom="paragraph">
              <wp:posOffset>26264</wp:posOffset>
            </wp:positionV>
            <wp:extent cx="4933950" cy="2018030"/>
            <wp:effectExtent l="0" t="0" r="0" b="1270"/>
            <wp:wrapSquare wrapText="bothSides"/>
            <wp:docPr id="60" name="圖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933950" cy="2018030"/>
                    </a:xfrm>
                    <a:prstGeom prst="rect">
                      <a:avLst/>
                    </a:prstGeom>
                  </pic:spPr>
                </pic:pic>
              </a:graphicData>
            </a:graphic>
            <wp14:sizeRelH relativeFrom="margin">
              <wp14:pctWidth>0</wp14:pctWidth>
            </wp14:sizeRelH>
            <wp14:sizeRelV relativeFrom="margin">
              <wp14:pctHeight>0</wp14:pctHeight>
            </wp14:sizeRelV>
          </wp:anchor>
        </w:drawing>
      </w:r>
    </w:p>
    <w:p w14:paraId="15B23A21" w14:textId="77777777" w:rsidR="00F2474C" w:rsidRDefault="00F2474C" w:rsidP="00F2474C">
      <w:pPr>
        <w:snapToGrid w:val="0"/>
        <w:jc w:val="both"/>
        <w:rPr>
          <w:rFonts w:ascii="Times New Roman" w:eastAsia="標楷體" w:hAnsi="Times New Roman"/>
          <w:b/>
          <w:color w:val="FF0066"/>
          <w:sz w:val="28"/>
          <w:szCs w:val="28"/>
        </w:rPr>
      </w:pPr>
    </w:p>
    <w:p w14:paraId="716CCA7E" w14:textId="77777777" w:rsidR="00F2474C" w:rsidRDefault="00F2474C" w:rsidP="00F2474C">
      <w:pPr>
        <w:snapToGrid w:val="0"/>
        <w:jc w:val="both"/>
        <w:rPr>
          <w:rFonts w:ascii="Times New Roman" w:eastAsia="標楷體" w:hAnsi="Times New Roman"/>
          <w:b/>
          <w:color w:val="FF0066"/>
          <w:sz w:val="28"/>
          <w:szCs w:val="28"/>
        </w:rPr>
      </w:pPr>
    </w:p>
    <w:p w14:paraId="75A1410D" w14:textId="77777777" w:rsidR="00F2474C" w:rsidRDefault="00F2474C" w:rsidP="00F2474C">
      <w:pPr>
        <w:snapToGrid w:val="0"/>
        <w:jc w:val="both"/>
        <w:rPr>
          <w:rFonts w:ascii="Times New Roman" w:eastAsia="標楷體" w:hAnsi="Times New Roman"/>
          <w:b/>
          <w:color w:val="FF0066"/>
          <w:sz w:val="28"/>
          <w:szCs w:val="28"/>
        </w:rPr>
      </w:pPr>
    </w:p>
    <w:p w14:paraId="46498489" w14:textId="77777777" w:rsidR="00F2474C" w:rsidRDefault="00F2474C" w:rsidP="00F2474C">
      <w:pPr>
        <w:snapToGrid w:val="0"/>
        <w:jc w:val="both"/>
        <w:rPr>
          <w:rFonts w:ascii="Times New Roman" w:eastAsia="標楷體" w:hAnsi="Times New Roman"/>
          <w:b/>
          <w:color w:val="FF0066"/>
          <w:sz w:val="28"/>
          <w:szCs w:val="28"/>
        </w:rPr>
      </w:pPr>
    </w:p>
    <w:p w14:paraId="0D6E5C81" w14:textId="77777777" w:rsidR="00F2474C" w:rsidRDefault="00F2474C" w:rsidP="00F2474C">
      <w:pPr>
        <w:snapToGrid w:val="0"/>
        <w:jc w:val="both"/>
        <w:rPr>
          <w:rFonts w:ascii="Times New Roman" w:eastAsia="標楷體" w:hAnsi="Times New Roman"/>
          <w:b/>
          <w:color w:val="FF0066"/>
          <w:sz w:val="28"/>
          <w:szCs w:val="28"/>
        </w:rPr>
      </w:pPr>
    </w:p>
    <w:p w14:paraId="5DDF8772" w14:textId="77777777" w:rsidR="00F2474C" w:rsidRDefault="00F2474C" w:rsidP="00F2474C">
      <w:pPr>
        <w:snapToGrid w:val="0"/>
        <w:jc w:val="both"/>
        <w:rPr>
          <w:rFonts w:ascii="Times New Roman" w:eastAsia="標楷體" w:hAnsi="Times New Roman"/>
          <w:b/>
          <w:color w:val="FF0066"/>
          <w:sz w:val="28"/>
          <w:szCs w:val="28"/>
        </w:rPr>
      </w:pPr>
    </w:p>
    <w:p w14:paraId="635BFE4C" w14:textId="77777777" w:rsidR="00F2474C" w:rsidRPr="00E66328" w:rsidRDefault="00F2474C" w:rsidP="00F2474C">
      <w:pPr>
        <w:pStyle w:val="ac"/>
        <w:spacing w:line="240" w:lineRule="auto"/>
        <w:rPr>
          <w:rFonts w:eastAsia="標楷體"/>
        </w:rPr>
      </w:pPr>
      <w:bookmarkStart w:id="43" w:name="_Toc213917856"/>
      <w:bookmarkStart w:id="44" w:name="_Toc215146456"/>
      <w:r w:rsidRPr="00164CA6">
        <w:rPr>
          <w:rFonts w:eastAsia="標楷體" w:hint="eastAsia"/>
          <w:b/>
          <w:color w:val="FF0066"/>
        </w:rPr>
        <w:t>圖</w:t>
      </w:r>
      <w:r w:rsidRPr="00164CA6">
        <w:rPr>
          <w:rFonts w:eastAsia="標楷體" w:hint="eastAsia"/>
          <w:b/>
          <w:color w:val="FF0066"/>
        </w:rPr>
        <w:t>1.1</w:t>
      </w:r>
      <w:r w:rsidRPr="00164CA6">
        <w:rPr>
          <w:rFonts w:eastAsia="標楷體"/>
          <w:b/>
          <w:color w:val="FF0066"/>
        </w:rPr>
        <w:t>5</w:t>
      </w:r>
      <w:r>
        <w:rPr>
          <w:rFonts w:eastAsia="標楷體" w:hint="eastAsia"/>
          <w:b/>
          <w:color w:val="FF0066"/>
        </w:rPr>
        <w:t xml:space="preserve"> </w:t>
      </w:r>
      <w:r w:rsidRPr="00E66328">
        <w:rPr>
          <w:rFonts w:eastAsia="標楷體" w:hint="eastAsia"/>
        </w:rPr>
        <w:t>Hybrid-HZO</w:t>
      </w:r>
      <w:r w:rsidRPr="00E66328">
        <w:rPr>
          <w:rFonts w:eastAsia="標楷體" w:hint="eastAsia"/>
        </w:rPr>
        <w:t>堆疊結構元件採用不同退火方式之</w:t>
      </w:r>
      <w:r w:rsidRPr="00164CA6">
        <w:rPr>
          <w:rFonts w:eastAsia="標楷體" w:hint="eastAsia"/>
        </w:rPr>
        <w:t>耐久度表現</w:t>
      </w:r>
      <w:r>
        <w:rPr>
          <w:rFonts w:eastAsia="標楷體" w:hint="eastAsia"/>
        </w:rPr>
        <w:t>: (a</w:t>
      </w:r>
      <w:r>
        <w:rPr>
          <w:rFonts w:eastAsia="標楷體"/>
        </w:rPr>
        <w:t xml:space="preserve">) RTA; </w:t>
      </w:r>
      <w:r>
        <w:rPr>
          <w:rFonts w:eastAsia="標楷體" w:hint="eastAsia"/>
        </w:rPr>
        <w:t>(</w:t>
      </w:r>
      <w:r>
        <w:rPr>
          <w:rFonts w:eastAsia="標楷體"/>
        </w:rPr>
        <w:t>b) MWA</w:t>
      </w:r>
      <w:bookmarkEnd w:id="43"/>
      <w:bookmarkEnd w:id="44"/>
    </w:p>
    <w:p w14:paraId="5B379A4D" w14:textId="77777777" w:rsidR="00F2474C" w:rsidRPr="00164CA6" w:rsidRDefault="00F2474C" w:rsidP="00F2474C">
      <w:pPr>
        <w:snapToGrid w:val="0"/>
        <w:spacing w:beforeLines="50" w:before="180"/>
        <w:jc w:val="both"/>
        <w:rPr>
          <w:rFonts w:ascii="Times New Roman" w:eastAsia="標楷體" w:hAnsi="Times New Roman"/>
          <w:sz w:val="28"/>
          <w:szCs w:val="28"/>
        </w:rPr>
      </w:pPr>
      <w:r w:rsidRPr="00164CA6">
        <w:rPr>
          <w:rFonts w:ascii="Times New Roman" w:eastAsia="標楷體" w:hAnsi="Times New Roman" w:hint="eastAsia"/>
          <w:sz w:val="28"/>
          <w:szCs w:val="28"/>
        </w:rPr>
        <w:t xml:space="preserve">    </w:t>
      </w:r>
      <w:r w:rsidRPr="00164CA6">
        <w:rPr>
          <w:rFonts w:ascii="Times New Roman" w:eastAsia="標楷體" w:hAnsi="Times New Roman" w:hint="eastAsia"/>
          <w:sz w:val="28"/>
          <w:szCs w:val="28"/>
        </w:rPr>
        <w:t>由於</w:t>
      </w:r>
      <w:r w:rsidRPr="00164CA6">
        <w:rPr>
          <w:rFonts w:ascii="Times New Roman" w:eastAsia="標楷體" w:hAnsi="Times New Roman" w:hint="eastAsia"/>
          <w:sz w:val="28"/>
          <w:szCs w:val="28"/>
        </w:rPr>
        <w:t>Hybrid-HZO</w:t>
      </w:r>
      <w:r w:rsidRPr="00164CA6">
        <w:rPr>
          <w:rFonts w:ascii="Times New Roman" w:eastAsia="標楷體" w:hAnsi="Times New Roman" w:hint="eastAsia"/>
          <w:sz w:val="28"/>
          <w:szCs w:val="28"/>
        </w:rPr>
        <w:t>元件經過</w:t>
      </w:r>
      <w:r w:rsidRPr="00164CA6">
        <w:rPr>
          <w:rFonts w:ascii="Times New Roman" w:eastAsia="標楷體" w:hAnsi="Times New Roman" w:hint="eastAsia"/>
          <w:sz w:val="28"/>
          <w:szCs w:val="28"/>
        </w:rPr>
        <w:t>NH</w:t>
      </w:r>
      <w:r w:rsidRPr="00164CA6">
        <w:rPr>
          <w:rFonts w:ascii="Times New Roman" w:eastAsia="標楷體" w:hAnsi="Times New Roman" w:hint="eastAsia"/>
          <w:sz w:val="28"/>
          <w:szCs w:val="28"/>
          <w:vertAlign w:val="subscript"/>
        </w:rPr>
        <w:t>3</w:t>
      </w:r>
      <w:r w:rsidRPr="00164CA6">
        <w:rPr>
          <w:rFonts w:ascii="Times New Roman" w:eastAsia="標楷體" w:hAnsi="Times New Roman" w:hint="eastAsia"/>
          <w:sz w:val="28"/>
          <w:szCs w:val="28"/>
        </w:rPr>
        <w:t xml:space="preserve"> p</w:t>
      </w:r>
      <w:r w:rsidRPr="00164CA6">
        <w:rPr>
          <w:rFonts w:ascii="Times New Roman" w:eastAsia="標楷體" w:hAnsi="Times New Roman"/>
          <w:sz w:val="28"/>
          <w:szCs w:val="28"/>
        </w:rPr>
        <w:t>lasma</w:t>
      </w:r>
      <w:r w:rsidRPr="00164CA6">
        <w:rPr>
          <w:rFonts w:ascii="Times New Roman" w:eastAsia="標楷體" w:hAnsi="Times New Roman" w:hint="eastAsia"/>
          <w:sz w:val="28"/>
          <w:szCs w:val="28"/>
        </w:rPr>
        <w:t>處理並施以</w:t>
      </w:r>
      <w:r w:rsidRPr="00164CA6">
        <w:rPr>
          <w:rFonts w:ascii="Times New Roman" w:eastAsia="標楷體" w:hAnsi="Times New Roman" w:hint="eastAsia"/>
          <w:sz w:val="28"/>
          <w:szCs w:val="28"/>
        </w:rPr>
        <w:t>MWA</w:t>
      </w:r>
      <w:r w:rsidRPr="00164CA6">
        <w:rPr>
          <w:rFonts w:ascii="Times New Roman" w:eastAsia="標楷體" w:hAnsi="Times New Roman" w:hint="eastAsia"/>
          <w:sz w:val="28"/>
          <w:szCs w:val="28"/>
        </w:rPr>
        <w:t>在所有</w:t>
      </w:r>
      <w:proofErr w:type="gramStart"/>
      <w:r w:rsidRPr="00164CA6">
        <w:rPr>
          <w:rFonts w:ascii="Times New Roman" w:eastAsia="標楷體" w:hAnsi="Times New Roman" w:hint="eastAsia"/>
          <w:sz w:val="28"/>
          <w:szCs w:val="28"/>
        </w:rPr>
        <w:t>試片中呈現</w:t>
      </w:r>
      <w:proofErr w:type="gramEnd"/>
      <w:r w:rsidRPr="00164CA6">
        <w:rPr>
          <w:rFonts w:ascii="Times New Roman" w:eastAsia="標楷體" w:hAnsi="Times New Roman" w:hint="eastAsia"/>
          <w:sz w:val="28"/>
          <w:szCs w:val="28"/>
        </w:rPr>
        <w:t>最大的</w:t>
      </w:r>
      <w:r w:rsidRPr="00164CA6">
        <w:rPr>
          <w:rFonts w:ascii="Times New Roman" w:eastAsia="標楷體" w:hAnsi="Times New Roman" w:hint="eastAsia"/>
          <w:sz w:val="28"/>
          <w:szCs w:val="28"/>
        </w:rPr>
        <w:t>MW</w:t>
      </w:r>
      <w:r w:rsidRPr="00164CA6">
        <w:rPr>
          <w:rFonts w:ascii="Times New Roman" w:eastAsia="標楷體" w:hAnsi="Times New Roman" w:hint="eastAsia"/>
          <w:sz w:val="28"/>
          <w:szCs w:val="28"/>
        </w:rPr>
        <w:t>與可靠度，因此本計畫也測試其實現三位元儲存</w:t>
      </w:r>
      <w:r w:rsidRPr="00164CA6">
        <w:rPr>
          <w:rFonts w:ascii="Times New Roman" w:eastAsia="標楷體" w:hAnsi="Times New Roman" w:hint="eastAsia"/>
          <w:sz w:val="28"/>
          <w:szCs w:val="28"/>
        </w:rPr>
        <w:t>(t</w:t>
      </w:r>
      <w:r w:rsidRPr="00164CA6">
        <w:rPr>
          <w:rFonts w:ascii="Times New Roman" w:eastAsia="標楷體" w:hAnsi="Times New Roman"/>
          <w:sz w:val="28"/>
          <w:szCs w:val="28"/>
        </w:rPr>
        <w:t>riple level cell, TLC</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的潛力。</w:t>
      </w:r>
      <w:r w:rsidRPr="00164CA6">
        <w:rPr>
          <w:rFonts w:ascii="Times New Roman" w:eastAsia="標楷體" w:hAnsi="Times New Roman"/>
          <w:sz w:val="28"/>
          <w:szCs w:val="28"/>
        </w:rPr>
        <w:t xml:space="preserve">TLC </w:t>
      </w:r>
      <w:r w:rsidRPr="00164CA6">
        <w:rPr>
          <w:rFonts w:ascii="Times New Roman" w:eastAsia="標楷體" w:hAnsi="Times New Roman" w:hint="eastAsia"/>
          <w:sz w:val="28"/>
          <w:szCs w:val="28"/>
        </w:rPr>
        <w:t>操作是透過先施加</w:t>
      </w:r>
      <w:r w:rsidRPr="00164CA6">
        <w:rPr>
          <w:rFonts w:ascii="Times New Roman" w:eastAsia="標楷體" w:hAnsi="Times New Roman"/>
          <w:sz w:val="28"/>
          <w:szCs w:val="28"/>
        </w:rPr>
        <w:t xml:space="preserve"> -5 V </w:t>
      </w:r>
      <w:r w:rsidRPr="00164CA6">
        <w:rPr>
          <w:rFonts w:ascii="Times New Roman" w:eastAsia="標楷體" w:hAnsi="Times New Roman" w:hint="eastAsia"/>
          <w:sz w:val="28"/>
          <w:szCs w:val="28"/>
        </w:rPr>
        <w:t>的抹除脈衝</w:t>
      </w:r>
      <w:r>
        <w:rPr>
          <w:rFonts w:ascii="Times New Roman" w:eastAsia="標楷體" w:hAnsi="Times New Roman" w:hint="eastAsia"/>
          <w:sz w:val="28"/>
          <w:szCs w:val="28"/>
        </w:rPr>
        <w:t>(</w:t>
      </w:r>
      <w:r w:rsidRPr="00164CA6">
        <w:rPr>
          <w:rFonts w:ascii="Times New Roman" w:eastAsia="標楷體" w:hAnsi="Times New Roman"/>
          <w:sz w:val="28"/>
          <w:szCs w:val="28"/>
        </w:rPr>
        <w:t>erase</w:t>
      </w:r>
      <w:r w:rsidRPr="00164CA6">
        <w:rPr>
          <w:rFonts w:ascii="Times New Roman" w:eastAsia="標楷體" w:hAnsi="Times New Roman" w:hint="eastAsia"/>
          <w:sz w:val="28"/>
          <w:szCs w:val="28"/>
        </w:rPr>
        <w:t xml:space="preserve"> p</w:t>
      </w:r>
      <w:r w:rsidRPr="00164CA6">
        <w:rPr>
          <w:rFonts w:ascii="Times New Roman" w:eastAsia="標楷體" w:hAnsi="Times New Roman"/>
          <w:sz w:val="28"/>
          <w:szCs w:val="28"/>
        </w:rPr>
        <w:t>ulse</w:t>
      </w:r>
      <w:r>
        <w:rPr>
          <w:rFonts w:ascii="Times New Roman" w:eastAsia="標楷體" w:hAnsi="Times New Roman" w:hint="eastAsia"/>
          <w:sz w:val="28"/>
          <w:szCs w:val="28"/>
        </w:rPr>
        <w:t>)</w:t>
      </w:r>
      <w:r w:rsidRPr="00164CA6">
        <w:rPr>
          <w:rFonts w:ascii="Times New Roman" w:eastAsia="標楷體" w:hAnsi="Times New Roman" w:hint="eastAsia"/>
          <w:sz w:val="28"/>
          <w:szCs w:val="28"/>
        </w:rPr>
        <w:t>，接著依序施加</w:t>
      </w:r>
      <w:r w:rsidRPr="00164CA6">
        <w:rPr>
          <w:rFonts w:ascii="Times New Roman" w:eastAsia="標楷體" w:hAnsi="Times New Roman"/>
          <w:sz w:val="28"/>
          <w:szCs w:val="28"/>
        </w:rPr>
        <w:t xml:space="preserve"> 8 </w:t>
      </w:r>
      <w:proofErr w:type="gramStart"/>
      <w:r w:rsidRPr="00164CA6">
        <w:rPr>
          <w:rFonts w:ascii="Times New Roman" w:eastAsia="標楷體" w:hAnsi="Times New Roman" w:hint="eastAsia"/>
          <w:sz w:val="28"/>
          <w:szCs w:val="28"/>
        </w:rPr>
        <w:t>個</w:t>
      </w:r>
      <w:proofErr w:type="gramEnd"/>
      <w:r w:rsidRPr="00164CA6">
        <w:rPr>
          <w:rFonts w:ascii="Times New Roman" w:eastAsia="標楷體" w:hAnsi="Times New Roman" w:hint="eastAsia"/>
          <w:sz w:val="28"/>
          <w:szCs w:val="28"/>
        </w:rPr>
        <w:t>不同的寫入脈衝</w:t>
      </w:r>
      <w:r>
        <w:rPr>
          <w:rFonts w:ascii="Times New Roman" w:eastAsia="標楷體" w:hAnsi="Times New Roman" w:hint="eastAsia"/>
          <w:sz w:val="28"/>
          <w:szCs w:val="28"/>
        </w:rPr>
        <w:t>(</w:t>
      </w:r>
      <w:r w:rsidRPr="00164CA6">
        <w:rPr>
          <w:rFonts w:ascii="Times New Roman" w:eastAsia="標楷體" w:hAnsi="Times New Roman"/>
          <w:sz w:val="28"/>
          <w:szCs w:val="28"/>
        </w:rPr>
        <w:t>write pulse</w:t>
      </w:r>
      <w:r w:rsidRPr="00164CA6">
        <w:rPr>
          <w:rFonts w:ascii="Times New Roman" w:eastAsia="標楷體" w:hAnsi="Times New Roman" w:hint="eastAsia"/>
          <w:sz w:val="28"/>
          <w:szCs w:val="28"/>
        </w:rPr>
        <w:t>，範圍從</w:t>
      </w:r>
      <w:r w:rsidRPr="00164CA6">
        <w:rPr>
          <w:rFonts w:ascii="Times New Roman" w:eastAsia="標楷體" w:hAnsi="Times New Roman"/>
          <w:sz w:val="28"/>
          <w:szCs w:val="28"/>
        </w:rPr>
        <w:t xml:space="preserve"> -5 V </w:t>
      </w:r>
      <w:r w:rsidRPr="00164CA6">
        <w:rPr>
          <w:rFonts w:ascii="Times New Roman" w:eastAsia="標楷體" w:hAnsi="Times New Roman" w:hint="eastAsia"/>
          <w:sz w:val="28"/>
          <w:szCs w:val="28"/>
        </w:rPr>
        <w:t>至</w:t>
      </w:r>
      <w:r w:rsidRPr="00164CA6">
        <w:rPr>
          <w:rFonts w:ascii="Times New Roman" w:eastAsia="標楷體" w:hAnsi="Times New Roman"/>
          <w:sz w:val="28"/>
          <w:szCs w:val="28"/>
        </w:rPr>
        <w:t xml:space="preserve"> +5 V</w:t>
      </w:r>
      <w:r w:rsidRPr="00164CA6">
        <w:rPr>
          <w:rFonts w:ascii="Times New Roman" w:eastAsia="標楷體" w:hAnsi="Times New Roman" w:hint="eastAsia"/>
          <w:sz w:val="28"/>
          <w:szCs w:val="28"/>
        </w:rPr>
        <w:t>，脈衝寬度</w:t>
      </w:r>
      <w:r w:rsidRPr="00164CA6">
        <w:rPr>
          <w:rFonts w:ascii="Times New Roman" w:eastAsia="標楷體" w:hAnsi="Times New Roman"/>
          <w:sz w:val="28"/>
          <w:szCs w:val="28"/>
        </w:rPr>
        <w:t xml:space="preserve"> 2 µs</w:t>
      </w:r>
      <w:r>
        <w:rPr>
          <w:rFonts w:ascii="Times New Roman" w:eastAsia="標楷體" w:hAnsi="Times New Roman" w:hint="eastAsia"/>
          <w:sz w:val="28"/>
          <w:szCs w:val="28"/>
        </w:rPr>
        <w:t>)</w:t>
      </w:r>
      <w:r w:rsidRPr="00164CA6">
        <w:rPr>
          <w:rFonts w:ascii="Times New Roman" w:eastAsia="標楷體" w:hAnsi="Times New Roman" w:hint="eastAsia"/>
          <w:sz w:val="28"/>
          <w:szCs w:val="28"/>
        </w:rPr>
        <w:t>來實現，如</w:t>
      </w:r>
      <w:r w:rsidRPr="00164CA6">
        <w:rPr>
          <w:rFonts w:ascii="Times New Roman" w:eastAsia="標楷體" w:hAnsi="Times New Roman" w:hint="eastAsia"/>
          <w:b/>
          <w:color w:val="FF0066"/>
          <w:sz w:val="28"/>
          <w:szCs w:val="28"/>
        </w:rPr>
        <w:t>圖</w:t>
      </w:r>
      <w:r w:rsidRPr="00164CA6">
        <w:rPr>
          <w:rFonts w:ascii="Times New Roman" w:eastAsia="標楷體" w:hAnsi="Times New Roman"/>
          <w:b/>
          <w:color w:val="FF0066"/>
          <w:sz w:val="28"/>
          <w:szCs w:val="28"/>
        </w:rPr>
        <w:t>1. 16</w:t>
      </w:r>
      <w:r w:rsidRPr="00164CA6">
        <w:rPr>
          <w:rFonts w:ascii="Times New Roman" w:eastAsia="標楷體" w:hAnsi="Times New Roman"/>
          <w:sz w:val="28"/>
          <w:szCs w:val="28"/>
        </w:rPr>
        <w:t xml:space="preserve"> </w:t>
      </w:r>
      <w:r w:rsidRPr="00164CA6">
        <w:rPr>
          <w:rFonts w:ascii="Times New Roman" w:eastAsia="標楷體" w:hAnsi="Times New Roman" w:hint="eastAsia"/>
          <w:sz w:val="28"/>
          <w:szCs w:val="28"/>
        </w:rPr>
        <w:t>所示。經</w:t>
      </w:r>
      <w:r w:rsidRPr="00164CA6">
        <w:rPr>
          <w:rFonts w:ascii="Times New Roman" w:eastAsia="標楷體" w:hAnsi="Times New Roman"/>
          <w:sz w:val="28"/>
          <w:szCs w:val="28"/>
        </w:rPr>
        <w:t xml:space="preserve"> MWA </w:t>
      </w:r>
      <w:r w:rsidRPr="00164CA6">
        <w:rPr>
          <w:rFonts w:ascii="Times New Roman" w:eastAsia="標楷體" w:hAnsi="Times New Roman" w:hint="eastAsia"/>
          <w:sz w:val="28"/>
          <w:szCs w:val="28"/>
        </w:rPr>
        <w:t>處理的</w:t>
      </w:r>
      <w:r w:rsidRPr="00164CA6">
        <w:rPr>
          <w:rFonts w:ascii="Times New Roman" w:eastAsia="標楷體" w:hAnsi="Times New Roman"/>
          <w:sz w:val="28"/>
          <w:szCs w:val="28"/>
        </w:rPr>
        <w:t xml:space="preserve"> Hybrid-HZO </w:t>
      </w:r>
      <w:r w:rsidRPr="00164CA6">
        <w:rPr>
          <w:rFonts w:ascii="Times New Roman" w:eastAsia="標楷體" w:hAnsi="Times New Roman" w:hint="eastAsia"/>
          <w:sz w:val="28"/>
          <w:szCs w:val="28"/>
        </w:rPr>
        <w:t>元件在</w:t>
      </w:r>
      <w:r w:rsidRPr="00164CA6">
        <w:rPr>
          <w:rFonts w:ascii="Times New Roman" w:eastAsia="標楷體" w:hAnsi="Times New Roman"/>
          <w:sz w:val="28"/>
          <w:szCs w:val="28"/>
        </w:rPr>
        <w:t>10</w:t>
      </w:r>
      <w:r w:rsidRPr="00164CA6">
        <w:rPr>
          <w:rFonts w:ascii="Times New Roman" w:eastAsia="標楷體" w:hAnsi="Times New Roman" w:hint="eastAsia"/>
          <w:sz w:val="28"/>
          <w:szCs w:val="28"/>
          <w:vertAlign w:val="superscript"/>
        </w:rPr>
        <w:t>4</w:t>
      </w:r>
      <w:r w:rsidRPr="00164CA6">
        <w:rPr>
          <w:rFonts w:ascii="Times New Roman" w:eastAsia="標楷體" w:hAnsi="Times New Roman" w:hint="eastAsia"/>
          <w:sz w:val="28"/>
          <w:szCs w:val="28"/>
        </w:rPr>
        <w:t>次反覆操作後仍展現出</w:t>
      </w:r>
      <w:r w:rsidRPr="00164CA6">
        <w:rPr>
          <w:rFonts w:ascii="Times New Roman" w:eastAsia="標楷體" w:hAnsi="Times New Roman" w:hint="eastAsia"/>
          <w:sz w:val="28"/>
          <w:szCs w:val="28"/>
        </w:rPr>
        <w:t>8</w:t>
      </w:r>
      <w:r w:rsidRPr="00164CA6">
        <w:rPr>
          <w:rFonts w:ascii="Times New Roman" w:eastAsia="標楷體" w:hAnsi="Times New Roman" w:hint="eastAsia"/>
          <w:sz w:val="28"/>
          <w:szCs w:val="28"/>
        </w:rPr>
        <w:t>種穩定狀態，顯示其具備應用於高密度儲存的潛力，並已符合業界對</w:t>
      </w:r>
      <w:r w:rsidRPr="00164CA6">
        <w:rPr>
          <w:rFonts w:ascii="Times New Roman" w:eastAsia="標楷體" w:hAnsi="Times New Roman"/>
          <w:sz w:val="28"/>
          <w:szCs w:val="28"/>
        </w:rPr>
        <w:t xml:space="preserve"> TLC</w:t>
      </w:r>
      <w:r>
        <w:rPr>
          <w:rFonts w:ascii="Times New Roman" w:eastAsia="標楷體" w:hAnsi="Times New Roman" w:hint="eastAsia"/>
          <w:sz w:val="28"/>
          <w:szCs w:val="28"/>
        </w:rPr>
        <w:t xml:space="preserve"> (</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 xml:space="preserve">3000 </w:t>
      </w:r>
      <w:r w:rsidRPr="00164CA6">
        <w:rPr>
          <w:rFonts w:ascii="Times New Roman" w:eastAsia="標楷體" w:hAnsi="Times New Roman" w:hint="eastAsia"/>
          <w:sz w:val="28"/>
          <w:szCs w:val="28"/>
        </w:rPr>
        <w:t>次操作</w:t>
      </w:r>
      <w:r>
        <w:rPr>
          <w:rFonts w:ascii="Times New Roman" w:eastAsia="標楷體" w:hAnsi="Times New Roman" w:hint="eastAsia"/>
          <w:sz w:val="28"/>
          <w:szCs w:val="28"/>
        </w:rPr>
        <w:t>)</w:t>
      </w:r>
      <w:r w:rsidRPr="00164CA6">
        <w:rPr>
          <w:rFonts w:ascii="Times New Roman" w:eastAsia="標楷體" w:hAnsi="Times New Roman" w:hint="eastAsia"/>
          <w:sz w:val="28"/>
          <w:szCs w:val="28"/>
        </w:rPr>
        <w:t>的可靠度要求。為了進一步驗證</w:t>
      </w:r>
      <w:r w:rsidRPr="00164CA6">
        <w:rPr>
          <w:rFonts w:ascii="Times New Roman" w:eastAsia="標楷體" w:hAnsi="Times New Roman" w:hint="eastAsia"/>
          <w:sz w:val="28"/>
          <w:szCs w:val="28"/>
        </w:rPr>
        <w:t>MWA</w:t>
      </w:r>
      <w:r w:rsidRPr="00164CA6">
        <w:rPr>
          <w:rFonts w:ascii="Times New Roman" w:eastAsia="標楷體" w:hAnsi="Times New Roman" w:hint="eastAsia"/>
          <w:sz w:val="28"/>
          <w:szCs w:val="28"/>
        </w:rPr>
        <w:t>較</w:t>
      </w:r>
      <w:r w:rsidRPr="00164CA6">
        <w:rPr>
          <w:rFonts w:ascii="Times New Roman" w:eastAsia="標楷體" w:hAnsi="Times New Roman" w:hint="eastAsia"/>
          <w:sz w:val="28"/>
          <w:szCs w:val="28"/>
        </w:rPr>
        <w:t>RTA</w:t>
      </w:r>
      <w:r w:rsidRPr="00164CA6">
        <w:rPr>
          <w:rFonts w:ascii="Times New Roman" w:eastAsia="標楷體" w:hAnsi="Times New Roman" w:hint="eastAsia"/>
          <w:sz w:val="28"/>
          <w:szCs w:val="28"/>
        </w:rPr>
        <w:t>具備了更為優異的氧空缺控制能力，本計畫分析了兩種熱製程</w:t>
      </w:r>
      <w:proofErr w:type="gramStart"/>
      <w:r w:rsidRPr="00164CA6">
        <w:rPr>
          <w:rFonts w:ascii="Times New Roman" w:eastAsia="標楷體" w:hAnsi="Times New Roman" w:hint="eastAsia"/>
          <w:sz w:val="28"/>
          <w:szCs w:val="28"/>
        </w:rPr>
        <w:t>對於氧</w:t>
      </w:r>
      <w:proofErr w:type="gramEnd"/>
      <w:r w:rsidRPr="00164CA6">
        <w:rPr>
          <w:rFonts w:ascii="Times New Roman" w:eastAsia="標楷體" w:hAnsi="Times New Roman" w:hint="eastAsia"/>
          <w:sz w:val="28"/>
          <w:szCs w:val="28"/>
        </w:rPr>
        <w:t>空缺數量的影響。</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1.17</w:t>
      </w:r>
      <w:r w:rsidRPr="00164CA6">
        <w:rPr>
          <w:rFonts w:ascii="Times New Roman" w:eastAsia="標楷體" w:hAnsi="Times New Roman" w:hint="eastAsia"/>
          <w:sz w:val="28"/>
          <w:szCs w:val="28"/>
        </w:rPr>
        <w:t>是兩種退火條件下</w:t>
      </w:r>
      <w:r w:rsidRPr="00164CA6">
        <w:rPr>
          <w:rFonts w:ascii="Times New Roman" w:eastAsia="標楷體" w:hAnsi="Times New Roman"/>
          <w:sz w:val="28"/>
          <w:szCs w:val="28"/>
        </w:rPr>
        <w:t>Hybrid HZO</w:t>
      </w:r>
      <w:r w:rsidRPr="00164CA6">
        <w:rPr>
          <w:rFonts w:ascii="Times New Roman" w:eastAsia="標楷體" w:hAnsi="Times New Roman" w:hint="eastAsia"/>
          <w:sz w:val="28"/>
          <w:szCs w:val="28"/>
        </w:rPr>
        <w:t>樣品的</w:t>
      </w:r>
      <w:r w:rsidRPr="00164CA6">
        <w:rPr>
          <w:rFonts w:ascii="Times New Roman" w:eastAsia="標楷體" w:hAnsi="Times New Roman" w:hint="eastAsia"/>
          <w:sz w:val="28"/>
          <w:szCs w:val="28"/>
        </w:rPr>
        <w:t xml:space="preserve">X </w:t>
      </w:r>
      <w:r w:rsidRPr="00164CA6">
        <w:rPr>
          <w:rFonts w:ascii="Times New Roman" w:eastAsia="標楷體" w:hAnsi="Times New Roman" w:hint="eastAsia"/>
          <w:sz w:val="28"/>
          <w:szCs w:val="28"/>
        </w:rPr>
        <w:t>光光電子能譜儀</w:t>
      </w:r>
      <w:r w:rsidRPr="00164CA6">
        <w:rPr>
          <w:rFonts w:ascii="Times New Roman" w:eastAsia="標楷體" w:hAnsi="Times New Roman" w:hint="eastAsia"/>
          <w:sz w:val="28"/>
          <w:szCs w:val="28"/>
        </w:rPr>
        <w:t>(X-ray Photoelectron Spectroscopy</w:t>
      </w:r>
      <w:r w:rsidRPr="00164CA6">
        <w:rPr>
          <w:rFonts w:ascii="Times New Roman" w:eastAsia="標楷體" w:hAnsi="Times New Roman"/>
          <w:sz w:val="28"/>
          <w:szCs w:val="28"/>
        </w:rPr>
        <w:t xml:space="preserve">, </w:t>
      </w:r>
      <w:r w:rsidRPr="00164CA6">
        <w:rPr>
          <w:rFonts w:ascii="Times New Roman" w:eastAsia="標楷體" w:hAnsi="Times New Roman" w:hint="eastAsia"/>
          <w:sz w:val="28"/>
          <w:szCs w:val="28"/>
        </w:rPr>
        <w:t>XPS</w:t>
      </w:r>
      <w:r w:rsidRPr="00164CA6">
        <w:rPr>
          <w:rFonts w:ascii="Times New Roman" w:eastAsia="標楷體" w:hAnsi="Times New Roman"/>
          <w:sz w:val="28"/>
          <w:szCs w:val="28"/>
        </w:rPr>
        <w:t>)</w:t>
      </w:r>
      <w:r w:rsidRPr="00164CA6">
        <w:rPr>
          <w:rFonts w:ascii="Times New Roman" w:eastAsia="標楷體" w:hAnsi="Times New Roman" w:hint="eastAsia"/>
          <w:sz w:val="28"/>
          <w:szCs w:val="28"/>
        </w:rPr>
        <w:t>之</w:t>
      </w:r>
      <w:r w:rsidRPr="00164CA6">
        <w:rPr>
          <w:rFonts w:ascii="Times New Roman" w:eastAsia="標楷體" w:hAnsi="Times New Roman" w:hint="eastAsia"/>
          <w:sz w:val="28"/>
          <w:szCs w:val="28"/>
        </w:rPr>
        <w:t>O 1s</w:t>
      </w:r>
      <w:proofErr w:type="gramStart"/>
      <w:r w:rsidRPr="00164CA6">
        <w:rPr>
          <w:rFonts w:ascii="Times New Roman" w:eastAsia="標楷體" w:hAnsi="Times New Roman" w:hint="eastAsia"/>
          <w:sz w:val="28"/>
          <w:szCs w:val="28"/>
        </w:rPr>
        <w:t>能譜及峰</w:t>
      </w:r>
      <w:proofErr w:type="gramEnd"/>
      <w:r w:rsidRPr="00164CA6">
        <w:rPr>
          <w:rFonts w:ascii="Times New Roman" w:eastAsia="標楷體" w:hAnsi="Times New Roman" w:hint="eastAsia"/>
          <w:sz w:val="28"/>
          <w:szCs w:val="28"/>
        </w:rPr>
        <w:t>值分解</w:t>
      </w:r>
      <w:r w:rsidRPr="00164CA6">
        <w:rPr>
          <w:rFonts w:ascii="Times New Roman" w:eastAsia="標楷體" w:hAnsi="Times New Roman" w:hint="eastAsia"/>
          <w:sz w:val="28"/>
          <w:szCs w:val="28"/>
        </w:rPr>
        <w:t>(d</w:t>
      </w:r>
      <w:r w:rsidRPr="00164CA6">
        <w:rPr>
          <w:rFonts w:ascii="Times New Roman" w:eastAsia="標楷體" w:hAnsi="Times New Roman"/>
          <w:sz w:val="28"/>
          <w:szCs w:val="28"/>
        </w:rPr>
        <w:t>econvolution</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結果，可用以</w:t>
      </w:r>
      <w:proofErr w:type="gramStart"/>
      <w:r w:rsidRPr="00164CA6">
        <w:rPr>
          <w:rFonts w:ascii="Times New Roman" w:eastAsia="標楷體" w:hAnsi="Times New Roman" w:hint="eastAsia"/>
          <w:sz w:val="28"/>
          <w:szCs w:val="28"/>
        </w:rPr>
        <w:t>分析</w:t>
      </w:r>
      <w:proofErr w:type="gramEnd"/>
      <w:r w:rsidRPr="00164CA6">
        <w:rPr>
          <w:rFonts w:ascii="Times New Roman" w:eastAsia="標楷體" w:hAnsi="Times New Roman" w:hint="eastAsia"/>
          <w:sz w:val="28"/>
          <w:szCs w:val="28"/>
        </w:rPr>
        <w:t>氧空缺的比例。</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1.17</w:t>
      </w:r>
      <w:r w:rsidRPr="00164CA6">
        <w:rPr>
          <w:rFonts w:ascii="Times New Roman" w:eastAsia="標楷體" w:hAnsi="Times New Roman"/>
          <w:b/>
          <w:color w:val="FF0066"/>
          <w:sz w:val="28"/>
          <w:szCs w:val="28"/>
        </w:rPr>
        <w:t>(a)</w:t>
      </w:r>
      <w:r w:rsidRPr="00164CA6">
        <w:rPr>
          <w:rFonts w:ascii="Times New Roman" w:eastAsia="標楷體" w:hAnsi="Times New Roman" w:hint="eastAsia"/>
          <w:sz w:val="28"/>
          <w:szCs w:val="28"/>
        </w:rPr>
        <w:t>是經過</w:t>
      </w:r>
      <w:r w:rsidRPr="00164CA6">
        <w:rPr>
          <w:rFonts w:ascii="Times New Roman" w:eastAsia="標楷體" w:hAnsi="Times New Roman"/>
          <w:sz w:val="28"/>
          <w:szCs w:val="28"/>
        </w:rPr>
        <w:t>800 °C</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RTA</w:t>
      </w:r>
      <w:r w:rsidRPr="00164CA6">
        <w:rPr>
          <w:rFonts w:ascii="Times New Roman" w:eastAsia="標楷體" w:hAnsi="Times New Roman" w:hint="eastAsia"/>
          <w:sz w:val="28"/>
          <w:szCs w:val="28"/>
        </w:rPr>
        <w:t>處理後的樣品，其非晶格氧</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non-lattice oxygen, NLO</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比例高達</w:t>
      </w:r>
      <w:r w:rsidRPr="00164CA6">
        <w:rPr>
          <w:rFonts w:ascii="Times New Roman" w:eastAsia="標楷體" w:hAnsi="Times New Roman"/>
          <w:sz w:val="28"/>
          <w:szCs w:val="28"/>
        </w:rPr>
        <w:t>37.2</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w:t>
      </w:r>
      <w:r w:rsidRPr="00164CA6">
        <w:rPr>
          <w:rFonts w:ascii="Times New Roman" w:eastAsia="標楷體" w:hAnsi="Times New Roman" w:hint="eastAsia"/>
          <w:sz w:val="28"/>
          <w:szCs w:val="28"/>
        </w:rPr>
        <w:t>，代表元件中氧空缺濃度偏高。</w:t>
      </w:r>
      <w:proofErr w:type="gramStart"/>
      <w:r w:rsidRPr="00164CA6">
        <w:rPr>
          <w:rFonts w:ascii="Times New Roman" w:eastAsia="標楷體" w:hAnsi="Times New Roman" w:hint="eastAsia"/>
          <w:sz w:val="28"/>
          <w:szCs w:val="28"/>
        </w:rPr>
        <w:t>這些氧</w:t>
      </w:r>
      <w:proofErr w:type="gramEnd"/>
      <w:r w:rsidRPr="00164CA6">
        <w:rPr>
          <w:rFonts w:ascii="Times New Roman" w:eastAsia="標楷體" w:hAnsi="Times New Roman" w:hint="eastAsia"/>
          <w:sz w:val="28"/>
          <w:szCs w:val="28"/>
        </w:rPr>
        <w:t>空缺容易成為漏電通道，造成操作過程中電荷累積，進而導致元件快速劣化。相較之下，</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1.17</w:t>
      </w:r>
      <w:r w:rsidRPr="00164CA6">
        <w:rPr>
          <w:rFonts w:ascii="Times New Roman" w:eastAsia="標楷體" w:hAnsi="Times New Roman"/>
          <w:b/>
          <w:color w:val="FF0066"/>
          <w:sz w:val="28"/>
          <w:szCs w:val="28"/>
        </w:rPr>
        <w:t>(b)</w:t>
      </w:r>
      <w:r w:rsidRPr="00164CA6">
        <w:rPr>
          <w:rFonts w:ascii="Times New Roman" w:eastAsia="標楷體" w:hAnsi="Times New Roman" w:hint="eastAsia"/>
          <w:sz w:val="28"/>
          <w:szCs w:val="28"/>
        </w:rPr>
        <w:t>則是採用</w:t>
      </w:r>
      <w:r w:rsidRPr="00164CA6">
        <w:rPr>
          <w:rFonts w:ascii="Times New Roman" w:eastAsia="標楷體" w:hAnsi="Times New Roman" w:hint="eastAsia"/>
          <w:sz w:val="28"/>
          <w:szCs w:val="28"/>
        </w:rPr>
        <w:t>MWA</w:t>
      </w:r>
      <w:r w:rsidRPr="00164CA6">
        <w:rPr>
          <w:rFonts w:ascii="Times New Roman" w:eastAsia="標楷體" w:hAnsi="Times New Roman" w:hint="eastAsia"/>
          <w:sz w:val="28"/>
          <w:szCs w:val="28"/>
        </w:rPr>
        <w:t>處理後之樣品，其</w:t>
      </w:r>
      <w:r w:rsidRPr="00164CA6">
        <w:rPr>
          <w:rFonts w:ascii="Times New Roman" w:eastAsia="標楷體" w:hAnsi="Times New Roman"/>
          <w:sz w:val="28"/>
          <w:szCs w:val="28"/>
        </w:rPr>
        <w:t>NLO</w:t>
      </w:r>
      <w:r w:rsidRPr="00164CA6">
        <w:rPr>
          <w:rFonts w:ascii="Times New Roman" w:eastAsia="標楷體" w:hAnsi="Times New Roman" w:hint="eastAsia"/>
          <w:sz w:val="28"/>
          <w:szCs w:val="28"/>
        </w:rPr>
        <w:t>比例明顯下降至</w:t>
      </w:r>
      <w:r w:rsidRPr="00164CA6">
        <w:rPr>
          <w:rFonts w:ascii="Times New Roman" w:eastAsia="標楷體" w:hAnsi="Times New Roman"/>
          <w:sz w:val="28"/>
          <w:szCs w:val="28"/>
        </w:rPr>
        <w:t>21.6</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w:t>
      </w:r>
      <w:r w:rsidRPr="00164CA6">
        <w:rPr>
          <w:rFonts w:ascii="Times New Roman" w:eastAsia="標楷體" w:hAnsi="Times New Roman" w:hint="eastAsia"/>
          <w:sz w:val="28"/>
          <w:szCs w:val="28"/>
        </w:rPr>
        <w:t>，顯示</w:t>
      </w:r>
      <w:r w:rsidRPr="00164CA6">
        <w:rPr>
          <w:rFonts w:ascii="Times New Roman" w:eastAsia="標楷體" w:hAnsi="Times New Roman"/>
          <w:sz w:val="28"/>
          <w:szCs w:val="28"/>
        </w:rPr>
        <w:t>MWA</w:t>
      </w:r>
      <w:r w:rsidRPr="00164CA6">
        <w:rPr>
          <w:rFonts w:ascii="Times New Roman" w:eastAsia="標楷體" w:hAnsi="Times New Roman" w:hint="eastAsia"/>
          <w:sz w:val="28"/>
          <w:szCs w:val="28"/>
        </w:rPr>
        <w:lastRenderedPageBreak/>
        <w:t>相較</w:t>
      </w:r>
      <w:r w:rsidRPr="00164CA6">
        <w:rPr>
          <w:rFonts w:ascii="Times New Roman" w:eastAsia="標楷體" w:hAnsi="Times New Roman"/>
          <w:sz w:val="28"/>
          <w:szCs w:val="28"/>
        </w:rPr>
        <w:t>RTA</w:t>
      </w:r>
      <w:r w:rsidRPr="00164CA6">
        <w:rPr>
          <w:rFonts w:ascii="Times New Roman" w:eastAsia="標楷體" w:hAnsi="Times New Roman" w:hint="eastAsia"/>
          <w:sz w:val="28"/>
          <w:szCs w:val="28"/>
        </w:rPr>
        <w:t>具有顯著的缺陷抑制能力。主要原因在於</w:t>
      </w:r>
      <w:r w:rsidRPr="00164CA6">
        <w:rPr>
          <w:rFonts w:ascii="Times New Roman" w:eastAsia="標楷體" w:hAnsi="Times New Roman"/>
          <w:sz w:val="28"/>
          <w:szCs w:val="28"/>
        </w:rPr>
        <w:t>MWA</w:t>
      </w:r>
      <w:proofErr w:type="gramStart"/>
      <w:r w:rsidRPr="00164CA6">
        <w:rPr>
          <w:rFonts w:ascii="Times New Roman" w:eastAsia="標楷體" w:hAnsi="Times New Roman" w:hint="eastAsia"/>
          <w:sz w:val="28"/>
          <w:szCs w:val="28"/>
        </w:rPr>
        <w:t>具備低熱預算</w:t>
      </w:r>
      <w:proofErr w:type="gramEnd"/>
      <w:r w:rsidRPr="00164CA6">
        <w:rPr>
          <w:rFonts w:ascii="Times New Roman" w:eastAsia="標楷體" w:hAnsi="Times New Roman" w:hint="eastAsia"/>
          <w:sz w:val="28"/>
          <w:szCs w:val="28"/>
        </w:rPr>
        <w:t>與選擇性加熱的特性，能有效降低</w:t>
      </w:r>
      <w:r w:rsidRPr="00164CA6">
        <w:rPr>
          <w:rFonts w:ascii="Times New Roman" w:eastAsia="標楷體" w:hAnsi="Times New Roman"/>
          <w:sz w:val="28"/>
          <w:szCs w:val="28"/>
        </w:rPr>
        <w:t>HZO</w:t>
      </w:r>
      <w:r w:rsidRPr="00164CA6">
        <w:rPr>
          <w:rFonts w:ascii="Times New Roman" w:eastAsia="標楷體" w:hAnsi="Times New Roman" w:hint="eastAsia"/>
          <w:sz w:val="28"/>
          <w:szCs w:val="28"/>
        </w:rPr>
        <w:t>與</w:t>
      </w:r>
      <w:r w:rsidRPr="00164CA6">
        <w:rPr>
          <w:rFonts w:ascii="Times New Roman" w:eastAsia="標楷體" w:hAnsi="Times New Roman"/>
          <w:sz w:val="28"/>
          <w:szCs w:val="28"/>
        </w:rPr>
        <w:t>Si</w:t>
      </w:r>
      <w:proofErr w:type="gramStart"/>
      <w:r w:rsidRPr="00164CA6">
        <w:rPr>
          <w:rFonts w:ascii="Times New Roman" w:eastAsia="標楷體" w:hAnsi="Times New Roman" w:cs="Times New Roman" w:hint="eastAsia"/>
          <w:sz w:val="28"/>
          <w:szCs w:val="28"/>
        </w:rPr>
        <w:t>介</w:t>
      </w:r>
      <w:r w:rsidRPr="00164CA6">
        <w:rPr>
          <w:rFonts w:ascii="Times New Roman" w:eastAsia="標楷體" w:hAnsi="Times New Roman" w:hint="eastAsia"/>
          <w:sz w:val="28"/>
          <w:szCs w:val="28"/>
        </w:rPr>
        <w:t>面間的反</w:t>
      </w:r>
      <w:proofErr w:type="gramEnd"/>
      <w:r w:rsidRPr="00164CA6">
        <w:rPr>
          <w:rFonts w:ascii="Times New Roman" w:eastAsia="標楷體" w:hAnsi="Times New Roman" w:hint="eastAsia"/>
          <w:sz w:val="28"/>
          <w:szCs w:val="28"/>
        </w:rPr>
        <w:t>應強度，進一步</w:t>
      </w:r>
      <w:proofErr w:type="gramStart"/>
      <w:r w:rsidRPr="00164CA6">
        <w:rPr>
          <w:rFonts w:ascii="Times New Roman" w:eastAsia="標楷體" w:hAnsi="Times New Roman" w:hint="eastAsia"/>
          <w:sz w:val="28"/>
          <w:szCs w:val="28"/>
        </w:rPr>
        <w:t>抑制</w:t>
      </w:r>
      <w:proofErr w:type="gramEnd"/>
      <w:r w:rsidRPr="00164CA6">
        <w:rPr>
          <w:rFonts w:ascii="Times New Roman" w:eastAsia="標楷體" w:hAnsi="Times New Roman" w:hint="eastAsia"/>
          <w:sz w:val="28"/>
          <w:szCs w:val="28"/>
        </w:rPr>
        <w:t>氧空缺的產生。</w:t>
      </w:r>
      <w:r w:rsidRPr="00164CA6">
        <w:rPr>
          <w:rFonts w:ascii="Times New Roman" w:eastAsia="標楷體" w:hAnsi="Times New Roman" w:hint="eastAsia"/>
          <w:sz w:val="28"/>
          <w:szCs w:val="28"/>
        </w:rPr>
        <w:t>XPS</w:t>
      </w:r>
      <w:r w:rsidRPr="00164CA6">
        <w:rPr>
          <w:rFonts w:ascii="Times New Roman" w:eastAsia="標楷體" w:hAnsi="Times New Roman" w:hint="eastAsia"/>
          <w:sz w:val="28"/>
          <w:szCs w:val="28"/>
        </w:rPr>
        <w:t>結果驗證</w:t>
      </w:r>
      <w:r w:rsidRPr="00164CA6">
        <w:rPr>
          <w:rFonts w:ascii="Times New Roman" w:eastAsia="標楷體" w:hAnsi="Times New Roman" w:hint="eastAsia"/>
          <w:sz w:val="28"/>
          <w:szCs w:val="28"/>
        </w:rPr>
        <w:t>MWA</w:t>
      </w:r>
      <w:proofErr w:type="gramStart"/>
      <w:r w:rsidRPr="00164CA6">
        <w:rPr>
          <w:rFonts w:ascii="Times New Roman" w:eastAsia="標楷體" w:hAnsi="Times New Roman" w:hint="eastAsia"/>
          <w:sz w:val="28"/>
          <w:szCs w:val="28"/>
        </w:rPr>
        <w:t>在氧空缺</w:t>
      </w:r>
      <w:proofErr w:type="gramEnd"/>
      <w:r w:rsidRPr="00164CA6">
        <w:rPr>
          <w:rFonts w:ascii="Times New Roman" w:eastAsia="標楷體" w:hAnsi="Times New Roman" w:hint="eastAsia"/>
          <w:sz w:val="28"/>
          <w:szCs w:val="28"/>
        </w:rPr>
        <w:t>控制上的優勢，也間接說明了它對</w:t>
      </w:r>
      <w:r w:rsidRPr="00164CA6">
        <w:rPr>
          <w:rFonts w:ascii="Times New Roman" w:eastAsia="標楷體" w:hAnsi="Times New Roman" w:hint="eastAsia"/>
          <w:sz w:val="28"/>
          <w:szCs w:val="28"/>
        </w:rPr>
        <w:t>Hybrid-HZO FeFET</w:t>
      </w:r>
      <w:r w:rsidRPr="00164CA6">
        <w:rPr>
          <w:rFonts w:ascii="Times New Roman" w:eastAsia="標楷體" w:hAnsi="Times New Roman" w:hint="eastAsia"/>
          <w:sz w:val="28"/>
          <w:szCs w:val="28"/>
        </w:rPr>
        <w:t>元件可靠度提升的實質貢獻。</w:t>
      </w:r>
      <w:proofErr w:type="gramStart"/>
      <w:r w:rsidRPr="00164CA6">
        <w:rPr>
          <w:rFonts w:ascii="Times New Roman" w:eastAsia="標楷體" w:hAnsi="Times New Roman" w:hint="eastAsia"/>
          <w:sz w:val="28"/>
          <w:szCs w:val="28"/>
        </w:rPr>
        <w:t>當氧空缺</w:t>
      </w:r>
      <w:proofErr w:type="gramEnd"/>
      <w:r w:rsidRPr="00164CA6">
        <w:rPr>
          <w:rFonts w:ascii="Times New Roman" w:eastAsia="標楷體" w:hAnsi="Times New Roman" w:hint="eastAsia"/>
          <w:sz w:val="28"/>
          <w:szCs w:val="28"/>
        </w:rPr>
        <w:t>被有效抑制後，整體陷阱密度降低，元件在重複操作過程中就不易產生過多電荷捕捉問題，同時也有助於保持鐵電極化的穩定性，讓</w:t>
      </w:r>
      <w:r w:rsidRPr="00164CA6">
        <w:rPr>
          <w:rFonts w:ascii="Times New Roman" w:eastAsia="標楷體" w:hAnsi="Times New Roman" w:hint="eastAsia"/>
          <w:sz w:val="28"/>
          <w:szCs w:val="28"/>
        </w:rPr>
        <w:t>MW</w:t>
      </w:r>
      <w:r w:rsidRPr="00164CA6">
        <w:rPr>
          <w:rFonts w:ascii="Times New Roman" w:eastAsia="標楷體" w:hAnsi="Times New Roman" w:hint="eastAsia"/>
          <w:sz w:val="28"/>
          <w:szCs w:val="28"/>
        </w:rPr>
        <w:t>不容易隨著操作次數而衰退。綜合介面工程的成果，搭配</w:t>
      </w:r>
      <w:r w:rsidRPr="00164CA6">
        <w:rPr>
          <w:rFonts w:ascii="Times New Roman" w:eastAsia="標楷體" w:hAnsi="Times New Roman"/>
          <w:sz w:val="28"/>
          <w:szCs w:val="28"/>
        </w:rPr>
        <w:t>NH</w:t>
      </w:r>
      <w:r w:rsidRPr="00164CA6">
        <w:rPr>
          <w:rFonts w:ascii="Times New Roman" w:eastAsia="標楷體" w:hAnsi="Times New Roman"/>
          <w:sz w:val="28"/>
          <w:szCs w:val="28"/>
          <w:vertAlign w:val="subscript"/>
        </w:rPr>
        <w:t>3</w:t>
      </w:r>
      <w:r w:rsidRPr="00164CA6">
        <w:rPr>
          <w:rFonts w:ascii="Times New Roman" w:eastAsia="標楷體" w:hAnsi="Times New Roman" w:hint="eastAsia"/>
          <w:sz w:val="28"/>
          <w:szCs w:val="28"/>
        </w:rPr>
        <w:t>電漿處理所形成的高介電常數介面層，以及</w:t>
      </w:r>
      <w:r w:rsidRPr="00164CA6">
        <w:rPr>
          <w:rFonts w:ascii="Times New Roman" w:eastAsia="標楷體" w:hAnsi="Times New Roman"/>
          <w:sz w:val="28"/>
          <w:szCs w:val="28"/>
        </w:rPr>
        <w:t>MWA</w:t>
      </w:r>
      <w:r w:rsidRPr="00164CA6">
        <w:rPr>
          <w:rFonts w:ascii="Times New Roman" w:eastAsia="標楷體" w:hAnsi="Times New Roman" w:hint="eastAsia"/>
          <w:sz w:val="28"/>
          <w:szCs w:val="28"/>
        </w:rPr>
        <w:t>所帶來的低缺陷密度，讓</w:t>
      </w:r>
      <w:r w:rsidRPr="00164CA6">
        <w:rPr>
          <w:rFonts w:ascii="Times New Roman" w:eastAsia="標楷體" w:hAnsi="Times New Roman"/>
          <w:sz w:val="28"/>
          <w:szCs w:val="28"/>
        </w:rPr>
        <w:t>Hybrid</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HZO FeFET</w:t>
      </w:r>
      <w:r w:rsidRPr="00164CA6">
        <w:rPr>
          <w:rFonts w:ascii="Times New Roman" w:eastAsia="標楷體" w:hAnsi="Times New Roman" w:hint="eastAsia"/>
          <w:sz w:val="28"/>
          <w:szCs w:val="28"/>
        </w:rPr>
        <w:t>元件在±</w:t>
      </w:r>
      <w:r w:rsidRPr="00164CA6">
        <w:rPr>
          <w:rFonts w:ascii="Times New Roman" w:eastAsia="標楷體" w:hAnsi="Times New Roman"/>
          <w:sz w:val="28"/>
          <w:szCs w:val="28"/>
        </w:rPr>
        <w:t>5 V / 2 µs</w:t>
      </w:r>
      <w:r w:rsidRPr="00164CA6">
        <w:rPr>
          <w:rFonts w:ascii="Times New Roman" w:eastAsia="標楷體" w:hAnsi="Times New Roman" w:hint="eastAsia"/>
          <w:sz w:val="28"/>
          <w:szCs w:val="28"/>
        </w:rPr>
        <w:t>操作條件下，能實現初始</w:t>
      </w:r>
      <w:r w:rsidRPr="00164CA6">
        <w:rPr>
          <w:rFonts w:ascii="Times New Roman" w:eastAsia="標楷體" w:hAnsi="Times New Roman"/>
          <w:sz w:val="28"/>
          <w:szCs w:val="28"/>
        </w:rPr>
        <w:t>MW</w:t>
      </w:r>
      <w:r w:rsidRPr="00164CA6">
        <w:rPr>
          <w:rFonts w:ascii="Times New Roman" w:eastAsia="標楷體" w:hAnsi="Times New Roman" w:hint="eastAsia"/>
          <w:sz w:val="28"/>
          <w:szCs w:val="28"/>
        </w:rPr>
        <w:t>達</w:t>
      </w:r>
      <w:r w:rsidRPr="00164CA6">
        <w:rPr>
          <w:rFonts w:ascii="Times New Roman" w:eastAsia="標楷體" w:hAnsi="Times New Roman"/>
          <w:sz w:val="28"/>
          <w:szCs w:val="28"/>
        </w:rPr>
        <w:t>2.7 V</w:t>
      </w:r>
      <w:r w:rsidRPr="00164CA6">
        <w:rPr>
          <w:rFonts w:ascii="Times New Roman" w:eastAsia="標楷體" w:hAnsi="Times New Roman" w:hint="eastAsia"/>
          <w:sz w:val="28"/>
          <w:szCs w:val="28"/>
        </w:rPr>
        <w:t>，並在經過</w:t>
      </w:r>
      <w:r w:rsidRPr="00164CA6">
        <w:rPr>
          <w:rFonts w:ascii="Times New Roman" w:eastAsia="標楷體" w:hAnsi="Times New Roman"/>
          <w:sz w:val="28"/>
          <w:szCs w:val="28"/>
        </w:rPr>
        <w:t>10⁷</w:t>
      </w:r>
      <w:r w:rsidRPr="00164CA6">
        <w:rPr>
          <w:rFonts w:ascii="Times New Roman" w:eastAsia="標楷體" w:hAnsi="Times New Roman" w:hint="eastAsia"/>
          <w:sz w:val="28"/>
          <w:szCs w:val="28"/>
        </w:rPr>
        <w:t>次操作</w:t>
      </w:r>
      <w:r w:rsidRPr="00164CA6">
        <w:rPr>
          <w:noProof/>
        </w:rPr>
        <w:drawing>
          <wp:anchor distT="0" distB="0" distL="114300" distR="114300" simplePos="0" relativeHeight="251688960" behindDoc="1" locked="0" layoutInCell="1" allowOverlap="1" wp14:anchorId="550A0CE5" wp14:editId="5C144E4B">
            <wp:simplePos x="0" y="0"/>
            <wp:positionH relativeFrom="column">
              <wp:posOffset>1219201</wp:posOffset>
            </wp:positionH>
            <wp:positionV relativeFrom="paragraph">
              <wp:posOffset>3213418</wp:posOffset>
            </wp:positionV>
            <wp:extent cx="3181350" cy="2357450"/>
            <wp:effectExtent l="0" t="0" r="0" b="0"/>
            <wp:wrapNone/>
            <wp:docPr id="61" name="圖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94079" cy="2366882"/>
                    </a:xfrm>
                    <a:prstGeom prst="rect">
                      <a:avLst/>
                    </a:prstGeom>
                    <a:noFill/>
                    <a:ln>
                      <a:noFill/>
                    </a:ln>
                  </pic:spPr>
                </pic:pic>
              </a:graphicData>
            </a:graphic>
            <wp14:sizeRelH relativeFrom="page">
              <wp14:pctWidth>0</wp14:pctWidth>
            </wp14:sizeRelH>
            <wp14:sizeRelV relativeFrom="page">
              <wp14:pctHeight>0</wp14:pctHeight>
            </wp14:sizeRelV>
          </wp:anchor>
        </w:drawing>
      </w:r>
      <w:r w:rsidRPr="00164CA6">
        <w:rPr>
          <w:rFonts w:ascii="Times New Roman" w:eastAsia="標楷體" w:hAnsi="Times New Roman" w:hint="eastAsia"/>
          <w:sz w:val="28"/>
          <w:szCs w:val="28"/>
        </w:rPr>
        <w:t>後仍能保留約</w:t>
      </w:r>
      <w:r w:rsidRPr="00164CA6">
        <w:rPr>
          <w:rFonts w:ascii="Times New Roman" w:eastAsia="標楷體" w:hAnsi="Times New Roman"/>
          <w:sz w:val="28"/>
          <w:szCs w:val="28"/>
        </w:rPr>
        <w:t>81</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w:t>
      </w:r>
      <w:r w:rsidRPr="00164CA6">
        <w:rPr>
          <w:rFonts w:ascii="Times New Roman" w:eastAsia="標楷體" w:hAnsi="Times New Roman" w:hint="eastAsia"/>
          <w:sz w:val="28"/>
          <w:szCs w:val="28"/>
        </w:rPr>
        <w:t>的</w:t>
      </w:r>
      <w:r w:rsidRPr="00164CA6">
        <w:rPr>
          <w:rFonts w:ascii="Times New Roman" w:eastAsia="標楷體" w:hAnsi="Times New Roman"/>
          <w:sz w:val="28"/>
          <w:szCs w:val="28"/>
        </w:rPr>
        <w:t>MW</w:t>
      </w:r>
      <w:r w:rsidRPr="00164CA6">
        <w:rPr>
          <w:rFonts w:ascii="Times New Roman" w:eastAsia="標楷體" w:hAnsi="Times New Roman" w:hint="eastAsia"/>
          <w:sz w:val="28"/>
          <w:szCs w:val="28"/>
        </w:rPr>
        <w:t>，具有極佳的穩定性。</w:t>
      </w:r>
    </w:p>
    <w:p w14:paraId="7F275D00" w14:textId="77777777" w:rsidR="00F2474C" w:rsidRDefault="00F2474C" w:rsidP="00F2474C">
      <w:pPr>
        <w:snapToGrid w:val="0"/>
        <w:jc w:val="both"/>
        <w:rPr>
          <w:rFonts w:ascii="Times New Roman" w:eastAsia="標楷體" w:hAnsi="Times New Roman"/>
          <w:b/>
          <w:color w:val="FF0066"/>
          <w:sz w:val="28"/>
          <w:szCs w:val="28"/>
        </w:rPr>
      </w:pPr>
    </w:p>
    <w:p w14:paraId="2427D1D2" w14:textId="77777777" w:rsidR="00F2474C" w:rsidRDefault="00F2474C" w:rsidP="00F2474C">
      <w:pPr>
        <w:snapToGrid w:val="0"/>
        <w:jc w:val="both"/>
        <w:rPr>
          <w:rFonts w:ascii="Times New Roman" w:eastAsia="標楷體" w:hAnsi="Times New Roman"/>
          <w:b/>
          <w:color w:val="FF0066"/>
          <w:sz w:val="28"/>
          <w:szCs w:val="28"/>
        </w:rPr>
      </w:pPr>
    </w:p>
    <w:p w14:paraId="26A932D7" w14:textId="77777777" w:rsidR="00F2474C" w:rsidRDefault="00F2474C" w:rsidP="00F2474C">
      <w:pPr>
        <w:snapToGrid w:val="0"/>
        <w:jc w:val="both"/>
        <w:rPr>
          <w:rFonts w:ascii="Times New Roman" w:eastAsia="標楷體" w:hAnsi="Times New Roman"/>
          <w:b/>
          <w:color w:val="FF0066"/>
          <w:sz w:val="28"/>
          <w:szCs w:val="28"/>
        </w:rPr>
      </w:pPr>
    </w:p>
    <w:p w14:paraId="44103BDF" w14:textId="77777777" w:rsidR="00F2474C" w:rsidRDefault="00F2474C" w:rsidP="00F2474C">
      <w:pPr>
        <w:snapToGrid w:val="0"/>
        <w:jc w:val="both"/>
        <w:rPr>
          <w:rFonts w:ascii="Times New Roman" w:eastAsia="標楷體" w:hAnsi="Times New Roman"/>
          <w:b/>
          <w:color w:val="FF0066"/>
          <w:sz w:val="28"/>
          <w:szCs w:val="28"/>
        </w:rPr>
      </w:pPr>
    </w:p>
    <w:p w14:paraId="3DD5A4B7" w14:textId="77777777" w:rsidR="00F2474C" w:rsidRDefault="00F2474C" w:rsidP="00F2474C">
      <w:pPr>
        <w:snapToGrid w:val="0"/>
        <w:jc w:val="both"/>
        <w:rPr>
          <w:rFonts w:ascii="Times New Roman" w:eastAsia="標楷體" w:hAnsi="Times New Roman"/>
          <w:b/>
          <w:color w:val="FF0066"/>
          <w:sz w:val="28"/>
          <w:szCs w:val="28"/>
        </w:rPr>
      </w:pPr>
    </w:p>
    <w:p w14:paraId="167D2720" w14:textId="77777777" w:rsidR="00F2474C" w:rsidRDefault="00F2474C" w:rsidP="00F2474C">
      <w:pPr>
        <w:snapToGrid w:val="0"/>
        <w:jc w:val="both"/>
        <w:rPr>
          <w:rFonts w:ascii="Times New Roman" w:eastAsia="標楷體" w:hAnsi="Times New Roman"/>
          <w:b/>
          <w:color w:val="FF0066"/>
          <w:sz w:val="28"/>
          <w:szCs w:val="28"/>
        </w:rPr>
      </w:pPr>
    </w:p>
    <w:p w14:paraId="347EE923" w14:textId="1390E126" w:rsidR="00F2474C" w:rsidRPr="00164CA6" w:rsidRDefault="00F2474C" w:rsidP="00F2474C">
      <w:pPr>
        <w:pStyle w:val="ac"/>
        <w:spacing w:beforeLines="100" w:before="360"/>
        <w:rPr>
          <w:rFonts w:eastAsia="標楷體"/>
        </w:rPr>
      </w:pPr>
      <w:bookmarkStart w:id="45" w:name="_Toc213917857"/>
      <w:bookmarkStart w:id="46" w:name="_Toc215146457"/>
      <w:r w:rsidRPr="00164CA6">
        <w:rPr>
          <w:rFonts w:eastAsia="標楷體" w:hint="eastAsia"/>
          <w:b/>
          <w:color w:val="FF0066"/>
        </w:rPr>
        <w:t>圖</w:t>
      </w:r>
      <w:r w:rsidRPr="00164CA6">
        <w:rPr>
          <w:rFonts w:eastAsia="標楷體" w:hint="eastAsia"/>
          <w:b/>
          <w:color w:val="FF0066"/>
        </w:rPr>
        <w:t>1.16</w:t>
      </w:r>
      <w:r>
        <w:rPr>
          <w:rFonts w:eastAsia="標楷體" w:hint="eastAsia"/>
          <w:b/>
          <w:color w:val="FF0066"/>
        </w:rPr>
        <w:t xml:space="preserve"> </w:t>
      </w:r>
      <w:r w:rsidRPr="00164CA6">
        <w:rPr>
          <w:rFonts w:eastAsia="標楷體" w:hint="eastAsia"/>
        </w:rPr>
        <w:t>Hybrid-HZO</w:t>
      </w:r>
      <w:r w:rsidRPr="00164CA6">
        <w:rPr>
          <w:rFonts w:eastAsia="標楷體" w:hint="eastAsia"/>
        </w:rPr>
        <w:t>元件經</w:t>
      </w:r>
      <w:r w:rsidRPr="00164CA6">
        <w:rPr>
          <w:rFonts w:eastAsia="標楷體" w:hint="eastAsia"/>
        </w:rPr>
        <w:t>NH</w:t>
      </w:r>
      <w:r w:rsidRPr="00164CA6">
        <w:rPr>
          <w:rFonts w:eastAsia="標楷體" w:hint="eastAsia"/>
          <w:vertAlign w:val="subscript"/>
        </w:rPr>
        <w:t>3</w:t>
      </w:r>
      <w:r w:rsidRPr="00164CA6">
        <w:rPr>
          <w:rFonts w:eastAsia="標楷體" w:hint="eastAsia"/>
        </w:rPr>
        <w:t xml:space="preserve"> p</w:t>
      </w:r>
      <w:r w:rsidRPr="00164CA6">
        <w:rPr>
          <w:rFonts w:eastAsia="標楷體"/>
        </w:rPr>
        <w:t>lasma</w:t>
      </w:r>
      <w:r>
        <w:rPr>
          <w:rFonts w:eastAsia="標楷體" w:hint="eastAsia"/>
        </w:rPr>
        <w:t>與</w:t>
      </w:r>
      <w:r w:rsidRPr="00164CA6">
        <w:rPr>
          <w:rFonts w:eastAsia="標楷體" w:hint="eastAsia"/>
        </w:rPr>
        <w:t>MWA</w:t>
      </w:r>
      <w:r w:rsidRPr="00164CA6">
        <w:rPr>
          <w:rFonts w:eastAsia="標楷體" w:hint="eastAsia"/>
        </w:rPr>
        <w:t>處理</w:t>
      </w:r>
      <w:r>
        <w:rPr>
          <w:rFonts w:eastAsia="標楷體" w:hint="eastAsia"/>
        </w:rPr>
        <w:t>後</w:t>
      </w:r>
      <w:bookmarkEnd w:id="45"/>
      <w:r>
        <w:rPr>
          <w:rFonts w:eastAsia="標楷體" w:hint="eastAsia"/>
        </w:rPr>
        <w:t>之</w:t>
      </w:r>
      <w:r>
        <w:rPr>
          <w:rFonts w:eastAsia="標楷體" w:hint="eastAsia"/>
        </w:rPr>
        <w:t>TLC</w:t>
      </w:r>
      <w:r>
        <w:rPr>
          <w:rFonts w:eastAsia="標楷體" w:hint="eastAsia"/>
        </w:rPr>
        <w:t>特性評估</w:t>
      </w:r>
      <w:bookmarkEnd w:id="46"/>
    </w:p>
    <w:p w14:paraId="03C2C2BA" w14:textId="77777777" w:rsidR="00F2474C" w:rsidRPr="00164CA6" w:rsidRDefault="00F2474C" w:rsidP="00F2474C">
      <w:pPr>
        <w:snapToGrid w:val="0"/>
        <w:rPr>
          <w:rFonts w:ascii="Times New Roman" w:eastAsia="標楷體" w:hAnsi="Times New Roman"/>
          <w:sz w:val="28"/>
          <w:szCs w:val="28"/>
        </w:rPr>
      </w:pPr>
      <w:r w:rsidRPr="00164CA6">
        <w:rPr>
          <w:rFonts w:ascii="Times New Roman" w:eastAsia="標楷體" w:hAnsi="Times New Roman"/>
          <w:noProof/>
          <w:sz w:val="28"/>
          <w:szCs w:val="28"/>
        </w:rPr>
        <w:drawing>
          <wp:anchor distT="0" distB="0" distL="114300" distR="114300" simplePos="0" relativeHeight="251687936" behindDoc="0" locked="0" layoutInCell="1" allowOverlap="1" wp14:anchorId="219C7533" wp14:editId="3988640A">
            <wp:simplePos x="0" y="0"/>
            <wp:positionH relativeFrom="margin">
              <wp:posOffset>390525</wp:posOffset>
            </wp:positionH>
            <wp:positionV relativeFrom="paragraph">
              <wp:posOffset>2540</wp:posOffset>
            </wp:positionV>
            <wp:extent cx="4838700" cy="2134235"/>
            <wp:effectExtent l="0" t="0" r="0" b="0"/>
            <wp:wrapSquare wrapText="bothSides"/>
            <wp:docPr id="62" name="圖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838700" cy="2134235"/>
                    </a:xfrm>
                    <a:prstGeom prst="rect">
                      <a:avLst/>
                    </a:prstGeom>
                  </pic:spPr>
                </pic:pic>
              </a:graphicData>
            </a:graphic>
            <wp14:sizeRelH relativeFrom="margin">
              <wp14:pctWidth>0</wp14:pctWidth>
            </wp14:sizeRelH>
            <wp14:sizeRelV relativeFrom="margin">
              <wp14:pctHeight>0</wp14:pctHeight>
            </wp14:sizeRelV>
          </wp:anchor>
        </w:drawing>
      </w:r>
    </w:p>
    <w:p w14:paraId="61B51955" w14:textId="77777777" w:rsidR="00F2474C" w:rsidRDefault="00F2474C" w:rsidP="00F2474C">
      <w:pPr>
        <w:snapToGrid w:val="0"/>
        <w:jc w:val="both"/>
        <w:rPr>
          <w:rFonts w:ascii="Times New Roman" w:eastAsia="標楷體" w:hAnsi="Times New Roman"/>
          <w:sz w:val="28"/>
          <w:szCs w:val="28"/>
        </w:rPr>
      </w:pPr>
    </w:p>
    <w:p w14:paraId="7B99C1D2" w14:textId="77777777" w:rsidR="00F2474C" w:rsidRDefault="00F2474C" w:rsidP="00F2474C">
      <w:pPr>
        <w:snapToGrid w:val="0"/>
        <w:jc w:val="both"/>
        <w:rPr>
          <w:rFonts w:ascii="Times New Roman" w:eastAsia="標楷體" w:hAnsi="Times New Roman"/>
          <w:b/>
          <w:color w:val="FF0066"/>
          <w:sz w:val="28"/>
          <w:szCs w:val="28"/>
        </w:rPr>
      </w:pPr>
    </w:p>
    <w:p w14:paraId="54AD7D5D" w14:textId="77777777" w:rsidR="00F2474C" w:rsidRDefault="00F2474C" w:rsidP="00F2474C">
      <w:pPr>
        <w:snapToGrid w:val="0"/>
        <w:jc w:val="both"/>
        <w:rPr>
          <w:rFonts w:ascii="Times New Roman" w:eastAsia="標楷體" w:hAnsi="Times New Roman"/>
          <w:b/>
          <w:color w:val="FF0066"/>
          <w:sz w:val="28"/>
          <w:szCs w:val="28"/>
        </w:rPr>
      </w:pPr>
    </w:p>
    <w:p w14:paraId="1EAF3E2A" w14:textId="77777777" w:rsidR="00F2474C" w:rsidRDefault="00F2474C" w:rsidP="00F2474C">
      <w:pPr>
        <w:snapToGrid w:val="0"/>
        <w:jc w:val="both"/>
        <w:rPr>
          <w:rFonts w:ascii="Times New Roman" w:eastAsia="標楷體" w:hAnsi="Times New Roman"/>
          <w:b/>
          <w:color w:val="FF0066"/>
          <w:sz w:val="28"/>
          <w:szCs w:val="28"/>
        </w:rPr>
      </w:pPr>
    </w:p>
    <w:p w14:paraId="43F0A1E1" w14:textId="77777777" w:rsidR="00F2474C" w:rsidRDefault="00F2474C" w:rsidP="00F2474C">
      <w:pPr>
        <w:snapToGrid w:val="0"/>
        <w:jc w:val="both"/>
        <w:rPr>
          <w:rFonts w:ascii="Times New Roman" w:eastAsia="標楷體" w:hAnsi="Times New Roman"/>
          <w:b/>
          <w:color w:val="FF0066"/>
          <w:sz w:val="28"/>
          <w:szCs w:val="28"/>
        </w:rPr>
      </w:pPr>
    </w:p>
    <w:p w14:paraId="017F1FAA" w14:textId="77777777" w:rsidR="00F2474C" w:rsidRDefault="00F2474C" w:rsidP="00F2474C">
      <w:pPr>
        <w:snapToGrid w:val="0"/>
        <w:jc w:val="both"/>
        <w:rPr>
          <w:rFonts w:ascii="Times New Roman" w:eastAsia="標楷體" w:hAnsi="Times New Roman"/>
          <w:b/>
          <w:color w:val="FF0066"/>
          <w:sz w:val="28"/>
          <w:szCs w:val="28"/>
        </w:rPr>
      </w:pPr>
    </w:p>
    <w:p w14:paraId="04EE77F5" w14:textId="77777777" w:rsidR="00F2474C" w:rsidRDefault="00F2474C" w:rsidP="00F2474C">
      <w:pPr>
        <w:snapToGrid w:val="0"/>
        <w:jc w:val="both"/>
        <w:rPr>
          <w:rFonts w:ascii="Times New Roman" w:eastAsia="標楷體" w:hAnsi="Times New Roman"/>
          <w:b/>
          <w:color w:val="FF0066"/>
          <w:sz w:val="28"/>
          <w:szCs w:val="28"/>
        </w:rPr>
      </w:pPr>
    </w:p>
    <w:p w14:paraId="4B7C9226" w14:textId="77777777" w:rsidR="00F2474C" w:rsidRPr="00E66328" w:rsidRDefault="00F2474C" w:rsidP="00F2474C">
      <w:pPr>
        <w:pStyle w:val="ac"/>
        <w:spacing w:line="240" w:lineRule="auto"/>
        <w:rPr>
          <w:rFonts w:eastAsia="標楷體"/>
        </w:rPr>
      </w:pPr>
      <w:bookmarkStart w:id="47" w:name="_Toc213917858"/>
      <w:bookmarkStart w:id="48" w:name="_Toc215146458"/>
      <w:r w:rsidRPr="00164CA6">
        <w:rPr>
          <w:rFonts w:eastAsia="標楷體" w:hint="eastAsia"/>
          <w:b/>
          <w:color w:val="FF0066"/>
        </w:rPr>
        <w:t>圖</w:t>
      </w:r>
      <w:r w:rsidRPr="00164CA6">
        <w:rPr>
          <w:rFonts w:eastAsia="標楷體" w:hint="eastAsia"/>
          <w:b/>
          <w:color w:val="FF0066"/>
        </w:rPr>
        <w:t>1.17</w:t>
      </w:r>
      <w:r>
        <w:rPr>
          <w:rFonts w:eastAsia="標楷體" w:hint="eastAsia"/>
          <w:b/>
          <w:color w:val="FF0066"/>
        </w:rPr>
        <w:t xml:space="preserve"> </w:t>
      </w:r>
      <w:r w:rsidRPr="00164CA6">
        <w:rPr>
          <w:rFonts w:eastAsia="標楷體"/>
        </w:rPr>
        <w:t>Hybrid</w:t>
      </w:r>
      <w:r>
        <w:rPr>
          <w:rFonts w:eastAsia="標楷體" w:hint="eastAsia"/>
        </w:rPr>
        <w:t>-</w:t>
      </w:r>
      <w:r w:rsidRPr="00164CA6">
        <w:rPr>
          <w:rFonts w:eastAsia="標楷體"/>
        </w:rPr>
        <w:t>HZO</w:t>
      </w:r>
      <w:r w:rsidRPr="00164CA6">
        <w:rPr>
          <w:rFonts w:eastAsia="標楷體" w:hint="eastAsia"/>
        </w:rPr>
        <w:t>樣品</w:t>
      </w:r>
      <w:r>
        <w:rPr>
          <w:rFonts w:eastAsia="標楷體" w:hint="eastAsia"/>
        </w:rPr>
        <w:t>在</w:t>
      </w:r>
      <w:r w:rsidRPr="00164CA6">
        <w:rPr>
          <w:rFonts w:eastAsia="標楷體" w:hint="eastAsia"/>
        </w:rPr>
        <w:t>兩種退火條件</w:t>
      </w:r>
      <w:r>
        <w:rPr>
          <w:rFonts w:eastAsia="標楷體" w:hint="eastAsia"/>
        </w:rPr>
        <w:t>下之</w:t>
      </w:r>
      <w:r w:rsidRPr="00164CA6">
        <w:rPr>
          <w:rFonts w:eastAsia="標楷體" w:hint="eastAsia"/>
        </w:rPr>
        <w:t>XPS</w:t>
      </w:r>
      <w:r>
        <w:rPr>
          <w:rFonts w:eastAsia="標楷體" w:hint="eastAsia"/>
        </w:rPr>
        <w:t>分析</w:t>
      </w:r>
      <w:r>
        <w:rPr>
          <w:rFonts w:eastAsia="標楷體" w:hint="eastAsia"/>
        </w:rPr>
        <w:t>:</w:t>
      </w:r>
      <w:r>
        <w:rPr>
          <w:rFonts w:eastAsia="標楷體"/>
        </w:rPr>
        <w:t xml:space="preserve"> </w:t>
      </w:r>
      <w:r>
        <w:rPr>
          <w:rFonts w:eastAsia="標楷體" w:hint="eastAsia"/>
        </w:rPr>
        <w:t>(a</w:t>
      </w:r>
      <w:r>
        <w:rPr>
          <w:rFonts w:eastAsia="標楷體"/>
        </w:rPr>
        <w:t xml:space="preserve">) RTA; </w:t>
      </w:r>
      <w:r>
        <w:rPr>
          <w:rFonts w:eastAsia="標楷體" w:hint="eastAsia"/>
        </w:rPr>
        <w:t>(</w:t>
      </w:r>
      <w:r>
        <w:rPr>
          <w:rFonts w:eastAsia="標楷體"/>
        </w:rPr>
        <w:t>b) MWA</w:t>
      </w:r>
      <w:bookmarkEnd w:id="47"/>
      <w:bookmarkEnd w:id="48"/>
    </w:p>
    <w:p w14:paraId="04FF9E39" w14:textId="77777777" w:rsidR="00F2474C" w:rsidRPr="00164CA6" w:rsidRDefault="00F2474C" w:rsidP="00F2474C">
      <w:pPr>
        <w:snapToGrid w:val="0"/>
        <w:spacing w:beforeLines="100" w:before="360"/>
        <w:ind w:firstLineChars="202" w:firstLine="566"/>
        <w:jc w:val="both"/>
        <w:rPr>
          <w:rFonts w:ascii="Times New Roman" w:eastAsia="標楷體" w:hAnsi="Times New Roman"/>
          <w:sz w:val="28"/>
          <w:szCs w:val="28"/>
        </w:rPr>
      </w:pPr>
      <w:r w:rsidRPr="00164CA6">
        <w:rPr>
          <w:rFonts w:ascii="Times New Roman" w:eastAsia="標楷體" w:hAnsi="Times New Roman" w:hint="eastAsia"/>
          <w:sz w:val="28"/>
          <w:szCs w:val="28"/>
        </w:rPr>
        <w:lastRenderedPageBreak/>
        <w:t>基於</w:t>
      </w:r>
      <w:r w:rsidRPr="00164CA6">
        <w:rPr>
          <w:rFonts w:ascii="Times New Roman" w:eastAsia="標楷體" w:hAnsi="Times New Roman" w:hint="eastAsia"/>
          <w:sz w:val="28"/>
          <w:szCs w:val="28"/>
        </w:rPr>
        <w:t>Hy</w:t>
      </w:r>
      <w:r w:rsidRPr="00164CA6">
        <w:rPr>
          <w:rFonts w:ascii="Times New Roman" w:eastAsia="標楷體" w:hAnsi="Times New Roman"/>
          <w:sz w:val="28"/>
          <w:szCs w:val="28"/>
        </w:rPr>
        <w:t>brid-HZO</w:t>
      </w:r>
      <w:r w:rsidRPr="00164CA6">
        <w:rPr>
          <w:rFonts w:ascii="Times New Roman" w:eastAsia="標楷體" w:hAnsi="Times New Roman" w:hint="eastAsia"/>
          <w:sz w:val="28"/>
          <w:szCs w:val="28"/>
        </w:rPr>
        <w:t>元件經過介面</w:t>
      </w:r>
      <w:r w:rsidRPr="00164CA6">
        <w:rPr>
          <w:rFonts w:ascii="Times New Roman" w:eastAsia="標楷體" w:hAnsi="Times New Roman" w:hint="eastAsia"/>
          <w:sz w:val="28"/>
          <w:szCs w:val="28"/>
        </w:rPr>
        <w:t>NH</w:t>
      </w:r>
      <w:r w:rsidRPr="00164CA6">
        <w:rPr>
          <w:rFonts w:ascii="Times New Roman" w:eastAsia="標楷體" w:hAnsi="Times New Roman" w:hint="eastAsia"/>
          <w:sz w:val="28"/>
          <w:szCs w:val="28"/>
          <w:vertAlign w:val="subscript"/>
        </w:rPr>
        <w:t>3</w:t>
      </w:r>
      <w:r w:rsidRPr="00164CA6">
        <w:rPr>
          <w:rFonts w:ascii="Times New Roman" w:eastAsia="標楷體" w:hAnsi="Times New Roman" w:hint="eastAsia"/>
          <w:sz w:val="28"/>
          <w:szCs w:val="28"/>
        </w:rPr>
        <w:t>電漿與</w:t>
      </w:r>
      <w:r w:rsidRPr="00164CA6">
        <w:rPr>
          <w:rFonts w:ascii="Times New Roman" w:eastAsia="標楷體" w:hAnsi="Times New Roman" w:hint="eastAsia"/>
          <w:sz w:val="28"/>
          <w:szCs w:val="28"/>
        </w:rPr>
        <w:t>MWA</w:t>
      </w:r>
      <w:r w:rsidRPr="00164CA6">
        <w:rPr>
          <w:rFonts w:ascii="Times New Roman" w:eastAsia="標楷體" w:hAnsi="Times New Roman" w:hint="eastAsia"/>
          <w:sz w:val="28"/>
          <w:szCs w:val="28"/>
        </w:rPr>
        <w:t>處理，無論是</w:t>
      </w:r>
      <w:r w:rsidRPr="00164CA6">
        <w:rPr>
          <w:rFonts w:ascii="Times New Roman" w:eastAsia="標楷體" w:hAnsi="Times New Roman" w:hint="eastAsia"/>
          <w:sz w:val="28"/>
          <w:szCs w:val="28"/>
        </w:rPr>
        <w:t>MW</w:t>
      </w:r>
      <w:r w:rsidRPr="00164CA6">
        <w:rPr>
          <w:rFonts w:ascii="Times New Roman" w:eastAsia="標楷體" w:hAnsi="Times New Roman" w:hint="eastAsia"/>
          <w:sz w:val="28"/>
          <w:szCs w:val="28"/>
        </w:rPr>
        <w:t>穩定性與</w:t>
      </w:r>
      <w:r w:rsidRPr="00164CA6">
        <w:rPr>
          <w:rFonts w:ascii="Times New Roman" w:eastAsia="標楷體" w:hAnsi="Times New Roman" w:hint="eastAsia"/>
          <w:sz w:val="28"/>
          <w:szCs w:val="28"/>
        </w:rPr>
        <w:t>endurance</w:t>
      </w:r>
      <w:proofErr w:type="gramStart"/>
      <w:r w:rsidRPr="00164CA6">
        <w:rPr>
          <w:rFonts w:ascii="Times New Roman" w:eastAsia="標楷體" w:hAnsi="Times New Roman" w:hint="eastAsia"/>
          <w:sz w:val="28"/>
          <w:szCs w:val="28"/>
        </w:rPr>
        <w:t>方面均有顯著</w:t>
      </w:r>
      <w:proofErr w:type="gramEnd"/>
      <w:r w:rsidRPr="00164CA6">
        <w:rPr>
          <w:rFonts w:ascii="Times New Roman" w:eastAsia="標楷體" w:hAnsi="Times New Roman" w:hint="eastAsia"/>
          <w:sz w:val="28"/>
          <w:szCs w:val="28"/>
        </w:rPr>
        <w:t>成效，並具備優良的</w:t>
      </w:r>
      <w:r w:rsidRPr="00164CA6">
        <w:rPr>
          <w:rFonts w:ascii="Times New Roman" w:eastAsia="標楷體" w:hAnsi="Times New Roman" w:hint="eastAsia"/>
          <w:sz w:val="28"/>
          <w:szCs w:val="28"/>
        </w:rPr>
        <w:t>CMOS</w:t>
      </w:r>
      <w:r w:rsidRPr="00164CA6">
        <w:rPr>
          <w:rFonts w:ascii="Times New Roman" w:eastAsia="標楷體" w:hAnsi="Times New Roman" w:hint="eastAsia"/>
          <w:sz w:val="28"/>
          <w:szCs w:val="28"/>
        </w:rPr>
        <w:t>製程相容性與未來</w:t>
      </w:r>
      <w:r w:rsidRPr="00164CA6">
        <w:rPr>
          <w:rFonts w:ascii="Times New Roman" w:eastAsia="標楷體" w:hAnsi="Times New Roman" w:hint="eastAsia"/>
          <w:sz w:val="28"/>
          <w:szCs w:val="28"/>
        </w:rPr>
        <w:t>3D</w:t>
      </w:r>
      <w:r w:rsidRPr="00164CA6">
        <w:rPr>
          <w:rFonts w:ascii="Times New Roman" w:eastAsia="標楷體" w:hAnsi="Times New Roman" w:hint="eastAsia"/>
          <w:sz w:val="28"/>
          <w:szCs w:val="28"/>
        </w:rPr>
        <w:t>堆疊應用潛力，對於高密度嵌入式非揮發性記憶體</w:t>
      </w:r>
      <w:r w:rsidRPr="00164CA6">
        <w:rPr>
          <w:rFonts w:ascii="Times New Roman" w:eastAsia="標楷體" w:hAnsi="Times New Roman" w:hint="eastAsia"/>
          <w:sz w:val="28"/>
          <w:szCs w:val="28"/>
        </w:rPr>
        <w:t>(eNVM)</w:t>
      </w:r>
      <w:r w:rsidRPr="00164CA6">
        <w:rPr>
          <w:rFonts w:ascii="Times New Roman" w:eastAsia="標楷體" w:hAnsi="Times New Roman" w:hint="eastAsia"/>
          <w:sz w:val="28"/>
          <w:szCs w:val="28"/>
        </w:rPr>
        <w:t>、</w:t>
      </w:r>
      <w:proofErr w:type="gramStart"/>
      <w:r w:rsidRPr="00164CA6">
        <w:rPr>
          <w:rFonts w:ascii="Times New Roman" w:eastAsia="標楷體" w:hAnsi="Times New Roman" w:hint="eastAsia"/>
          <w:sz w:val="28"/>
          <w:szCs w:val="28"/>
        </w:rPr>
        <w:t>低功耗</w:t>
      </w:r>
      <w:proofErr w:type="gramEnd"/>
      <w:r w:rsidRPr="00164CA6">
        <w:rPr>
          <w:rFonts w:ascii="Times New Roman" w:eastAsia="標楷體" w:hAnsi="Times New Roman" w:hint="eastAsia"/>
          <w:sz w:val="28"/>
          <w:szCs w:val="28"/>
        </w:rPr>
        <w:t>智慧終端裝置與人工智慧邊緣運算</w:t>
      </w:r>
      <w:r w:rsidRPr="00164CA6">
        <w:rPr>
          <w:rFonts w:ascii="Times New Roman" w:eastAsia="標楷體" w:hAnsi="Times New Roman" w:hint="eastAsia"/>
          <w:sz w:val="28"/>
          <w:szCs w:val="28"/>
        </w:rPr>
        <w:t>(AI Edge Computing)</w:t>
      </w:r>
      <w:r w:rsidRPr="00164CA6">
        <w:rPr>
          <w:rFonts w:ascii="Times New Roman" w:eastAsia="標楷體" w:hAnsi="Times New Roman" w:hint="eastAsia"/>
          <w:sz w:val="28"/>
          <w:szCs w:val="28"/>
        </w:rPr>
        <w:t>等新興應用領域，皆展現高度可行性與產業價值。本計畫原</w:t>
      </w:r>
      <w:proofErr w:type="gramStart"/>
      <w:r w:rsidRPr="00164CA6">
        <w:rPr>
          <w:rFonts w:ascii="Times New Roman" w:eastAsia="標楷體" w:hAnsi="Times New Roman" w:hint="eastAsia"/>
          <w:sz w:val="28"/>
          <w:szCs w:val="28"/>
        </w:rPr>
        <w:t>規</w:t>
      </w:r>
      <w:proofErr w:type="gramEnd"/>
      <w:r w:rsidRPr="00164CA6">
        <w:rPr>
          <w:rFonts w:ascii="Times New Roman" w:eastAsia="標楷體" w:hAnsi="Times New Roman" w:hint="eastAsia"/>
          <w:sz w:val="28"/>
          <w:szCs w:val="28"/>
        </w:rPr>
        <w:t>畫進一步評估基於</w:t>
      </w:r>
      <w:r w:rsidRPr="00164CA6">
        <w:rPr>
          <w:rFonts w:ascii="Times New Roman" w:eastAsia="標楷體" w:hAnsi="Times New Roman" w:hint="eastAsia"/>
          <w:sz w:val="28"/>
          <w:szCs w:val="28"/>
        </w:rPr>
        <w:t>Hybrid- HZO</w:t>
      </w:r>
      <w:r w:rsidRPr="00164CA6">
        <w:rPr>
          <w:rFonts w:ascii="Times New Roman" w:eastAsia="標楷體" w:hAnsi="Times New Roman" w:hint="eastAsia"/>
          <w:sz w:val="28"/>
          <w:szCs w:val="28"/>
        </w:rPr>
        <w:t>元件之抗質子輻射能力，然而因為質子幅射的資源取得不易，實驗僅能安排於</w:t>
      </w:r>
      <w:r w:rsidRPr="00164CA6">
        <w:rPr>
          <w:rFonts w:ascii="Times New Roman" w:eastAsia="標楷體" w:hAnsi="Times New Roman" w:hint="eastAsia"/>
          <w:sz w:val="28"/>
          <w:szCs w:val="28"/>
        </w:rPr>
        <w:t>11</w:t>
      </w:r>
      <w:r w:rsidRPr="00164CA6">
        <w:rPr>
          <w:rFonts w:ascii="Times New Roman" w:eastAsia="標楷體" w:hAnsi="Times New Roman" w:hint="eastAsia"/>
          <w:sz w:val="28"/>
          <w:szCs w:val="28"/>
        </w:rPr>
        <w:t>月第三周進行，故相關的討論僅能於後續成果發表會呈現。儘管如此，由於事先已知質子輻射的時程將有所延後，因此本研究先以</w:t>
      </w:r>
      <w:r w:rsidRPr="00164CA6">
        <w:rPr>
          <w:rFonts w:ascii="Times New Roman" w:eastAsia="標楷體" w:hAnsi="Times New Roman"/>
          <w:sz w:val="28"/>
          <w:szCs w:val="28"/>
        </w:rPr>
        <w:t xml:space="preserve"> </w:t>
      </w:r>
      <w:r w:rsidRPr="00164CA6">
        <w:rPr>
          <w:rFonts w:ascii="Times New Roman" w:eastAsia="標楷體" w:hAnsi="Times New Roman" w:hint="eastAsia"/>
          <w:sz w:val="28"/>
          <w:szCs w:val="28"/>
          <w:vertAlign w:val="superscript"/>
        </w:rPr>
        <w:t>60</w:t>
      </w:r>
      <w:r w:rsidRPr="00164CA6">
        <w:rPr>
          <w:rFonts w:ascii="Times New Roman" w:eastAsia="標楷體" w:hAnsi="Times New Roman"/>
          <w:sz w:val="28"/>
          <w:szCs w:val="28"/>
        </w:rPr>
        <w:t xml:space="preserve">Co γ </w:t>
      </w:r>
      <w:r w:rsidRPr="00164CA6">
        <w:rPr>
          <w:rFonts w:ascii="Times New Roman" w:eastAsia="標楷體" w:hAnsi="Times New Roman" w:hint="eastAsia"/>
          <w:sz w:val="28"/>
          <w:szCs w:val="28"/>
        </w:rPr>
        <w:t>射線進行</w:t>
      </w:r>
      <w:r w:rsidRPr="00164CA6">
        <w:rPr>
          <w:rFonts w:ascii="Times New Roman" w:eastAsia="標楷體" w:hAnsi="Times New Roman"/>
          <w:sz w:val="28"/>
          <w:szCs w:val="28"/>
        </w:rPr>
        <w:t>TID</w:t>
      </w:r>
      <w:r w:rsidRPr="00164CA6">
        <w:rPr>
          <w:rFonts w:ascii="Times New Roman" w:eastAsia="標楷體" w:hAnsi="Times New Roman" w:hint="eastAsia"/>
          <w:sz w:val="28"/>
          <w:szCs w:val="28"/>
        </w:rPr>
        <w:t>輻照實驗。在</w:t>
      </w:r>
      <w:r w:rsidRPr="00164CA6">
        <w:rPr>
          <w:rFonts w:ascii="Times New Roman" w:eastAsia="標楷體" w:hAnsi="Times New Roman"/>
          <w:sz w:val="28"/>
          <w:szCs w:val="28"/>
        </w:rPr>
        <w:t xml:space="preserve"> TID</w:t>
      </w:r>
      <w:r w:rsidRPr="00164CA6">
        <w:rPr>
          <w:rFonts w:ascii="Times New Roman" w:eastAsia="標楷體" w:hAnsi="Times New Roman" w:hint="eastAsia"/>
          <w:sz w:val="28"/>
          <w:szCs w:val="28"/>
        </w:rPr>
        <w:t>為</w:t>
      </w:r>
      <w:r w:rsidRPr="00164CA6">
        <w:rPr>
          <w:rFonts w:ascii="Times New Roman" w:eastAsia="標楷體" w:hAnsi="Times New Roman"/>
          <w:sz w:val="28"/>
          <w:szCs w:val="28"/>
        </w:rPr>
        <w:t xml:space="preserve">1 Mrad </w:t>
      </w:r>
      <w:r w:rsidRPr="00164CA6">
        <w:rPr>
          <w:rFonts w:ascii="Times New Roman" w:eastAsia="標楷體" w:hAnsi="Times New Roman" w:hint="eastAsia"/>
          <w:sz w:val="28"/>
          <w:szCs w:val="28"/>
        </w:rPr>
        <w:t>的條件下，選擇基本型</w:t>
      </w:r>
      <w:r w:rsidRPr="00164CA6">
        <w:rPr>
          <w:rFonts w:ascii="Times New Roman" w:eastAsia="標楷體" w:hAnsi="Times New Roman"/>
          <w:sz w:val="28"/>
          <w:szCs w:val="28"/>
        </w:rPr>
        <w:t xml:space="preserve"> SS-HZO </w:t>
      </w:r>
      <w:r w:rsidRPr="00164CA6">
        <w:rPr>
          <w:rFonts w:ascii="Times New Roman" w:eastAsia="標楷體" w:hAnsi="Times New Roman" w:hint="eastAsia"/>
          <w:sz w:val="28"/>
          <w:szCs w:val="28"/>
        </w:rPr>
        <w:t>與經</w:t>
      </w:r>
      <w:r w:rsidRPr="00164CA6">
        <w:rPr>
          <w:rFonts w:ascii="Times New Roman" w:eastAsia="標楷體" w:hAnsi="Times New Roman"/>
          <w:sz w:val="28"/>
          <w:szCs w:val="28"/>
        </w:rPr>
        <w:t xml:space="preserve"> NH</w:t>
      </w:r>
      <w:r w:rsidRPr="00164CA6">
        <w:rPr>
          <w:rFonts w:ascii="Times New Roman" w:eastAsia="標楷體" w:hAnsi="Times New Roman" w:hint="eastAsia"/>
          <w:sz w:val="28"/>
          <w:szCs w:val="28"/>
          <w:vertAlign w:val="subscript"/>
        </w:rPr>
        <w:t>3</w:t>
      </w:r>
      <w:proofErr w:type="gramStart"/>
      <w:r w:rsidRPr="00164CA6">
        <w:rPr>
          <w:rFonts w:ascii="Times New Roman" w:eastAsia="標楷體" w:hAnsi="Times New Roman" w:hint="eastAsia"/>
          <w:sz w:val="28"/>
          <w:szCs w:val="28"/>
        </w:rPr>
        <w:t>電漿及</w:t>
      </w:r>
      <w:proofErr w:type="gramEnd"/>
      <w:r w:rsidRPr="00164CA6">
        <w:rPr>
          <w:rFonts w:ascii="Times New Roman" w:eastAsia="標楷體" w:hAnsi="Times New Roman"/>
          <w:sz w:val="28"/>
          <w:szCs w:val="28"/>
        </w:rPr>
        <w:t xml:space="preserve"> MWA </w:t>
      </w:r>
      <w:r w:rsidRPr="00164CA6">
        <w:rPr>
          <w:rFonts w:ascii="Times New Roman" w:eastAsia="標楷體" w:hAnsi="Times New Roman" w:hint="eastAsia"/>
          <w:sz w:val="28"/>
          <w:szCs w:val="28"/>
        </w:rPr>
        <w:t>處理的改良型</w:t>
      </w:r>
      <w:r w:rsidRPr="00164CA6">
        <w:rPr>
          <w:rFonts w:ascii="Times New Roman" w:eastAsia="標楷體" w:hAnsi="Times New Roman"/>
          <w:sz w:val="28"/>
          <w:szCs w:val="28"/>
        </w:rPr>
        <w:t xml:space="preserve"> Hybrid-HZO </w:t>
      </w:r>
      <w:r w:rsidRPr="00164CA6">
        <w:rPr>
          <w:rFonts w:ascii="Times New Roman" w:eastAsia="標楷體" w:hAnsi="Times New Roman" w:hint="eastAsia"/>
          <w:sz w:val="28"/>
          <w:szCs w:val="28"/>
        </w:rPr>
        <w:t>作為研究對象，以評估其抗輻射能力。</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1.18</w:t>
      </w:r>
      <w:r w:rsidRPr="00164CA6">
        <w:rPr>
          <w:rFonts w:ascii="Times New Roman" w:eastAsia="標楷體" w:hAnsi="Times New Roman" w:hint="eastAsia"/>
          <w:sz w:val="28"/>
          <w:szCs w:val="28"/>
        </w:rPr>
        <w:t>是</w:t>
      </w:r>
      <w:r w:rsidRPr="00164CA6">
        <w:rPr>
          <w:rFonts w:ascii="Times New Roman" w:eastAsia="標楷體" w:hAnsi="Times New Roman" w:hint="eastAsia"/>
          <w:sz w:val="28"/>
          <w:szCs w:val="28"/>
        </w:rPr>
        <w:t>SS-HZO</w:t>
      </w:r>
      <w:r w:rsidRPr="00164CA6">
        <w:rPr>
          <w:rFonts w:ascii="Times New Roman" w:eastAsia="標楷體" w:hAnsi="Times New Roman" w:hint="eastAsia"/>
          <w:sz w:val="28"/>
          <w:szCs w:val="28"/>
        </w:rPr>
        <w:t>元件在照射輻射前</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後的電性與可靠度表現。</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1.1</w:t>
      </w:r>
      <w:r w:rsidRPr="00164CA6">
        <w:rPr>
          <w:rFonts w:ascii="Times New Roman" w:eastAsia="標楷體" w:hAnsi="Times New Roman"/>
          <w:b/>
          <w:color w:val="FF0066"/>
          <w:sz w:val="28"/>
          <w:szCs w:val="28"/>
        </w:rPr>
        <w:t>8</w:t>
      </w:r>
      <w:r w:rsidRPr="00164CA6">
        <w:rPr>
          <w:rFonts w:ascii="Times New Roman" w:eastAsia="標楷體" w:hAnsi="Times New Roman" w:hint="eastAsia"/>
          <w:b/>
          <w:color w:val="FF0066"/>
          <w:sz w:val="28"/>
          <w:szCs w:val="28"/>
        </w:rPr>
        <w:t>(a</w:t>
      </w:r>
      <w:r w:rsidRPr="00164CA6">
        <w:rPr>
          <w:rFonts w:ascii="Times New Roman" w:eastAsia="標楷體" w:hAnsi="Times New Roman"/>
          <w:b/>
          <w:color w:val="FF0066"/>
          <w:sz w:val="28"/>
          <w:szCs w:val="28"/>
        </w:rPr>
        <w:t>)</w:t>
      </w:r>
      <w:r w:rsidRPr="00164CA6">
        <w:rPr>
          <w:rFonts w:ascii="Times New Roman" w:eastAsia="標楷體" w:hAnsi="Times New Roman" w:hint="eastAsia"/>
          <w:sz w:val="28"/>
          <w:szCs w:val="28"/>
        </w:rPr>
        <w:t>顯示輻射照射對於直流掃描下之</w:t>
      </w:r>
      <w:r w:rsidRPr="00164CA6">
        <w:rPr>
          <w:rFonts w:ascii="Times New Roman" w:eastAsia="標楷體" w:hAnsi="Times New Roman" w:hint="eastAsia"/>
          <w:sz w:val="28"/>
          <w:szCs w:val="28"/>
        </w:rPr>
        <w:t xml:space="preserve"> I</w:t>
      </w:r>
      <w:r w:rsidRPr="00164CA6">
        <w:rPr>
          <w:rFonts w:ascii="Times New Roman" w:eastAsia="標楷體" w:hAnsi="Times New Roman" w:hint="eastAsia"/>
          <w:sz w:val="28"/>
          <w:szCs w:val="28"/>
          <w:vertAlign w:val="subscript"/>
        </w:rPr>
        <w:t>D</w:t>
      </w:r>
      <w:proofErr w:type="gramStart"/>
      <w:r w:rsidRPr="00164CA6">
        <w:rPr>
          <w:rFonts w:ascii="Times New Roman" w:eastAsia="標楷體" w:hAnsi="Times New Roman" w:hint="eastAsia"/>
          <w:sz w:val="28"/>
          <w:szCs w:val="28"/>
        </w:rPr>
        <w:t>–</w:t>
      </w:r>
      <w:proofErr w:type="gramEnd"/>
      <w:r w:rsidRPr="00164CA6">
        <w:rPr>
          <w:rFonts w:ascii="Times New Roman" w:eastAsia="標楷體" w:hAnsi="Times New Roman" w:hint="eastAsia"/>
          <w:sz w:val="28"/>
          <w:szCs w:val="28"/>
        </w:rPr>
        <w:t>V</w:t>
      </w:r>
      <w:r w:rsidRPr="00164CA6">
        <w:rPr>
          <w:rFonts w:ascii="Times New Roman" w:eastAsia="標楷體" w:hAnsi="Times New Roman" w:hint="eastAsia"/>
          <w:sz w:val="28"/>
          <w:szCs w:val="28"/>
          <w:vertAlign w:val="subscript"/>
        </w:rPr>
        <w:t>GS</w:t>
      </w:r>
      <w:r w:rsidRPr="00164CA6">
        <w:rPr>
          <w:rFonts w:ascii="Times New Roman" w:eastAsia="標楷體" w:hAnsi="Times New Roman" w:hint="eastAsia"/>
          <w:sz w:val="28"/>
          <w:szCs w:val="28"/>
        </w:rPr>
        <w:t xml:space="preserve"> </w:t>
      </w:r>
      <w:r w:rsidRPr="00164CA6">
        <w:rPr>
          <w:rFonts w:ascii="Times New Roman" w:eastAsia="標楷體" w:hAnsi="Times New Roman" w:hint="eastAsia"/>
          <w:sz w:val="28"/>
          <w:szCs w:val="28"/>
        </w:rPr>
        <w:t>特性曲線影響，輻射照射對於記憶體特性的主要影響包括</w:t>
      </w:r>
      <w:r w:rsidRPr="00164CA6">
        <w:rPr>
          <w:rFonts w:ascii="Times New Roman" w:eastAsia="標楷體" w:hAnsi="Times New Roman" w:hint="eastAsia"/>
          <w:sz w:val="28"/>
          <w:szCs w:val="28"/>
        </w:rPr>
        <w:t xml:space="preserve">(1) </w:t>
      </w:r>
      <w:r w:rsidRPr="00164CA6">
        <w:rPr>
          <w:rFonts w:ascii="Times New Roman" w:eastAsia="標楷體" w:hAnsi="Times New Roman"/>
          <w:sz w:val="28"/>
          <w:szCs w:val="28"/>
        </w:rPr>
        <w:t>subthreshold swing</w:t>
      </w:r>
      <w:r w:rsidRPr="00164CA6">
        <w:rPr>
          <w:rFonts w:ascii="Times New Roman" w:eastAsia="標楷體" w:hAnsi="Times New Roman" w:hint="eastAsia"/>
          <w:sz w:val="28"/>
          <w:szCs w:val="28"/>
        </w:rPr>
        <w:t>有稍微劣化</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 xml:space="preserve"> (2) </w:t>
      </w:r>
      <w:r w:rsidRPr="00164CA6">
        <w:rPr>
          <w:rFonts w:ascii="Times New Roman" w:eastAsia="標楷體" w:hAnsi="Times New Roman" w:hint="eastAsia"/>
          <w:sz w:val="28"/>
          <w:szCs w:val="28"/>
        </w:rPr>
        <w:t>初始的</w:t>
      </w:r>
      <w:r w:rsidRPr="00164CA6">
        <w:rPr>
          <w:rFonts w:ascii="Times New Roman" w:eastAsia="標楷體" w:hAnsi="Times New Roman"/>
          <w:sz w:val="28"/>
          <w:szCs w:val="28"/>
        </w:rPr>
        <w:t>MW</w:t>
      </w:r>
      <w:r w:rsidRPr="00164CA6">
        <w:rPr>
          <w:rFonts w:ascii="Times New Roman" w:eastAsia="標楷體" w:hAnsi="Times New Roman" w:hint="eastAsia"/>
          <w:sz w:val="28"/>
          <w:szCs w:val="28"/>
        </w:rPr>
        <w:t>從照射前的</w:t>
      </w:r>
      <w:r w:rsidRPr="00164CA6">
        <w:rPr>
          <w:rFonts w:ascii="Times New Roman" w:eastAsia="標楷體" w:hAnsi="Times New Roman" w:hint="eastAsia"/>
          <w:sz w:val="28"/>
          <w:szCs w:val="28"/>
        </w:rPr>
        <w:t>2.6 V</w:t>
      </w:r>
      <w:r w:rsidRPr="00164CA6">
        <w:rPr>
          <w:rFonts w:ascii="Times New Roman" w:eastAsia="標楷體" w:hAnsi="Times New Roman" w:hint="eastAsia"/>
          <w:sz w:val="28"/>
          <w:szCs w:val="28"/>
        </w:rPr>
        <w:t>衰減至照射後的</w:t>
      </w:r>
      <w:r w:rsidRPr="00164CA6">
        <w:rPr>
          <w:rFonts w:ascii="Times New Roman" w:eastAsia="標楷體" w:hAnsi="Times New Roman" w:hint="eastAsia"/>
          <w:sz w:val="28"/>
          <w:szCs w:val="28"/>
        </w:rPr>
        <w:t>2.3 V</w:t>
      </w:r>
      <w:r w:rsidRPr="00164CA6">
        <w:rPr>
          <w:rFonts w:ascii="Times New Roman" w:eastAsia="標楷體" w:hAnsi="Times New Roman" w:hint="eastAsia"/>
          <w:sz w:val="28"/>
          <w:szCs w:val="28"/>
        </w:rPr>
        <w:t>。</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1.1</w:t>
      </w:r>
      <w:r w:rsidRPr="00164CA6">
        <w:rPr>
          <w:rFonts w:ascii="Times New Roman" w:eastAsia="標楷體" w:hAnsi="Times New Roman"/>
          <w:b/>
          <w:color w:val="FF0066"/>
          <w:sz w:val="28"/>
          <w:szCs w:val="28"/>
        </w:rPr>
        <w:t>8</w:t>
      </w:r>
      <w:r w:rsidRPr="00164CA6">
        <w:rPr>
          <w:rFonts w:ascii="Times New Roman" w:eastAsia="標楷體" w:hAnsi="Times New Roman" w:hint="eastAsia"/>
          <w:b/>
          <w:color w:val="FF0066"/>
          <w:sz w:val="28"/>
          <w:szCs w:val="28"/>
        </w:rPr>
        <w:t>(</w:t>
      </w:r>
      <w:r w:rsidRPr="00164CA6">
        <w:rPr>
          <w:rFonts w:ascii="Times New Roman" w:eastAsia="標楷體" w:hAnsi="Times New Roman"/>
          <w:b/>
          <w:color w:val="FF0066"/>
          <w:sz w:val="28"/>
          <w:szCs w:val="28"/>
        </w:rPr>
        <w:t>b)</w:t>
      </w:r>
      <w:r w:rsidRPr="00164CA6">
        <w:rPr>
          <w:rFonts w:ascii="Times New Roman" w:eastAsia="標楷體" w:hAnsi="Times New Roman" w:hint="eastAsia"/>
          <w:sz w:val="28"/>
          <w:szCs w:val="28"/>
        </w:rPr>
        <w:t>則展現了</w:t>
      </w:r>
      <w:r w:rsidRPr="00164CA6">
        <w:rPr>
          <w:rFonts w:ascii="Times New Roman" w:eastAsia="標楷體" w:hAnsi="Times New Roman" w:hint="eastAsia"/>
          <w:sz w:val="28"/>
          <w:szCs w:val="28"/>
        </w:rPr>
        <w:t>SS-HZO</w:t>
      </w:r>
      <w:r w:rsidRPr="00164CA6">
        <w:rPr>
          <w:rFonts w:ascii="Times New Roman" w:eastAsia="標楷體" w:hAnsi="Times New Roman" w:hint="eastAsia"/>
          <w:sz w:val="28"/>
          <w:szCs w:val="28"/>
        </w:rPr>
        <w:t>在輻照前</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後的耐久度表現，在與前述相同的測試條件下</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5 V</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5 µs</w:t>
      </w:r>
      <w:r w:rsidRPr="00164CA6">
        <w:rPr>
          <w:rFonts w:ascii="Times New Roman" w:eastAsia="標楷體" w:hAnsi="Times New Roman" w:hint="eastAsia"/>
          <w:sz w:val="28"/>
          <w:szCs w:val="28"/>
        </w:rPr>
        <w:t>之雙極脈衝</w:t>
      </w:r>
      <w:r w:rsidRPr="00164CA6">
        <w:rPr>
          <w:rFonts w:ascii="Times New Roman" w:eastAsia="標楷體" w:hAnsi="Times New Roman"/>
          <w:sz w:val="28"/>
          <w:szCs w:val="28"/>
        </w:rPr>
        <w:t>)</w:t>
      </w:r>
      <w:r w:rsidRPr="00164CA6">
        <w:rPr>
          <w:rFonts w:ascii="Times New Roman" w:eastAsia="標楷體" w:hAnsi="Times New Roman" w:hint="eastAsia"/>
          <w:sz w:val="28"/>
          <w:szCs w:val="28"/>
        </w:rPr>
        <w:t>量測，輻照前的元件經</w:t>
      </w:r>
      <w:r w:rsidRPr="00164CA6">
        <w:rPr>
          <w:rFonts w:ascii="Times New Roman" w:eastAsia="標楷體" w:hAnsi="Times New Roman" w:hint="eastAsia"/>
          <w:sz w:val="28"/>
          <w:szCs w:val="28"/>
        </w:rPr>
        <w:t>10</w:t>
      </w:r>
      <w:r w:rsidRPr="00164CA6">
        <w:rPr>
          <w:rFonts w:ascii="Times New Roman" w:eastAsia="標楷體" w:hAnsi="Times New Roman" w:hint="eastAsia"/>
          <w:sz w:val="28"/>
          <w:szCs w:val="28"/>
          <w:vertAlign w:val="superscript"/>
        </w:rPr>
        <w:t>6</w:t>
      </w:r>
      <w:r w:rsidRPr="00164CA6">
        <w:rPr>
          <w:rFonts w:ascii="Times New Roman" w:eastAsia="標楷體" w:hAnsi="Times New Roman" w:hint="eastAsia"/>
          <w:sz w:val="28"/>
          <w:szCs w:val="28"/>
        </w:rPr>
        <w:t>次操作僅有</w:t>
      </w:r>
      <w:r w:rsidRPr="00164CA6">
        <w:rPr>
          <w:rFonts w:ascii="Times New Roman" w:eastAsia="標楷體" w:hAnsi="Times New Roman" w:hint="eastAsia"/>
          <w:sz w:val="28"/>
          <w:szCs w:val="28"/>
        </w:rPr>
        <w:t>0.4 V</w:t>
      </w:r>
      <w:r w:rsidRPr="00164CA6">
        <w:rPr>
          <w:rFonts w:ascii="Times New Roman" w:eastAsia="標楷體" w:hAnsi="Times New Roman" w:hint="eastAsia"/>
          <w:sz w:val="28"/>
          <w:szCs w:val="28"/>
        </w:rPr>
        <w:t>之</w:t>
      </w:r>
      <w:r w:rsidRPr="00164CA6">
        <w:rPr>
          <w:rFonts w:ascii="Times New Roman" w:eastAsia="標楷體" w:hAnsi="Times New Roman" w:hint="eastAsia"/>
          <w:sz w:val="28"/>
          <w:szCs w:val="28"/>
        </w:rPr>
        <w:t>MW</w:t>
      </w:r>
      <w:r w:rsidRPr="00164CA6">
        <w:rPr>
          <w:rFonts w:ascii="Times New Roman" w:eastAsia="標楷體" w:hAnsi="Times New Roman" w:hint="eastAsia"/>
          <w:sz w:val="28"/>
          <w:szCs w:val="28"/>
        </w:rPr>
        <w:t>，而輻照後，耐久度僅剩</w:t>
      </w:r>
      <w:r w:rsidRPr="00164CA6">
        <w:rPr>
          <w:rFonts w:ascii="Times New Roman" w:eastAsia="標楷體" w:hAnsi="Times New Roman" w:hint="eastAsia"/>
          <w:sz w:val="28"/>
          <w:szCs w:val="28"/>
        </w:rPr>
        <w:t>10</w:t>
      </w:r>
      <w:r w:rsidRPr="00164CA6">
        <w:rPr>
          <w:rFonts w:ascii="Times New Roman" w:eastAsia="標楷體" w:hAnsi="Times New Roman" w:hint="eastAsia"/>
          <w:sz w:val="28"/>
          <w:szCs w:val="28"/>
          <w:vertAlign w:val="superscript"/>
        </w:rPr>
        <w:t>5</w:t>
      </w:r>
      <w:r w:rsidRPr="00164CA6">
        <w:rPr>
          <w:rFonts w:ascii="Times New Roman" w:eastAsia="標楷體" w:hAnsi="Times New Roman" w:hint="eastAsia"/>
          <w:sz w:val="28"/>
          <w:szCs w:val="28"/>
        </w:rPr>
        <w:t>次，這意味著</w:t>
      </w:r>
      <w:r w:rsidRPr="00164CA6">
        <w:rPr>
          <w:rFonts w:ascii="Times New Roman" w:eastAsia="標楷體" w:hAnsi="Times New Roman" w:hint="eastAsia"/>
          <w:sz w:val="28"/>
          <w:szCs w:val="28"/>
        </w:rPr>
        <w:t>SS-HZO</w:t>
      </w:r>
      <w:r w:rsidRPr="00164CA6">
        <w:rPr>
          <w:rFonts w:ascii="Times New Roman" w:eastAsia="標楷體" w:hAnsi="Times New Roman" w:hint="eastAsia"/>
          <w:sz w:val="28"/>
          <w:szCs w:val="28"/>
        </w:rPr>
        <w:t>結構之記憶體元件雖然享有最大的初始</w:t>
      </w:r>
      <w:r w:rsidRPr="00164CA6">
        <w:rPr>
          <w:rFonts w:ascii="Times New Roman" w:eastAsia="標楷體" w:hAnsi="Times New Roman" w:hint="eastAsia"/>
          <w:sz w:val="28"/>
          <w:szCs w:val="28"/>
        </w:rPr>
        <w:t>MW</w:t>
      </w:r>
      <w:r w:rsidRPr="00164CA6">
        <w:rPr>
          <w:rFonts w:ascii="Times New Roman" w:eastAsia="標楷體" w:hAnsi="Times New Roman" w:hint="eastAsia"/>
          <w:sz w:val="28"/>
          <w:szCs w:val="28"/>
        </w:rPr>
        <w:t>，但一旦反覆操作並施以輻照，可靠度會有顯著惡化，有極大的改善空間。</w:t>
      </w:r>
    </w:p>
    <w:p w14:paraId="5D659FD6" w14:textId="77777777" w:rsidR="00F2474C" w:rsidRDefault="00F2474C" w:rsidP="00F2474C">
      <w:pPr>
        <w:snapToGrid w:val="0"/>
        <w:ind w:firstLineChars="202" w:firstLine="566"/>
        <w:jc w:val="both"/>
        <w:rPr>
          <w:rFonts w:ascii="Times New Roman" w:eastAsia="標楷體" w:hAnsi="Times New Roman"/>
          <w:sz w:val="28"/>
          <w:szCs w:val="28"/>
        </w:rPr>
      </w:pPr>
      <w:r w:rsidRPr="00164CA6">
        <w:rPr>
          <w:rFonts w:ascii="Times New Roman" w:eastAsia="標楷體" w:hAnsi="Times New Roman" w:hint="eastAsia"/>
          <w:sz w:val="28"/>
          <w:szCs w:val="28"/>
        </w:rPr>
        <w:t>上述無論是</w:t>
      </w:r>
      <w:r w:rsidRPr="00164CA6">
        <w:rPr>
          <w:rFonts w:ascii="Times New Roman" w:eastAsia="標楷體" w:hAnsi="Times New Roman"/>
          <w:sz w:val="28"/>
          <w:szCs w:val="28"/>
        </w:rPr>
        <w:t>subthreshold swing</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MW</w:t>
      </w:r>
      <w:r w:rsidRPr="00164CA6">
        <w:rPr>
          <w:rFonts w:ascii="Times New Roman" w:eastAsia="標楷體" w:hAnsi="Times New Roman" w:hint="eastAsia"/>
          <w:sz w:val="28"/>
          <w:szCs w:val="28"/>
        </w:rPr>
        <w:t>與耐久度的劣化與半導體元件在輻射照射下的基物理機制有關。首先，</w:t>
      </w:r>
      <w:r w:rsidRPr="00164CA6">
        <w:rPr>
          <w:rFonts w:ascii="Times New Roman" w:eastAsia="標楷體" w:hAnsi="Times New Roman" w:cs="Times New Roman"/>
          <w:sz w:val="28"/>
          <w:szCs w:val="28"/>
        </w:rPr>
        <w:t>γ-ra</w:t>
      </w:r>
      <w:r w:rsidRPr="00164CA6">
        <w:rPr>
          <w:rFonts w:ascii="Times New Roman" w:eastAsia="標楷體" w:hAnsi="Times New Roman"/>
          <w:sz w:val="28"/>
          <w:szCs w:val="28"/>
        </w:rPr>
        <w:t xml:space="preserve">y </w:t>
      </w:r>
      <w:r w:rsidRPr="00164CA6">
        <w:rPr>
          <w:rFonts w:ascii="Times New Roman" w:eastAsia="標楷體" w:hAnsi="Times New Roman" w:hint="eastAsia"/>
          <w:sz w:val="28"/>
          <w:szCs w:val="28"/>
        </w:rPr>
        <w:t>輻射會在材料中</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包括</w:t>
      </w:r>
      <w:r w:rsidRPr="00164CA6">
        <w:rPr>
          <w:rFonts w:ascii="Times New Roman" w:eastAsia="標楷體" w:hAnsi="Times New Roman"/>
          <w:sz w:val="28"/>
          <w:szCs w:val="28"/>
        </w:rPr>
        <w:t>SiO</w:t>
      </w:r>
      <w:r w:rsidRPr="00164CA6">
        <w:rPr>
          <w:rFonts w:ascii="Times New Roman" w:eastAsia="標楷體" w:hAnsi="Times New Roman"/>
          <w:sz w:val="28"/>
          <w:szCs w:val="28"/>
          <w:vertAlign w:val="subscript"/>
        </w:rPr>
        <w:t>2</w:t>
      </w:r>
      <w:r w:rsidRPr="00164CA6">
        <w:rPr>
          <w:rFonts w:ascii="Times New Roman" w:eastAsia="標楷體" w:hAnsi="Times New Roman" w:hint="eastAsia"/>
          <w:sz w:val="28"/>
          <w:szCs w:val="28"/>
        </w:rPr>
        <w:t>介面層與</w:t>
      </w:r>
      <w:r w:rsidRPr="00164CA6">
        <w:rPr>
          <w:rFonts w:ascii="Times New Roman" w:eastAsia="標楷體" w:hAnsi="Times New Roman"/>
          <w:sz w:val="28"/>
          <w:szCs w:val="28"/>
        </w:rPr>
        <w:t>HZO</w:t>
      </w:r>
      <w:proofErr w:type="gramStart"/>
      <w:r w:rsidRPr="00164CA6">
        <w:rPr>
          <w:rFonts w:ascii="Times New Roman" w:eastAsia="標楷體" w:hAnsi="Times New Roman" w:hint="eastAsia"/>
          <w:sz w:val="28"/>
          <w:szCs w:val="28"/>
        </w:rPr>
        <w:t>鐵電層</w:t>
      </w:r>
      <w:proofErr w:type="gramEnd"/>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產生大量電子</w:t>
      </w:r>
      <w:proofErr w:type="gramStart"/>
      <w:r w:rsidRPr="00164CA6">
        <w:rPr>
          <w:rFonts w:ascii="Times New Roman" w:eastAsia="標楷體" w:hAnsi="Times New Roman" w:hint="eastAsia"/>
          <w:sz w:val="28"/>
          <w:szCs w:val="28"/>
        </w:rPr>
        <w:t>–電洞對</w:t>
      </w:r>
      <w:proofErr w:type="gramEnd"/>
      <w:r w:rsidRPr="00164CA6">
        <w:rPr>
          <w:rFonts w:ascii="Times New Roman" w:eastAsia="標楷體" w:hAnsi="Times New Roman" w:hint="eastAsia"/>
          <w:sz w:val="28"/>
          <w:szCs w:val="28"/>
        </w:rPr>
        <w:t>。其中電子</w:t>
      </w:r>
      <w:proofErr w:type="gramStart"/>
      <w:r w:rsidRPr="00164CA6">
        <w:rPr>
          <w:rFonts w:ascii="Times New Roman" w:eastAsia="標楷體" w:hAnsi="Times New Roman" w:hint="eastAsia"/>
          <w:sz w:val="28"/>
          <w:szCs w:val="28"/>
        </w:rPr>
        <w:t>容易逸</w:t>
      </w:r>
      <w:proofErr w:type="gramEnd"/>
      <w:r w:rsidRPr="00164CA6">
        <w:rPr>
          <w:rFonts w:ascii="Times New Roman" w:eastAsia="標楷體" w:hAnsi="Times New Roman" w:hint="eastAsia"/>
          <w:sz w:val="28"/>
          <w:szCs w:val="28"/>
        </w:rPr>
        <w:t>出或復合，</w:t>
      </w:r>
      <w:proofErr w:type="gramStart"/>
      <w:r w:rsidRPr="00164CA6">
        <w:rPr>
          <w:rFonts w:ascii="Times New Roman" w:eastAsia="標楷體" w:hAnsi="Times New Roman" w:hint="eastAsia"/>
          <w:sz w:val="28"/>
          <w:szCs w:val="28"/>
        </w:rPr>
        <w:t>而電洞則</w:t>
      </w:r>
      <w:proofErr w:type="gramEnd"/>
      <w:r w:rsidRPr="00164CA6">
        <w:rPr>
          <w:rFonts w:ascii="Times New Roman" w:eastAsia="標楷體" w:hAnsi="Times New Roman" w:hint="eastAsia"/>
          <w:sz w:val="28"/>
          <w:szCs w:val="28"/>
        </w:rPr>
        <w:t>可能被</w:t>
      </w:r>
      <w:proofErr w:type="gramStart"/>
      <w:r w:rsidRPr="00164CA6">
        <w:rPr>
          <w:rFonts w:ascii="Times New Roman" w:eastAsia="標楷體" w:hAnsi="Times New Roman" w:hint="eastAsia"/>
          <w:sz w:val="28"/>
          <w:szCs w:val="28"/>
        </w:rPr>
        <w:t>困在氧原子</w:t>
      </w:r>
      <w:proofErr w:type="gramEnd"/>
      <w:r w:rsidRPr="00164CA6">
        <w:rPr>
          <w:rFonts w:ascii="Times New Roman" w:eastAsia="標楷體" w:hAnsi="Times New Roman" w:hint="eastAsia"/>
          <w:sz w:val="28"/>
          <w:szCs w:val="28"/>
        </w:rPr>
        <w:t>上，使</w:t>
      </w:r>
      <w:r w:rsidRPr="00164CA6">
        <w:rPr>
          <w:rFonts w:ascii="Times New Roman" w:eastAsia="標楷體" w:hAnsi="Times New Roman"/>
          <w:sz w:val="28"/>
          <w:szCs w:val="28"/>
        </w:rPr>
        <w:t>Si</w:t>
      </w:r>
      <w:proofErr w:type="gramStart"/>
      <w:r w:rsidRPr="00164CA6">
        <w:rPr>
          <w:rFonts w:ascii="Times New Roman" w:eastAsia="標楷體" w:hAnsi="Times New Roman"/>
          <w:sz w:val="28"/>
          <w:szCs w:val="28"/>
        </w:rPr>
        <w:t>–</w:t>
      </w:r>
      <w:proofErr w:type="gramEnd"/>
      <w:r w:rsidRPr="00164CA6">
        <w:rPr>
          <w:rFonts w:ascii="Times New Roman" w:eastAsia="標楷體" w:hAnsi="Times New Roman"/>
          <w:sz w:val="28"/>
          <w:szCs w:val="28"/>
        </w:rPr>
        <w:t>O</w:t>
      </w:r>
      <w:r w:rsidRPr="00164CA6">
        <w:rPr>
          <w:rFonts w:ascii="Times New Roman" w:eastAsia="標楷體" w:hAnsi="Times New Roman" w:hint="eastAsia"/>
          <w:sz w:val="28"/>
          <w:szCs w:val="28"/>
        </w:rPr>
        <w:t>或</w:t>
      </w:r>
      <w:r w:rsidRPr="00164CA6">
        <w:rPr>
          <w:rFonts w:ascii="Times New Roman" w:eastAsia="標楷體" w:hAnsi="Times New Roman"/>
          <w:sz w:val="28"/>
          <w:szCs w:val="28"/>
        </w:rPr>
        <w:t>Hf</w:t>
      </w:r>
      <w:proofErr w:type="gramStart"/>
      <w:r w:rsidRPr="00164CA6">
        <w:rPr>
          <w:rFonts w:ascii="Times New Roman" w:eastAsia="標楷體" w:hAnsi="Times New Roman"/>
          <w:sz w:val="28"/>
          <w:szCs w:val="28"/>
        </w:rPr>
        <w:t>–</w:t>
      </w:r>
      <w:proofErr w:type="gramEnd"/>
      <w:r w:rsidRPr="00164CA6">
        <w:rPr>
          <w:rFonts w:ascii="Times New Roman" w:eastAsia="標楷體" w:hAnsi="Times New Roman"/>
          <w:sz w:val="28"/>
          <w:szCs w:val="28"/>
        </w:rPr>
        <w:t>O</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Zr</w:t>
      </w:r>
      <w:proofErr w:type="gramStart"/>
      <w:r w:rsidRPr="00164CA6">
        <w:rPr>
          <w:rFonts w:ascii="Times New Roman" w:eastAsia="標楷體" w:hAnsi="Times New Roman"/>
          <w:sz w:val="28"/>
          <w:szCs w:val="28"/>
        </w:rPr>
        <w:t>–</w:t>
      </w:r>
      <w:proofErr w:type="gramEnd"/>
      <w:r w:rsidRPr="00164CA6">
        <w:rPr>
          <w:rFonts w:ascii="Times New Roman" w:eastAsia="標楷體" w:hAnsi="Times New Roman"/>
          <w:sz w:val="28"/>
          <w:szCs w:val="28"/>
        </w:rPr>
        <w:t>O</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鍵結的電子密度下降、鍵強度隨之減弱。以</w:t>
      </w:r>
      <w:r w:rsidRPr="00164CA6">
        <w:rPr>
          <w:rFonts w:ascii="Times New Roman" w:eastAsia="標楷體" w:hAnsi="Times New Roman"/>
          <w:sz w:val="28"/>
          <w:szCs w:val="28"/>
        </w:rPr>
        <w:t xml:space="preserve"> SiO</w:t>
      </w:r>
      <w:r w:rsidRPr="00164CA6">
        <w:rPr>
          <w:rFonts w:ascii="Times New Roman" w:eastAsia="標楷體" w:hAnsi="Times New Roman"/>
          <w:sz w:val="28"/>
          <w:szCs w:val="28"/>
          <w:vertAlign w:val="subscript"/>
        </w:rPr>
        <w:t>2</w:t>
      </w:r>
      <w:r w:rsidRPr="00164CA6">
        <w:rPr>
          <w:rFonts w:ascii="Times New Roman" w:eastAsia="標楷體" w:hAnsi="Times New Roman"/>
          <w:sz w:val="28"/>
          <w:szCs w:val="28"/>
        </w:rPr>
        <w:t xml:space="preserve"> </w:t>
      </w:r>
      <w:r w:rsidRPr="00164CA6">
        <w:rPr>
          <w:rFonts w:ascii="Times New Roman" w:eastAsia="標楷體" w:hAnsi="Times New Roman" w:hint="eastAsia"/>
          <w:sz w:val="28"/>
          <w:szCs w:val="28"/>
        </w:rPr>
        <w:t>為例，電子</w:t>
      </w:r>
      <w:r>
        <w:rPr>
          <w:rFonts w:ascii="Times New Roman" w:eastAsia="標楷體" w:hAnsi="Times New Roman" w:hint="eastAsia"/>
          <w:sz w:val="28"/>
          <w:szCs w:val="28"/>
        </w:rPr>
        <w:t>-</w:t>
      </w:r>
      <w:proofErr w:type="gramStart"/>
      <w:r w:rsidRPr="00164CA6">
        <w:rPr>
          <w:rFonts w:ascii="Times New Roman" w:eastAsia="標楷體" w:hAnsi="Times New Roman" w:hint="eastAsia"/>
          <w:sz w:val="28"/>
          <w:szCs w:val="28"/>
        </w:rPr>
        <w:t>電洞對中的電洞</w:t>
      </w:r>
      <w:proofErr w:type="gramEnd"/>
      <w:r w:rsidRPr="00164CA6">
        <w:rPr>
          <w:rFonts w:ascii="Times New Roman" w:eastAsia="標楷體" w:hAnsi="Times New Roman" w:hint="eastAsia"/>
          <w:sz w:val="28"/>
          <w:szCs w:val="28"/>
        </w:rPr>
        <w:t>遷移率性差，容易局限</w:t>
      </w:r>
      <w:proofErr w:type="gramStart"/>
      <w:r w:rsidRPr="00164CA6">
        <w:rPr>
          <w:rFonts w:ascii="Times New Roman" w:eastAsia="標楷體" w:hAnsi="Times New Roman" w:hint="eastAsia"/>
          <w:sz w:val="28"/>
          <w:szCs w:val="28"/>
        </w:rPr>
        <w:t>在氧原子非鍵軌域</w:t>
      </w:r>
      <w:r w:rsidRPr="00164CA6">
        <w:rPr>
          <w:rFonts w:ascii="Times New Roman" w:eastAsia="標楷體" w:hAnsi="Times New Roman" w:hint="eastAsia"/>
          <w:sz w:val="28"/>
          <w:szCs w:val="28"/>
        </w:rPr>
        <w:t>(</w:t>
      </w:r>
      <w:proofErr w:type="gramEnd"/>
      <w:r w:rsidRPr="00164CA6">
        <w:rPr>
          <w:rFonts w:ascii="Times New Roman" w:eastAsia="標楷體" w:hAnsi="Times New Roman" w:hint="eastAsia"/>
          <w:sz w:val="28"/>
          <w:szCs w:val="28"/>
        </w:rPr>
        <w:t xml:space="preserve">non-bonding O 2p </w:t>
      </w:r>
      <w:proofErr w:type="gramStart"/>
      <w:r w:rsidRPr="00164CA6">
        <w:rPr>
          <w:rFonts w:ascii="Times New Roman" w:eastAsia="標楷體" w:hAnsi="Times New Roman" w:hint="eastAsia"/>
          <w:sz w:val="28"/>
          <w:szCs w:val="28"/>
        </w:rPr>
        <w:t>軌域</w:t>
      </w:r>
      <w:r w:rsidRPr="00164CA6">
        <w:rPr>
          <w:rFonts w:ascii="Times New Roman" w:eastAsia="標楷體" w:hAnsi="Times New Roman" w:hint="eastAsia"/>
          <w:sz w:val="28"/>
          <w:szCs w:val="28"/>
        </w:rPr>
        <w:t>)</w:t>
      </w:r>
      <w:proofErr w:type="gramEnd"/>
      <w:r w:rsidRPr="00164CA6">
        <w:rPr>
          <w:rFonts w:ascii="Times New Roman" w:eastAsia="標楷體" w:hAnsi="Times New Roman" w:hint="eastAsia"/>
          <w:sz w:val="28"/>
          <w:szCs w:val="28"/>
        </w:rPr>
        <w:t>，而這也意味著</w:t>
      </w:r>
      <w:proofErr w:type="gramStart"/>
      <w:r w:rsidRPr="00164CA6">
        <w:rPr>
          <w:rFonts w:ascii="Times New Roman" w:eastAsia="標楷體" w:hAnsi="Times New Roman" w:hint="eastAsia"/>
          <w:sz w:val="28"/>
          <w:szCs w:val="28"/>
        </w:rPr>
        <w:t>從氧的</w:t>
      </w:r>
      <w:r w:rsidRPr="00164CA6">
        <w:rPr>
          <w:rFonts w:ascii="Times New Roman" w:eastAsia="標楷體" w:hAnsi="Times New Roman" w:hint="eastAsia"/>
          <w:sz w:val="28"/>
          <w:szCs w:val="28"/>
        </w:rPr>
        <w:lastRenderedPageBreak/>
        <w:t>非鍵</w:t>
      </w:r>
      <w:proofErr w:type="gramEnd"/>
      <w:r w:rsidRPr="00164CA6">
        <w:rPr>
          <w:rFonts w:ascii="Times New Roman" w:eastAsia="標楷體" w:hAnsi="Times New Roman" w:hint="eastAsia"/>
          <w:sz w:val="28"/>
          <w:szCs w:val="28"/>
        </w:rPr>
        <w:t>或</w:t>
      </w:r>
      <w:proofErr w:type="gramStart"/>
      <w:r w:rsidRPr="00164CA6">
        <w:rPr>
          <w:rFonts w:ascii="Times New Roman" w:eastAsia="標楷體" w:hAnsi="Times New Roman" w:hint="eastAsia"/>
          <w:sz w:val="28"/>
          <w:szCs w:val="28"/>
        </w:rPr>
        <w:t>鍵結軌域中</w:t>
      </w:r>
      <w:proofErr w:type="gramEnd"/>
      <w:r w:rsidRPr="00164CA6">
        <w:rPr>
          <w:rFonts w:ascii="Times New Roman" w:eastAsia="標楷體" w:hAnsi="Times New Roman" w:hint="eastAsia"/>
          <w:sz w:val="28"/>
          <w:szCs w:val="28"/>
        </w:rPr>
        <w:t>移除</w:t>
      </w:r>
      <w:r w:rsidRPr="00164CA6">
        <w:rPr>
          <w:rFonts w:ascii="Times New Roman" w:eastAsia="標楷體" w:hAnsi="Times New Roman" w:cs="Times New Roman"/>
          <w:sz w:val="28"/>
          <w:szCs w:val="28"/>
        </w:rPr>
        <w:t>一個電子，使原本的鍵結電子對不再完整，</w:t>
      </w:r>
      <w:proofErr w:type="gramStart"/>
      <w:r w:rsidRPr="00164CA6">
        <w:rPr>
          <w:rFonts w:ascii="Times New Roman" w:eastAsia="標楷體" w:hAnsi="Times New Roman" w:cs="Times New Roman"/>
          <w:sz w:val="28"/>
          <w:szCs w:val="28"/>
        </w:rPr>
        <w:t>造成鍵階</w:t>
      </w:r>
      <w:proofErr w:type="gramEnd"/>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bond order</w:t>
      </w:r>
      <w:r w:rsidRPr="00164CA6">
        <w:rPr>
          <w:rFonts w:ascii="Times New Roman" w:eastAsia="標楷體" w:hAnsi="Times New Roman" w:cs="Times New Roman" w:hint="eastAsia"/>
          <w:sz w:val="28"/>
          <w:szCs w:val="28"/>
        </w:rPr>
        <w:t>)</w:t>
      </w:r>
      <w:r w:rsidRPr="00164CA6">
        <w:rPr>
          <w:rFonts w:ascii="Times New Roman" w:eastAsia="標楷體" w:hAnsi="Times New Roman" w:cs="Times New Roman"/>
          <w:sz w:val="28"/>
          <w:szCs w:val="28"/>
        </w:rPr>
        <w:t>下降</w:t>
      </w:r>
      <w:proofErr w:type="gramStart"/>
      <w:r w:rsidRPr="00164CA6">
        <w:rPr>
          <w:rFonts w:ascii="Times New Roman" w:eastAsia="標楷體" w:hAnsi="Times New Roman" w:cs="Times New Roman"/>
          <w:sz w:val="28"/>
          <w:szCs w:val="28"/>
        </w:rPr>
        <w:t>與鍵能降低</w:t>
      </w:r>
      <w:proofErr w:type="gramEnd"/>
      <w:r w:rsidRPr="00164CA6">
        <w:rPr>
          <w:rFonts w:ascii="Times New Roman" w:eastAsia="標楷體" w:hAnsi="Times New Roman" w:cs="Times New Roman"/>
          <w:sz w:val="28"/>
          <w:szCs w:val="28"/>
        </w:rPr>
        <w:t>。換言之，</w:t>
      </w:r>
      <w:r w:rsidRPr="00164CA6">
        <w:rPr>
          <w:rFonts w:ascii="Times New Roman" w:eastAsia="標楷體" w:hAnsi="Times New Roman" w:cs="Times New Roman"/>
          <w:sz w:val="28"/>
          <w:szCs w:val="28"/>
        </w:rPr>
        <w:t>bonding orbital</w:t>
      </w:r>
      <w:r w:rsidRPr="00164CA6">
        <w:rPr>
          <w:rFonts w:ascii="Times New Roman" w:eastAsia="標楷體" w:hAnsi="Times New Roman" w:cs="Times New Roman"/>
          <w:sz w:val="28"/>
          <w:szCs w:val="28"/>
        </w:rPr>
        <w:t>電子密度減少，而少了一個電子就等於少了半個</w:t>
      </w:r>
      <w:proofErr w:type="gramStart"/>
      <w:r w:rsidRPr="00164CA6">
        <w:rPr>
          <w:rFonts w:ascii="Times New Roman" w:eastAsia="標楷體" w:hAnsi="Times New Roman" w:cs="Times New Roman"/>
          <w:sz w:val="28"/>
          <w:szCs w:val="28"/>
        </w:rPr>
        <w:t>共價鍵</w:t>
      </w:r>
      <w:proofErr w:type="gramEnd"/>
      <w:r w:rsidRPr="00164CA6">
        <w:rPr>
          <w:rFonts w:ascii="Times New Roman" w:eastAsia="標楷體" w:hAnsi="Times New Roman" w:cs="Times New Roman"/>
          <w:sz w:val="28"/>
          <w:szCs w:val="28"/>
        </w:rPr>
        <w:t>，</w:t>
      </w:r>
      <w:r w:rsidRPr="00164CA6">
        <w:rPr>
          <w:rFonts w:ascii="Times New Roman" w:eastAsia="標楷體" w:hAnsi="Times New Roman" w:cs="Times New Roman"/>
          <w:sz w:val="28"/>
          <w:szCs w:val="28"/>
        </w:rPr>
        <w:t>Si</w:t>
      </w:r>
      <w:proofErr w:type="gramStart"/>
      <w:r w:rsidRPr="00164CA6">
        <w:rPr>
          <w:rFonts w:ascii="Times New Roman" w:eastAsia="標楷體" w:hAnsi="Times New Roman" w:cs="Times New Roman"/>
          <w:sz w:val="28"/>
          <w:szCs w:val="28"/>
        </w:rPr>
        <w:t>–</w:t>
      </w:r>
      <w:proofErr w:type="gramEnd"/>
      <w:r w:rsidRPr="00164CA6">
        <w:rPr>
          <w:rFonts w:ascii="Times New Roman" w:eastAsia="標楷體" w:hAnsi="Times New Roman" w:cs="Times New Roman"/>
          <w:sz w:val="28"/>
          <w:szCs w:val="28"/>
        </w:rPr>
        <w:t>O</w:t>
      </w:r>
      <w:r w:rsidRPr="00164CA6">
        <w:rPr>
          <w:rFonts w:ascii="Times New Roman" w:eastAsia="標楷體" w:hAnsi="Times New Roman" w:cs="Times New Roman"/>
          <w:sz w:val="28"/>
          <w:szCs w:val="28"/>
        </w:rPr>
        <w:t>鍵結自然變得</w:t>
      </w:r>
      <w:r w:rsidRPr="00164CA6">
        <w:rPr>
          <w:rFonts w:ascii="Times New Roman" w:eastAsia="標楷體" w:hAnsi="Times New Roman" w:hint="eastAsia"/>
          <w:sz w:val="28"/>
          <w:szCs w:val="28"/>
        </w:rPr>
        <w:t>脆弱。同樣地，在</w:t>
      </w:r>
      <w:r w:rsidRPr="00164CA6">
        <w:rPr>
          <w:rFonts w:ascii="Times New Roman" w:eastAsia="標楷體" w:hAnsi="Times New Roman"/>
          <w:sz w:val="28"/>
          <w:szCs w:val="28"/>
        </w:rPr>
        <w:t xml:space="preserve"> HZO </w:t>
      </w:r>
      <w:r w:rsidRPr="00164CA6">
        <w:rPr>
          <w:rFonts w:ascii="Times New Roman" w:eastAsia="標楷體" w:hAnsi="Times New Roman" w:hint="eastAsia"/>
          <w:sz w:val="28"/>
          <w:szCs w:val="28"/>
        </w:rPr>
        <w:t>中亦會出現類似現象。</w:t>
      </w:r>
      <w:proofErr w:type="gramStart"/>
      <w:r w:rsidRPr="00164CA6">
        <w:rPr>
          <w:rFonts w:ascii="Times New Roman" w:eastAsia="標楷體" w:hAnsi="Times New Roman" w:hint="eastAsia"/>
          <w:sz w:val="28"/>
          <w:szCs w:val="28"/>
        </w:rPr>
        <w:t>當鍵結被</w:t>
      </w:r>
      <w:proofErr w:type="gramEnd"/>
      <w:r w:rsidRPr="00164CA6">
        <w:rPr>
          <w:rFonts w:ascii="Times New Roman" w:eastAsia="標楷體" w:hAnsi="Times New Roman" w:hint="eastAsia"/>
          <w:sz w:val="28"/>
          <w:szCs w:val="28"/>
        </w:rPr>
        <w:t>削弱後，熱擾動或進一步的電子再注入會促使</w:t>
      </w:r>
      <w:proofErr w:type="gramStart"/>
      <w:r w:rsidRPr="00164CA6">
        <w:rPr>
          <w:rFonts w:ascii="Times New Roman" w:eastAsia="標楷體" w:hAnsi="Times New Roman" w:hint="eastAsia"/>
          <w:sz w:val="28"/>
          <w:szCs w:val="28"/>
        </w:rPr>
        <w:t>鍵結解離</w:t>
      </w:r>
      <w:proofErr w:type="gramEnd"/>
      <w:r w:rsidRPr="00164CA6">
        <w:rPr>
          <w:rFonts w:ascii="Times New Roman" w:eastAsia="標楷體" w:hAnsi="Times New Roman" w:hint="eastAsia"/>
          <w:sz w:val="28"/>
          <w:szCs w:val="28"/>
        </w:rPr>
        <w:t>(</w:t>
      </w:r>
      <w:r w:rsidRPr="00164CA6">
        <w:rPr>
          <w:rFonts w:ascii="Times New Roman" w:eastAsia="標楷體" w:hAnsi="Times New Roman"/>
          <w:sz w:val="28"/>
          <w:szCs w:val="28"/>
        </w:rPr>
        <w:t>bond breaking</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，進而</w:t>
      </w:r>
      <w:proofErr w:type="gramStart"/>
      <w:r w:rsidRPr="00164CA6">
        <w:rPr>
          <w:rFonts w:ascii="Times New Roman" w:eastAsia="標楷體" w:hAnsi="Times New Roman" w:hint="eastAsia"/>
          <w:sz w:val="28"/>
          <w:szCs w:val="28"/>
        </w:rPr>
        <w:t>生成氧</w:t>
      </w:r>
      <w:proofErr w:type="gramEnd"/>
      <w:r w:rsidRPr="00164CA6">
        <w:rPr>
          <w:rFonts w:ascii="Times New Roman" w:eastAsia="標楷體" w:hAnsi="Times New Roman" w:hint="eastAsia"/>
          <w:sz w:val="28"/>
          <w:szCs w:val="28"/>
        </w:rPr>
        <w:t>空缺或懸掛鍵</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dangling bonds</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E</w:t>
      </w:r>
      <w:proofErr w:type="gramStart"/>
      <w:r w:rsidRPr="00164CA6">
        <w:rPr>
          <w:rFonts w:ascii="Times New Roman" w:eastAsia="標楷體" w:hAnsi="Times New Roman"/>
          <w:sz w:val="28"/>
          <w:szCs w:val="28"/>
        </w:rPr>
        <w:t>’</w:t>
      </w:r>
      <w:proofErr w:type="gramEnd"/>
      <w:r w:rsidRPr="00164CA6">
        <w:rPr>
          <w:rFonts w:ascii="Times New Roman" w:eastAsia="標楷體" w:hAnsi="Times New Roman"/>
          <w:sz w:val="28"/>
          <w:szCs w:val="28"/>
        </w:rPr>
        <w:t xml:space="preserve"> center</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。因此，無論在</w:t>
      </w:r>
      <w:r w:rsidRPr="00164CA6">
        <w:rPr>
          <w:rFonts w:ascii="Times New Roman" w:eastAsia="標楷體" w:hAnsi="Times New Roman"/>
          <w:sz w:val="28"/>
          <w:szCs w:val="28"/>
        </w:rPr>
        <w:t xml:space="preserve"> SiO</w:t>
      </w:r>
      <w:r w:rsidRPr="00164CA6">
        <w:rPr>
          <w:rFonts w:ascii="Times New Roman" w:eastAsia="標楷體" w:hAnsi="Times New Roman"/>
          <w:sz w:val="28"/>
          <w:szCs w:val="28"/>
          <w:vertAlign w:val="subscript"/>
        </w:rPr>
        <w:t>2</w:t>
      </w:r>
      <w:r w:rsidRPr="00164CA6">
        <w:rPr>
          <w:rFonts w:ascii="Times New Roman" w:eastAsia="標楷體" w:hAnsi="Times New Roman"/>
          <w:sz w:val="28"/>
          <w:szCs w:val="28"/>
        </w:rPr>
        <w:t xml:space="preserve"> </w:t>
      </w:r>
      <w:r w:rsidRPr="00164CA6">
        <w:rPr>
          <w:rFonts w:ascii="Times New Roman" w:eastAsia="標楷體" w:hAnsi="Times New Roman" w:hint="eastAsia"/>
          <w:sz w:val="28"/>
          <w:szCs w:val="28"/>
        </w:rPr>
        <w:t>介面層或</w:t>
      </w:r>
      <w:r w:rsidRPr="00164CA6">
        <w:rPr>
          <w:rFonts w:ascii="Times New Roman" w:eastAsia="標楷體" w:hAnsi="Times New Roman"/>
          <w:sz w:val="28"/>
          <w:szCs w:val="28"/>
        </w:rPr>
        <w:t xml:space="preserve"> HZO</w:t>
      </w:r>
      <w:r>
        <w:rPr>
          <w:rFonts w:ascii="Times New Roman" w:eastAsia="標楷體" w:hAnsi="Times New Roman" w:hint="eastAsia"/>
          <w:sz w:val="28"/>
          <w:szCs w:val="28"/>
        </w:rPr>
        <w:t>本</w:t>
      </w:r>
      <w:r w:rsidRPr="00164CA6">
        <w:rPr>
          <w:rFonts w:ascii="Times New Roman" w:eastAsia="標楷體" w:hAnsi="Times New Roman" w:hint="eastAsia"/>
          <w:sz w:val="28"/>
          <w:szCs w:val="28"/>
        </w:rPr>
        <w:t>體中，輻照後都可能出現新的結構性缺陷，導致介面陷阱密度上升、</w:t>
      </w:r>
      <w:r w:rsidRPr="00164CA6">
        <w:rPr>
          <w:rFonts w:ascii="Times New Roman" w:eastAsia="標楷體" w:hAnsi="Times New Roman" w:hint="eastAsia"/>
          <w:sz w:val="28"/>
          <w:szCs w:val="28"/>
        </w:rPr>
        <w:t>MW</w:t>
      </w:r>
      <w:r w:rsidRPr="00164CA6">
        <w:rPr>
          <w:rFonts w:ascii="Times New Roman" w:eastAsia="標楷體" w:hAnsi="Times New Roman" w:hint="eastAsia"/>
          <w:sz w:val="28"/>
          <w:szCs w:val="28"/>
        </w:rPr>
        <w:t>縮小及</w:t>
      </w:r>
      <w:proofErr w:type="gramStart"/>
      <w:r w:rsidRPr="00164CA6">
        <w:rPr>
          <w:rFonts w:ascii="Times New Roman" w:eastAsia="標楷體" w:hAnsi="Times New Roman" w:hint="eastAsia"/>
          <w:sz w:val="28"/>
          <w:szCs w:val="28"/>
        </w:rPr>
        <w:t>耐久性劣</w:t>
      </w:r>
      <w:proofErr w:type="gramEnd"/>
      <w:r w:rsidRPr="00164CA6">
        <w:rPr>
          <w:rFonts w:ascii="Times New Roman" w:eastAsia="標楷體" w:hAnsi="Times New Roman" w:hint="eastAsia"/>
          <w:sz w:val="28"/>
          <w:szCs w:val="28"/>
        </w:rPr>
        <w:t>化。</w:t>
      </w:r>
    </w:p>
    <w:p w14:paraId="1EB1B840" w14:textId="77777777" w:rsidR="00F2474C" w:rsidRDefault="00F2474C" w:rsidP="00F2474C">
      <w:pPr>
        <w:snapToGrid w:val="0"/>
        <w:ind w:firstLineChars="202" w:firstLine="566"/>
        <w:jc w:val="both"/>
        <w:rPr>
          <w:rFonts w:ascii="Times New Roman" w:eastAsia="標楷體" w:hAnsi="Times New Roman"/>
          <w:sz w:val="28"/>
          <w:szCs w:val="28"/>
        </w:rPr>
      </w:pP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1.19</w:t>
      </w:r>
      <w:r w:rsidRPr="00164CA6">
        <w:rPr>
          <w:rFonts w:ascii="Times New Roman" w:eastAsia="標楷體" w:hAnsi="Times New Roman" w:hint="eastAsia"/>
          <w:sz w:val="28"/>
          <w:szCs w:val="28"/>
        </w:rPr>
        <w:t>是</w:t>
      </w:r>
      <w:r w:rsidRPr="00164CA6">
        <w:rPr>
          <w:rFonts w:ascii="Times New Roman" w:eastAsia="標楷體" w:hAnsi="Times New Roman" w:hint="eastAsia"/>
          <w:sz w:val="28"/>
          <w:szCs w:val="28"/>
        </w:rPr>
        <w:t>Hy</w:t>
      </w:r>
      <w:r w:rsidRPr="00164CA6">
        <w:rPr>
          <w:rFonts w:ascii="Times New Roman" w:eastAsia="標楷體" w:hAnsi="Times New Roman"/>
          <w:sz w:val="28"/>
          <w:szCs w:val="28"/>
        </w:rPr>
        <w:t>brid</w:t>
      </w:r>
      <w:r w:rsidRPr="00164CA6">
        <w:rPr>
          <w:rFonts w:ascii="Times New Roman" w:eastAsia="標楷體" w:hAnsi="Times New Roman" w:hint="eastAsia"/>
          <w:sz w:val="28"/>
          <w:szCs w:val="28"/>
        </w:rPr>
        <w:t>-HZO</w:t>
      </w:r>
      <w:r w:rsidRPr="00164CA6">
        <w:rPr>
          <w:rFonts w:ascii="Times New Roman" w:eastAsia="標楷體" w:hAnsi="Times New Roman" w:hint="eastAsia"/>
          <w:sz w:val="28"/>
          <w:szCs w:val="28"/>
        </w:rPr>
        <w:t>元件</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NH</w:t>
      </w:r>
      <w:r w:rsidRPr="00164CA6">
        <w:rPr>
          <w:rFonts w:ascii="Times New Roman" w:eastAsia="標楷體" w:hAnsi="Times New Roman"/>
          <w:sz w:val="28"/>
          <w:szCs w:val="28"/>
          <w:vertAlign w:val="subscript"/>
        </w:rPr>
        <w:t>3</w:t>
      </w:r>
      <w:r w:rsidRPr="00164CA6">
        <w:rPr>
          <w:rFonts w:ascii="Times New Roman" w:eastAsia="標楷體" w:hAnsi="Times New Roman"/>
          <w:sz w:val="28"/>
          <w:szCs w:val="28"/>
        </w:rPr>
        <w:t xml:space="preserve"> plasma</w:t>
      </w:r>
      <w:r w:rsidRPr="00164CA6">
        <w:rPr>
          <w:rFonts w:ascii="Times New Roman" w:eastAsia="標楷體" w:hAnsi="Times New Roman" w:hint="eastAsia"/>
          <w:sz w:val="28"/>
          <w:szCs w:val="28"/>
        </w:rPr>
        <w:t>與</w:t>
      </w:r>
      <w:r w:rsidRPr="00164CA6">
        <w:rPr>
          <w:rFonts w:ascii="Times New Roman" w:eastAsia="標楷體" w:hAnsi="Times New Roman"/>
          <w:sz w:val="28"/>
          <w:szCs w:val="28"/>
        </w:rPr>
        <w:t>MWA)</w:t>
      </w:r>
      <w:r w:rsidRPr="00164CA6">
        <w:rPr>
          <w:rFonts w:ascii="Times New Roman" w:eastAsia="標楷體" w:hAnsi="Times New Roman" w:hint="eastAsia"/>
          <w:sz w:val="28"/>
          <w:szCs w:val="28"/>
        </w:rPr>
        <w:t>在照射輻射前</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後的電性與可靠度表現。</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1.19(</w:t>
      </w:r>
      <w:r w:rsidRPr="00164CA6">
        <w:rPr>
          <w:rFonts w:ascii="Times New Roman" w:eastAsia="標楷體" w:hAnsi="Times New Roman"/>
          <w:b/>
          <w:color w:val="FF0066"/>
          <w:sz w:val="28"/>
          <w:szCs w:val="28"/>
        </w:rPr>
        <w:t>a</w:t>
      </w:r>
      <w:r w:rsidRPr="00164CA6">
        <w:rPr>
          <w:rFonts w:ascii="Times New Roman" w:eastAsia="標楷體" w:hAnsi="Times New Roman" w:hint="eastAsia"/>
          <w:b/>
          <w:color w:val="FF0066"/>
          <w:sz w:val="28"/>
          <w:szCs w:val="28"/>
        </w:rPr>
        <w:t>)</w:t>
      </w:r>
      <w:r w:rsidRPr="00164CA6">
        <w:rPr>
          <w:rFonts w:ascii="Times New Roman" w:eastAsia="標楷體" w:hAnsi="Times New Roman" w:hint="eastAsia"/>
          <w:sz w:val="28"/>
          <w:szCs w:val="28"/>
        </w:rPr>
        <w:t>是</w:t>
      </w:r>
      <w:r w:rsidRPr="00164CA6">
        <w:rPr>
          <w:rFonts w:ascii="Times New Roman" w:eastAsia="標楷體" w:hAnsi="Times New Roman"/>
          <w:sz w:val="28"/>
          <w:szCs w:val="28"/>
        </w:rPr>
        <w:t>I</w:t>
      </w:r>
      <w:r w:rsidRPr="00164CA6">
        <w:rPr>
          <w:rFonts w:ascii="Times New Roman" w:eastAsia="標楷體" w:hAnsi="Times New Roman"/>
          <w:sz w:val="28"/>
          <w:szCs w:val="28"/>
          <w:vertAlign w:val="subscript"/>
        </w:rPr>
        <w:t>D</w:t>
      </w:r>
      <w:proofErr w:type="gramStart"/>
      <w:r w:rsidRPr="00164CA6">
        <w:rPr>
          <w:rFonts w:ascii="Times New Roman" w:eastAsia="標楷體" w:hAnsi="Times New Roman"/>
          <w:sz w:val="28"/>
          <w:szCs w:val="28"/>
        </w:rPr>
        <w:t>–</w:t>
      </w:r>
      <w:proofErr w:type="gramEnd"/>
      <w:r w:rsidRPr="00164CA6">
        <w:rPr>
          <w:rFonts w:ascii="Times New Roman" w:eastAsia="標楷體" w:hAnsi="Times New Roman"/>
          <w:sz w:val="28"/>
          <w:szCs w:val="28"/>
        </w:rPr>
        <w:t>V</w:t>
      </w:r>
      <w:r w:rsidRPr="00164CA6">
        <w:rPr>
          <w:rFonts w:ascii="Times New Roman" w:eastAsia="標楷體" w:hAnsi="Times New Roman"/>
          <w:sz w:val="28"/>
          <w:szCs w:val="28"/>
          <w:vertAlign w:val="subscript"/>
        </w:rPr>
        <w:t>GS</w:t>
      </w:r>
      <w:r w:rsidRPr="00164CA6">
        <w:rPr>
          <w:rFonts w:ascii="Times New Roman" w:eastAsia="標楷體" w:hAnsi="Times New Roman"/>
          <w:sz w:val="28"/>
          <w:szCs w:val="28"/>
        </w:rPr>
        <w:t xml:space="preserve"> </w:t>
      </w:r>
      <w:r w:rsidRPr="00164CA6">
        <w:rPr>
          <w:rFonts w:ascii="Times New Roman" w:eastAsia="標楷體" w:hAnsi="Times New Roman" w:hint="eastAsia"/>
          <w:sz w:val="28"/>
          <w:szCs w:val="28"/>
        </w:rPr>
        <w:t>特性曲線影響，初始的</w:t>
      </w:r>
      <w:r w:rsidRPr="00164CA6">
        <w:rPr>
          <w:rFonts w:ascii="Times New Roman" w:eastAsia="標楷體" w:hAnsi="Times New Roman"/>
          <w:sz w:val="28"/>
          <w:szCs w:val="28"/>
        </w:rPr>
        <w:t>MW</w:t>
      </w:r>
      <w:r w:rsidRPr="00164CA6">
        <w:rPr>
          <w:rFonts w:ascii="Times New Roman" w:eastAsia="標楷體" w:hAnsi="Times New Roman" w:hint="eastAsia"/>
          <w:sz w:val="28"/>
          <w:szCs w:val="28"/>
        </w:rPr>
        <w:t>從照射前的</w:t>
      </w:r>
      <w:r w:rsidRPr="00164CA6">
        <w:rPr>
          <w:rFonts w:ascii="Times New Roman" w:eastAsia="標楷體" w:hAnsi="Times New Roman"/>
          <w:sz w:val="28"/>
          <w:szCs w:val="28"/>
        </w:rPr>
        <w:t>2.7 V</w:t>
      </w:r>
      <w:r w:rsidRPr="00164CA6">
        <w:rPr>
          <w:rFonts w:ascii="Times New Roman" w:eastAsia="標楷體" w:hAnsi="Times New Roman" w:hint="eastAsia"/>
          <w:sz w:val="28"/>
          <w:szCs w:val="28"/>
        </w:rPr>
        <w:t>衰減至照射後的</w:t>
      </w:r>
      <w:r w:rsidRPr="00164CA6">
        <w:rPr>
          <w:rFonts w:ascii="Times New Roman" w:eastAsia="標楷體" w:hAnsi="Times New Roman"/>
          <w:sz w:val="28"/>
          <w:szCs w:val="28"/>
        </w:rPr>
        <w:t>2.5 V</w:t>
      </w:r>
      <w:r w:rsidRPr="00164CA6">
        <w:rPr>
          <w:rFonts w:ascii="Times New Roman" w:eastAsia="標楷體" w:hAnsi="Times New Roman" w:hint="eastAsia"/>
          <w:sz w:val="28"/>
          <w:szCs w:val="28"/>
        </w:rPr>
        <w:t>。</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1.1</w:t>
      </w:r>
      <w:r w:rsidRPr="00164CA6">
        <w:rPr>
          <w:rFonts w:ascii="Times New Roman" w:eastAsia="標楷體" w:hAnsi="Times New Roman"/>
          <w:b/>
          <w:color w:val="FF0066"/>
          <w:sz w:val="28"/>
          <w:szCs w:val="28"/>
        </w:rPr>
        <w:t>9</w:t>
      </w:r>
      <w:r w:rsidRPr="00164CA6">
        <w:rPr>
          <w:rFonts w:ascii="Times New Roman" w:eastAsia="標楷體" w:hAnsi="Times New Roman" w:hint="eastAsia"/>
          <w:b/>
          <w:color w:val="FF0066"/>
          <w:sz w:val="28"/>
          <w:szCs w:val="28"/>
        </w:rPr>
        <w:t>(</w:t>
      </w:r>
      <w:r w:rsidRPr="00164CA6">
        <w:rPr>
          <w:rFonts w:ascii="Times New Roman" w:eastAsia="標楷體" w:hAnsi="Times New Roman"/>
          <w:b/>
          <w:color w:val="FF0066"/>
          <w:sz w:val="28"/>
          <w:szCs w:val="28"/>
        </w:rPr>
        <w:t>b)</w:t>
      </w:r>
      <w:r w:rsidRPr="00164CA6">
        <w:rPr>
          <w:rFonts w:ascii="Times New Roman" w:eastAsia="標楷體" w:hAnsi="Times New Roman" w:hint="eastAsia"/>
          <w:sz w:val="28"/>
          <w:szCs w:val="28"/>
        </w:rPr>
        <w:t>則展現了輻照前</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後的耐久度表現，輻照後</w:t>
      </w:r>
      <w:r w:rsidRPr="00164CA6">
        <w:rPr>
          <w:rFonts w:ascii="Times New Roman" w:eastAsia="標楷體" w:hAnsi="Times New Roman" w:hint="eastAsia"/>
          <w:sz w:val="28"/>
          <w:szCs w:val="28"/>
        </w:rPr>
        <w:t>MW</w:t>
      </w:r>
      <w:r w:rsidRPr="00164CA6">
        <w:rPr>
          <w:rFonts w:ascii="Times New Roman" w:eastAsia="標楷體" w:hAnsi="Times New Roman" w:hint="eastAsia"/>
          <w:sz w:val="28"/>
          <w:szCs w:val="28"/>
        </w:rPr>
        <w:t>由初始的</w:t>
      </w:r>
      <w:r w:rsidRPr="00164CA6">
        <w:rPr>
          <w:rFonts w:ascii="Times New Roman" w:eastAsia="標楷體" w:hAnsi="Times New Roman" w:hint="eastAsia"/>
          <w:sz w:val="28"/>
          <w:szCs w:val="28"/>
        </w:rPr>
        <w:t>2.5 V</w:t>
      </w:r>
      <w:r w:rsidRPr="00164CA6">
        <w:rPr>
          <w:rFonts w:ascii="Times New Roman" w:eastAsia="標楷體" w:hAnsi="Times New Roman" w:hint="eastAsia"/>
          <w:sz w:val="28"/>
          <w:szCs w:val="28"/>
        </w:rPr>
        <w:t>，歷經</w:t>
      </w:r>
      <w:r w:rsidRPr="00164CA6">
        <w:rPr>
          <w:rFonts w:ascii="Times New Roman" w:eastAsia="標楷體" w:hAnsi="Times New Roman" w:hint="eastAsia"/>
          <w:sz w:val="28"/>
          <w:szCs w:val="28"/>
        </w:rPr>
        <w:t>10</w:t>
      </w:r>
      <w:r w:rsidRPr="00164CA6">
        <w:rPr>
          <w:rFonts w:ascii="Times New Roman" w:eastAsia="標楷體" w:hAnsi="Times New Roman" w:hint="eastAsia"/>
          <w:sz w:val="28"/>
          <w:szCs w:val="28"/>
          <w:vertAlign w:val="superscript"/>
        </w:rPr>
        <w:t>7</w:t>
      </w:r>
      <w:r w:rsidRPr="00164CA6">
        <w:rPr>
          <w:rFonts w:ascii="Times New Roman" w:eastAsia="標楷體" w:hAnsi="Times New Roman" w:hint="eastAsia"/>
          <w:sz w:val="28"/>
          <w:szCs w:val="28"/>
        </w:rPr>
        <w:t>次的反覆操作後仍保有</w:t>
      </w:r>
      <w:r w:rsidRPr="00164CA6">
        <w:rPr>
          <w:rFonts w:ascii="Times New Roman" w:eastAsia="標楷體" w:hAnsi="Times New Roman" w:hint="eastAsia"/>
          <w:sz w:val="28"/>
          <w:szCs w:val="28"/>
        </w:rPr>
        <w:t>1.9 V</w:t>
      </w:r>
      <w:r w:rsidRPr="00164CA6">
        <w:rPr>
          <w:rFonts w:ascii="Times New Roman" w:eastAsia="標楷體" w:hAnsi="Times New Roman" w:hint="eastAsia"/>
          <w:sz w:val="28"/>
          <w:szCs w:val="28"/>
        </w:rPr>
        <w:t>的</w:t>
      </w:r>
      <w:r w:rsidRPr="00164CA6">
        <w:rPr>
          <w:rFonts w:ascii="Times New Roman" w:eastAsia="標楷體" w:hAnsi="Times New Roman" w:hint="eastAsia"/>
          <w:sz w:val="28"/>
          <w:szCs w:val="28"/>
        </w:rPr>
        <w:t>MW</w:t>
      </w:r>
      <w:r w:rsidRPr="00164CA6">
        <w:rPr>
          <w:rFonts w:ascii="Times New Roman" w:eastAsia="標楷體" w:hAnsi="Times New Roman" w:hint="eastAsia"/>
          <w:sz w:val="28"/>
          <w:szCs w:val="28"/>
        </w:rPr>
        <w:t>，與</w:t>
      </w:r>
      <w:r w:rsidRPr="00164CA6">
        <w:rPr>
          <w:rFonts w:ascii="Times New Roman" w:eastAsia="標楷體" w:hAnsi="Times New Roman" w:hint="eastAsia"/>
          <w:sz w:val="28"/>
          <w:szCs w:val="28"/>
        </w:rPr>
        <w:t>SS-HZO</w:t>
      </w:r>
      <w:r w:rsidRPr="00164CA6">
        <w:rPr>
          <w:rFonts w:ascii="Times New Roman" w:eastAsia="標楷體" w:hAnsi="Times New Roman" w:hint="eastAsia"/>
          <w:sz w:val="28"/>
          <w:szCs w:val="28"/>
        </w:rPr>
        <w:t>元件相較之下輻射造成的</w:t>
      </w:r>
      <w:r w:rsidRPr="00164CA6">
        <w:rPr>
          <w:rFonts w:ascii="Times New Roman" w:eastAsia="標楷體" w:hAnsi="Times New Roman" w:hint="eastAsia"/>
          <w:sz w:val="28"/>
          <w:szCs w:val="28"/>
        </w:rPr>
        <w:t>MW</w:t>
      </w:r>
      <w:r w:rsidRPr="00164CA6">
        <w:rPr>
          <w:rFonts w:ascii="Times New Roman" w:eastAsia="標楷體" w:hAnsi="Times New Roman" w:hint="eastAsia"/>
          <w:sz w:val="28"/>
          <w:szCs w:val="28"/>
        </w:rPr>
        <w:t>衰減現象大幅改善，這可歸因於</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1)</w:t>
      </w:r>
      <w:r w:rsidRPr="00164CA6">
        <w:rPr>
          <w:rFonts w:ascii="Times New Roman" w:eastAsia="標楷體" w:hAnsi="Times New Roman" w:hint="eastAsia"/>
          <w:sz w:val="28"/>
          <w:szCs w:val="28"/>
        </w:rPr>
        <w:t xml:space="preserve"> Hy</w:t>
      </w:r>
      <w:r w:rsidRPr="00164CA6">
        <w:rPr>
          <w:rFonts w:ascii="Times New Roman" w:eastAsia="標楷體" w:hAnsi="Times New Roman"/>
          <w:sz w:val="28"/>
          <w:szCs w:val="28"/>
        </w:rPr>
        <w:t>brid</w:t>
      </w:r>
      <w:r w:rsidRPr="00164CA6">
        <w:rPr>
          <w:rFonts w:ascii="Times New Roman" w:eastAsia="標楷體" w:hAnsi="Times New Roman" w:hint="eastAsia"/>
          <w:sz w:val="28"/>
          <w:szCs w:val="28"/>
        </w:rPr>
        <w:t>-HZO</w:t>
      </w:r>
      <w:r w:rsidRPr="00164CA6">
        <w:rPr>
          <w:rFonts w:ascii="Times New Roman" w:eastAsia="標楷體" w:hAnsi="Times New Roman" w:hint="eastAsia"/>
          <w:sz w:val="28"/>
          <w:szCs w:val="28"/>
        </w:rPr>
        <w:t>中的</w:t>
      </w:r>
      <w:r w:rsidRPr="00164CA6">
        <w:rPr>
          <w:rFonts w:ascii="Times New Roman" w:eastAsia="標楷體" w:hAnsi="Times New Roman" w:hint="eastAsia"/>
          <w:sz w:val="28"/>
          <w:szCs w:val="28"/>
        </w:rPr>
        <w:t>SL-HZO</w:t>
      </w:r>
      <w:r w:rsidRPr="00164CA6">
        <w:rPr>
          <w:rFonts w:ascii="Times New Roman" w:eastAsia="標楷體" w:hAnsi="Times New Roman" w:hint="eastAsia"/>
          <w:sz w:val="28"/>
          <w:szCs w:val="28"/>
        </w:rPr>
        <w:t>有多介面結構限制輻照後新生缺陷的擴散</w:t>
      </w:r>
      <w:r w:rsidRPr="00164CA6">
        <w:rPr>
          <w:rFonts w:ascii="Times New Roman" w:eastAsia="標楷體" w:hAnsi="Times New Roman"/>
          <w:sz w:val="28"/>
          <w:szCs w:val="28"/>
        </w:rPr>
        <w:t>/</w:t>
      </w:r>
      <w:r w:rsidRPr="00164CA6">
        <w:rPr>
          <w:rFonts w:ascii="Times New Roman" w:eastAsia="標楷體" w:hAnsi="Times New Roman" w:hint="eastAsia"/>
          <w:sz w:val="28"/>
          <w:szCs w:val="28"/>
        </w:rPr>
        <w:t>聚集與遷移，避免形成連續性路徑，可抑制退化加速。</w:t>
      </w:r>
      <w:r w:rsidRPr="00164CA6">
        <w:rPr>
          <w:rFonts w:ascii="Times New Roman" w:eastAsia="標楷體" w:hAnsi="Times New Roman" w:hint="eastAsia"/>
          <w:sz w:val="28"/>
          <w:szCs w:val="28"/>
        </w:rPr>
        <w:t xml:space="preserve">(2) </w:t>
      </w:r>
      <w:r w:rsidRPr="00164CA6">
        <w:rPr>
          <w:rFonts w:ascii="Times New Roman" w:eastAsia="標楷體" w:hAnsi="Times New Roman"/>
          <w:sz w:val="28"/>
          <w:szCs w:val="28"/>
        </w:rPr>
        <w:t>NH</w:t>
      </w:r>
      <w:r w:rsidRPr="00164CA6">
        <w:rPr>
          <w:rFonts w:ascii="Times New Roman" w:eastAsia="標楷體" w:hAnsi="Times New Roman" w:hint="eastAsia"/>
          <w:sz w:val="28"/>
          <w:szCs w:val="28"/>
          <w:vertAlign w:val="subscript"/>
        </w:rPr>
        <w:t>3</w:t>
      </w:r>
      <w:r w:rsidRPr="00164CA6">
        <w:rPr>
          <w:rFonts w:ascii="Times New Roman" w:eastAsia="標楷體" w:hAnsi="Times New Roman" w:hint="eastAsia"/>
          <w:sz w:val="28"/>
          <w:szCs w:val="28"/>
        </w:rPr>
        <w:t>電漿處理取代部分氧，生成</w:t>
      </w:r>
      <w:r w:rsidRPr="00164CA6">
        <w:rPr>
          <w:rFonts w:ascii="Times New Roman" w:eastAsia="標楷體" w:hAnsi="Times New Roman" w:hint="eastAsia"/>
          <w:sz w:val="28"/>
          <w:szCs w:val="28"/>
        </w:rPr>
        <w:t xml:space="preserve"> Si</w:t>
      </w:r>
      <w:proofErr w:type="gramStart"/>
      <w:r w:rsidRPr="00164CA6">
        <w:rPr>
          <w:rFonts w:ascii="Times New Roman" w:eastAsia="標楷體" w:hAnsi="Times New Roman" w:hint="eastAsia"/>
          <w:sz w:val="28"/>
          <w:szCs w:val="28"/>
        </w:rPr>
        <w:t>–</w:t>
      </w:r>
      <w:proofErr w:type="gramEnd"/>
      <w:r w:rsidRPr="00164CA6">
        <w:rPr>
          <w:rFonts w:ascii="Times New Roman" w:eastAsia="標楷體" w:hAnsi="Times New Roman" w:hint="eastAsia"/>
          <w:sz w:val="28"/>
          <w:szCs w:val="28"/>
        </w:rPr>
        <w:t xml:space="preserve">N </w:t>
      </w:r>
      <w:r w:rsidRPr="00164CA6">
        <w:rPr>
          <w:rFonts w:ascii="Times New Roman" w:eastAsia="標楷體" w:hAnsi="Times New Roman" w:hint="eastAsia"/>
          <w:sz w:val="28"/>
          <w:szCs w:val="28"/>
        </w:rPr>
        <w:t>或</w:t>
      </w:r>
      <w:r w:rsidRPr="00164CA6">
        <w:rPr>
          <w:rFonts w:ascii="Times New Roman" w:eastAsia="標楷體" w:hAnsi="Times New Roman" w:hint="eastAsia"/>
          <w:sz w:val="28"/>
          <w:szCs w:val="28"/>
        </w:rPr>
        <w:t xml:space="preserve"> Hf</w:t>
      </w:r>
      <w:proofErr w:type="gramStart"/>
      <w:r w:rsidRPr="00164CA6">
        <w:rPr>
          <w:rFonts w:ascii="Times New Roman" w:eastAsia="標楷體" w:hAnsi="Times New Roman" w:hint="eastAsia"/>
          <w:sz w:val="28"/>
          <w:szCs w:val="28"/>
        </w:rPr>
        <w:t>–</w:t>
      </w:r>
      <w:proofErr w:type="gramEnd"/>
      <w:r w:rsidRPr="00164CA6">
        <w:rPr>
          <w:rFonts w:ascii="Times New Roman" w:eastAsia="標楷體" w:hAnsi="Times New Roman" w:hint="eastAsia"/>
          <w:sz w:val="28"/>
          <w:szCs w:val="28"/>
        </w:rPr>
        <w:t xml:space="preserve">N </w:t>
      </w:r>
      <w:r w:rsidRPr="00164CA6">
        <w:rPr>
          <w:rFonts w:ascii="Times New Roman" w:eastAsia="標楷體" w:hAnsi="Times New Roman" w:hint="eastAsia"/>
          <w:sz w:val="28"/>
          <w:szCs w:val="28"/>
        </w:rPr>
        <w:t>鍵，</w:t>
      </w:r>
      <w:proofErr w:type="gramStart"/>
      <w:r w:rsidRPr="00164CA6">
        <w:rPr>
          <w:rFonts w:ascii="Times New Roman" w:eastAsia="標楷體" w:hAnsi="Times New Roman" w:hint="eastAsia"/>
          <w:sz w:val="28"/>
          <w:szCs w:val="28"/>
        </w:rPr>
        <w:t>鍵能</w:t>
      </w:r>
      <w:proofErr w:type="gramEnd"/>
      <w:r w:rsidRPr="00164CA6">
        <w:rPr>
          <w:rFonts w:ascii="Times New Roman" w:eastAsia="標楷體" w:hAnsi="Times New Roman" w:hint="eastAsia"/>
          <w:sz w:val="28"/>
          <w:szCs w:val="28"/>
        </w:rPr>
        <w:t xml:space="preserve">(~470 kJ/mol) </w:t>
      </w:r>
      <w:r w:rsidRPr="00164CA6">
        <w:rPr>
          <w:rFonts w:ascii="Times New Roman" w:eastAsia="標楷體" w:hAnsi="Times New Roman" w:hint="eastAsia"/>
          <w:sz w:val="28"/>
          <w:szCs w:val="28"/>
        </w:rPr>
        <w:t>高於</w:t>
      </w:r>
      <w:r w:rsidRPr="00164CA6">
        <w:rPr>
          <w:rFonts w:ascii="Times New Roman" w:eastAsia="標楷體" w:hAnsi="Times New Roman" w:hint="eastAsia"/>
          <w:sz w:val="28"/>
          <w:szCs w:val="28"/>
        </w:rPr>
        <w:t xml:space="preserve"> Si</w:t>
      </w:r>
      <w:proofErr w:type="gramStart"/>
      <w:r w:rsidRPr="00164CA6">
        <w:rPr>
          <w:rFonts w:ascii="Times New Roman" w:eastAsia="標楷體" w:hAnsi="Times New Roman" w:hint="eastAsia"/>
          <w:sz w:val="28"/>
          <w:szCs w:val="28"/>
        </w:rPr>
        <w:t>–</w:t>
      </w:r>
      <w:proofErr w:type="gramEnd"/>
      <w:r w:rsidRPr="00164CA6">
        <w:rPr>
          <w:rFonts w:ascii="Times New Roman" w:eastAsia="標楷體" w:hAnsi="Times New Roman" w:hint="eastAsia"/>
          <w:sz w:val="28"/>
          <w:szCs w:val="28"/>
        </w:rPr>
        <w:t>O (~400 kJ/mol)</w:t>
      </w:r>
      <w:r w:rsidRPr="00164CA6">
        <w:rPr>
          <w:rFonts w:ascii="Times New Roman" w:eastAsia="標楷體" w:hAnsi="Times New Roman" w:hint="eastAsia"/>
          <w:sz w:val="28"/>
          <w:szCs w:val="28"/>
        </w:rPr>
        <w:t>，這有助於</w:t>
      </w:r>
      <w:proofErr w:type="gramStart"/>
      <w:r w:rsidRPr="00164CA6">
        <w:rPr>
          <w:rFonts w:ascii="Times New Roman" w:eastAsia="標楷體" w:hAnsi="Times New Roman" w:hint="eastAsia"/>
          <w:sz w:val="28"/>
          <w:szCs w:val="28"/>
        </w:rPr>
        <w:t>減少氧</w:t>
      </w:r>
      <w:proofErr w:type="gramEnd"/>
      <w:r w:rsidRPr="00164CA6">
        <w:rPr>
          <w:rFonts w:ascii="Times New Roman" w:eastAsia="標楷體" w:hAnsi="Times New Roman" w:hint="eastAsia"/>
          <w:sz w:val="28"/>
          <w:szCs w:val="28"/>
        </w:rPr>
        <w:t>空缺與</w:t>
      </w:r>
      <w:r w:rsidRPr="00164CA6">
        <w:rPr>
          <w:rFonts w:ascii="Times New Roman" w:eastAsia="標楷體" w:hAnsi="Times New Roman"/>
          <w:sz w:val="28"/>
          <w:szCs w:val="28"/>
        </w:rPr>
        <w:t xml:space="preserve"> dangling bond </w:t>
      </w:r>
      <w:r w:rsidRPr="00164CA6">
        <w:rPr>
          <w:rFonts w:ascii="Times New Roman" w:eastAsia="標楷體" w:hAnsi="Times New Roman" w:hint="eastAsia"/>
          <w:sz w:val="28"/>
          <w:szCs w:val="28"/>
        </w:rPr>
        <w:t>生成，使輻照生成的</w:t>
      </w:r>
      <w:proofErr w:type="gramStart"/>
      <w:r w:rsidRPr="00164CA6">
        <w:rPr>
          <w:rFonts w:ascii="Times New Roman" w:eastAsia="標楷體" w:hAnsi="Times New Roman" w:hint="eastAsia"/>
          <w:sz w:val="28"/>
          <w:szCs w:val="28"/>
        </w:rPr>
        <w:t>電洞可</w:t>
      </w:r>
      <w:proofErr w:type="gramEnd"/>
      <w:r w:rsidRPr="00164CA6">
        <w:rPr>
          <w:rFonts w:ascii="Times New Roman" w:eastAsia="標楷體" w:hAnsi="Times New Roman" w:hint="eastAsia"/>
          <w:sz w:val="28"/>
          <w:szCs w:val="28"/>
        </w:rPr>
        <w:t>被捕獲的位置變少，一旦捕獲的</w:t>
      </w:r>
      <w:proofErr w:type="gramStart"/>
      <w:r w:rsidRPr="00164CA6">
        <w:rPr>
          <w:rFonts w:ascii="Times New Roman" w:eastAsia="標楷體" w:hAnsi="Times New Roman" w:hint="eastAsia"/>
          <w:sz w:val="28"/>
          <w:szCs w:val="28"/>
        </w:rPr>
        <w:t>電洞數</w:t>
      </w:r>
      <w:proofErr w:type="gramEnd"/>
      <w:r w:rsidRPr="00164CA6">
        <w:rPr>
          <w:rFonts w:ascii="Times New Roman" w:eastAsia="標楷體" w:hAnsi="Times New Roman" w:hint="eastAsia"/>
          <w:sz w:val="28"/>
          <w:szCs w:val="28"/>
        </w:rPr>
        <w:t>量變少，局部鍵結弱化的現象得以抑制，因此就不易生成新的氧空缺，同時生成深陷阱的反應途徑也被抑制。</w:t>
      </w:r>
      <w:r w:rsidRPr="00164CA6">
        <w:rPr>
          <w:rFonts w:ascii="Times New Roman" w:eastAsia="標楷體" w:hAnsi="Times New Roman" w:hint="eastAsia"/>
          <w:sz w:val="28"/>
          <w:szCs w:val="28"/>
        </w:rPr>
        <w:t>(3) MWA</w:t>
      </w:r>
      <w:r w:rsidRPr="00164CA6">
        <w:rPr>
          <w:rFonts w:ascii="Times New Roman" w:eastAsia="標楷體" w:hAnsi="Times New Roman" w:hint="eastAsia"/>
          <w:sz w:val="28"/>
          <w:szCs w:val="28"/>
        </w:rPr>
        <w:t>抑制了</w:t>
      </w:r>
      <w:r w:rsidRPr="00164CA6">
        <w:rPr>
          <w:rFonts w:ascii="Times New Roman" w:eastAsia="標楷體" w:hAnsi="Times New Roman" w:hint="eastAsia"/>
          <w:sz w:val="28"/>
          <w:szCs w:val="28"/>
        </w:rPr>
        <w:t>HZO</w:t>
      </w:r>
      <w:r w:rsidRPr="00164CA6">
        <w:rPr>
          <w:rFonts w:ascii="Times New Roman" w:eastAsia="標楷體" w:hAnsi="Times New Roman" w:hint="eastAsia"/>
          <w:sz w:val="28"/>
          <w:szCs w:val="28"/>
        </w:rPr>
        <w:t>的氧空缺數量。</w:t>
      </w:r>
      <w:proofErr w:type="gramStart"/>
      <w:r w:rsidRPr="00164CA6">
        <w:rPr>
          <w:rFonts w:ascii="Times New Roman" w:eastAsia="標楷體" w:hAnsi="Times New Roman" w:hint="eastAsia"/>
          <w:sz w:val="28"/>
          <w:szCs w:val="28"/>
        </w:rPr>
        <w:t>一般而言氧</w:t>
      </w:r>
      <w:proofErr w:type="gramEnd"/>
      <w:r w:rsidRPr="00164CA6">
        <w:rPr>
          <w:rFonts w:ascii="Times New Roman" w:eastAsia="標楷體" w:hAnsi="Times New Roman" w:hint="eastAsia"/>
          <w:sz w:val="28"/>
          <w:szCs w:val="28"/>
        </w:rPr>
        <w:t>空缺會彼此聚集，形成較大的缺陷簇</w:t>
      </w:r>
      <w:r w:rsidRPr="00164CA6">
        <w:rPr>
          <w:rFonts w:ascii="Times New Roman" w:eastAsia="標楷體" w:hAnsi="Times New Roman" w:hint="eastAsia"/>
          <w:sz w:val="28"/>
          <w:szCs w:val="28"/>
        </w:rPr>
        <w:t>(defect cluster)</w:t>
      </w:r>
      <w:r w:rsidRPr="00164CA6">
        <w:rPr>
          <w:rFonts w:ascii="Times New Roman" w:eastAsia="標楷體" w:hAnsi="Times New Roman" w:hint="eastAsia"/>
          <w:sz w:val="28"/>
          <w:szCs w:val="28"/>
        </w:rPr>
        <w:t>或缺陷區域，在輻射的影響下，將促進</w:t>
      </w:r>
      <w:proofErr w:type="gramStart"/>
      <w:r w:rsidRPr="00164CA6">
        <w:rPr>
          <w:rFonts w:ascii="Times New Roman" w:eastAsia="標楷體" w:hAnsi="Times New Roman" w:hint="eastAsia"/>
          <w:sz w:val="28"/>
          <w:szCs w:val="28"/>
        </w:rPr>
        <w:t>現有氧</w:t>
      </w:r>
      <w:proofErr w:type="gramEnd"/>
      <w:r w:rsidRPr="00164CA6">
        <w:rPr>
          <w:rFonts w:ascii="Times New Roman" w:eastAsia="標楷體" w:hAnsi="Times New Roman" w:hint="eastAsia"/>
          <w:sz w:val="28"/>
          <w:szCs w:val="28"/>
        </w:rPr>
        <w:t>空缺聚合，並可能誘發</w:t>
      </w:r>
      <w:proofErr w:type="gramStart"/>
      <w:r w:rsidRPr="00164CA6">
        <w:rPr>
          <w:rFonts w:ascii="Times New Roman" w:eastAsia="標楷體" w:hAnsi="Times New Roman" w:hint="eastAsia"/>
          <w:sz w:val="28"/>
          <w:szCs w:val="28"/>
        </w:rPr>
        <w:t>附近氧</w:t>
      </w:r>
      <w:proofErr w:type="gramEnd"/>
      <w:r w:rsidRPr="00164CA6">
        <w:rPr>
          <w:rFonts w:ascii="Times New Roman" w:eastAsia="標楷體" w:hAnsi="Times New Roman" w:hint="eastAsia"/>
          <w:sz w:val="28"/>
          <w:szCs w:val="28"/>
        </w:rPr>
        <w:t>原子的脫離，</w:t>
      </w:r>
      <w:proofErr w:type="gramStart"/>
      <w:r w:rsidRPr="00164CA6">
        <w:rPr>
          <w:rFonts w:ascii="Times New Roman" w:eastAsia="標楷體" w:hAnsi="Times New Roman" w:hint="eastAsia"/>
          <w:sz w:val="28"/>
          <w:szCs w:val="28"/>
        </w:rPr>
        <w:t>提高氧</w:t>
      </w:r>
      <w:proofErr w:type="gramEnd"/>
      <w:r w:rsidRPr="00164CA6">
        <w:rPr>
          <w:rFonts w:ascii="Times New Roman" w:eastAsia="標楷體" w:hAnsi="Times New Roman" w:hint="eastAsia"/>
          <w:sz w:val="28"/>
          <w:szCs w:val="28"/>
        </w:rPr>
        <w:t>空缺的比例。因此，</w:t>
      </w:r>
      <w:r w:rsidRPr="00164CA6">
        <w:rPr>
          <w:rFonts w:ascii="Times New Roman" w:eastAsia="標楷體" w:hAnsi="Times New Roman" w:hint="eastAsia"/>
          <w:sz w:val="28"/>
          <w:szCs w:val="28"/>
        </w:rPr>
        <w:t>MWA</w:t>
      </w:r>
      <w:r w:rsidRPr="00164CA6">
        <w:rPr>
          <w:rFonts w:ascii="Times New Roman" w:eastAsia="標楷體" w:hAnsi="Times New Roman" w:hint="eastAsia"/>
          <w:sz w:val="28"/>
          <w:szCs w:val="28"/>
        </w:rPr>
        <w:t>減少</w:t>
      </w:r>
      <w:proofErr w:type="gramStart"/>
      <w:r w:rsidRPr="00164CA6">
        <w:rPr>
          <w:rFonts w:ascii="Times New Roman" w:eastAsia="標楷體" w:hAnsi="Times New Roman" w:hint="eastAsia"/>
          <w:sz w:val="28"/>
          <w:szCs w:val="28"/>
        </w:rPr>
        <w:t>初始氧空缺</w:t>
      </w:r>
      <w:proofErr w:type="gramEnd"/>
      <w:r w:rsidRPr="00164CA6">
        <w:rPr>
          <w:rFonts w:ascii="Times New Roman" w:eastAsia="標楷體" w:hAnsi="Times New Roman" w:hint="eastAsia"/>
          <w:sz w:val="28"/>
          <w:szCs w:val="28"/>
        </w:rPr>
        <w:t>的含量將能夠減少輻射進一步</w:t>
      </w:r>
      <w:proofErr w:type="gramStart"/>
      <w:r w:rsidRPr="00164CA6">
        <w:rPr>
          <w:rFonts w:ascii="Times New Roman" w:eastAsia="標楷體" w:hAnsi="Times New Roman" w:hint="eastAsia"/>
          <w:sz w:val="28"/>
          <w:szCs w:val="28"/>
        </w:rPr>
        <w:t>誘發氧</w:t>
      </w:r>
      <w:proofErr w:type="gramEnd"/>
      <w:r w:rsidRPr="00164CA6">
        <w:rPr>
          <w:rFonts w:ascii="Times New Roman" w:eastAsia="標楷體" w:hAnsi="Times New Roman" w:hint="eastAsia"/>
          <w:sz w:val="28"/>
          <w:szCs w:val="28"/>
        </w:rPr>
        <w:t>空缺的機率，增強鐵電元件的抗輻射能力。</w:t>
      </w:r>
    </w:p>
    <w:p w14:paraId="22F62B1F" w14:textId="77777777" w:rsidR="00F2474C" w:rsidRPr="002F0D74" w:rsidRDefault="00F2474C" w:rsidP="00F2474C">
      <w:pPr>
        <w:snapToGrid w:val="0"/>
        <w:ind w:firstLineChars="202" w:firstLine="566"/>
        <w:jc w:val="both"/>
        <w:rPr>
          <w:rFonts w:ascii="Times New Roman" w:eastAsia="標楷體" w:hAnsi="Times New Roman"/>
          <w:sz w:val="28"/>
          <w:szCs w:val="28"/>
        </w:rPr>
      </w:pPr>
      <w:r>
        <w:rPr>
          <w:rFonts w:ascii="Times New Roman" w:eastAsia="標楷體" w:hAnsi="Times New Roman" w:hint="eastAsia"/>
          <w:sz w:val="28"/>
          <w:szCs w:val="28"/>
        </w:rPr>
        <w:lastRenderedPageBreak/>
        <w:t>上述的記憶體元件的特性，無論照射輻射與否，</w:t>
      </w:r>
      <w:proofErr w:type="gramStart"/>
      <w:r>
        <w:rPr>
          <w:rFonts w:ascii="Times New Roman" w:eastAsia="標楷體" w:hAnsi="Times New Roman" w:hint="eastAsia"/>
          <w:sz w:val="28"/>
          <w:szCs w:val="28"/>
        </w:rPr>
        <w:t>均是以</w:t>
      </w:r>
      <w:proofErr w:type="gramEnd"/>
      <w:r w:rsidRPr="00164CA6">
        <w:rPr>
          <w:rFonts w:ascii="Times New Roman" w:eastAsia="標楷體" w:hAnsi="Times New Roman"/>
          <w:sz w:val="28"/>
          <w:szCs w:val="28"/>
        </w:rPr>
        <w:t>±5 V</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5 µs</w:t>
      </w:r>
      <w:r w:rsidRPr="00164CA6">
        <w:rPr>
          <w:rFonts w:ascii="Times New Roman" w:eastAsia="標楷體" w:hAnsi="Times New Roman" w:hint="eastAsia"/>
          <w:sz w:val="28"/>
          <w:szCs w:val="28"/>
        </w:rPr>
        <w:t>之</w:t>
      </w:r>
      <w:r>
        <w:rPr>
          <w:rFonts w:ascii="Times New Roman" w:eastAsia="標楷體" w:hAnsi="Times New Roman" w:hint="eastAsia"/>
          <w:sz w:val="28"/>
          <w:szCs w:val="28"/>
        </w:rPr>
        <w:t>脈衝條件進行寫入</w:t>
      </w:r>
      <w:r>
        <w:rPr>
          <w:rFonts w:ascii="Times New Roman" w:eastAsia="標楷體" w:hAnsi="Times New Roman" w:hint="eastAsia"/>
          <w:sz w:val="28"/>
          <w:szCs w:val="28"/>
        </w:rPr>
        <w:t>/</w:t>
      </w:r>
      <w:r>
        <w:rPr>
          <w:rFonts w:ascii="Times New Roman" w:eastAsia="標楷體" w:hAnsi="Times New Roman" w:hint="eastAsia"/>
          <w:sz w:val="28"/>
          <w:szCs w:val="28"/>
        </w:rPr>
        <w:t>抹除以及耐久度測試。為了測試</w:t>
      </w:r>
      <w:r w:rsidRPr="00164CA6">
        <w:rPr>
          <w:rFonts w:ascii="Times New Roman" w:eastAsia="標楷體" w:hAnsi="Times New Roman" w:hint="eastAsia"/>
          <w:sz w:val="28"/>
          <w:szCs w:val="28"/>
        </w:rPr>
        <w:t>Hybrid-HZO</w:t>
      </w:r>
      <w:r w:rsidRPr="00164CA6">
        <w:rPr>
          <w:rFonts w:ascii="Times New Roman" w:eastAsia="標楷體" w:hAnsi="Times New Roman" w:hint="eastAsia"/>
          <w:sz w:val="28"/>
          <w:szCs w:val="28"/>
        </w:rPr>
        <w:t>元件</w:t>
      </w:r>
      <w:r>
        <w:rPr>
          <w:rFonts w:ascii="Times New Roman" w:eastAsia="標楷體" w:hAnsi="Times New Roman" w:hint="eastAsia"/>
          <w:sz w:val="28"/>
          <w:szCs w:val="28"/>
        </w:rPr>
        <w:t>在更低操作電壓下之抗輻射能力，本計畫以</w:t>
      </w:r>
      <w:r w:rsidRPr="00164CA6">
        <w:rPr>
          <w:rFonts w:ascii="Times New Roman" w:eastAsia="標楷體" w:hAnsi="Times New Roman"/>
          <w:sz w:val="28"/>
          <w:szCs w:val="28"/>
        </w:rPr>
        <w:t>±</w:t>
      </w:r>
      <w:r>
        <w:rPr>
          <w:rFonts w:ascii="Times New Roman" w:eastAsia="標楷體" w:hAnsi="Times New Roman" w:hint="eastAsia"/>
          <w:sz w:val="28"/>
          <w:szCs w:val="28"/>
        </w:rPr>
        <w:t>4</w:t>
      </w:r>
      <w:r w:rsidRPr="00164CA6">
        <w:rPr>
          <w:rFonts w:ascii="Times New Roman" w:eastAsia="標楷體" w:hAnsi="Times New Roman"/>
          <w:sz w:val="28"/>
          <w:szCs w:val="28"/>
        </w:rPr>
        <w:t> V</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5 µs</w:t>
      </w:r>
      <w:r w:rsidRPr="00164CA6">
        <w:rPr>
          <w:rFonts w:ascii="Times New Roman" w:eastAsia="標楷體" w:hAnsi="Times New Roman" w:hint="eastAsia"/>
          <w:sz w:val="28"/>
          <w:szCs w:val="28"/>
        </w:rPr>
        <w:t>之</w:t>
      </w:r>
      <w:r>
        <w:rPr>
          <w:rFonts w:ascii="Times New Roman" w:eastAsia="標楷體" w:hAnsi="Times New Roman" w:hint="eastAsia"/>
          <w:sz w:val="28"/>
          <w:szCs w:val="28"/>
        </w:rPr>
        <w:t>脈衝條件進行可靠度測試。</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w:t>
      </w:r>
      <w:r>
        <w:rPr>
          <w:rFonts w:ascii="Times New Roman" w:eastAsia="標楷體" w:hAnsi="Times New Roman" w:hint="eastAsia"/>
          <w:b/>
          <w:color w:val="FF0066"/>
          <w:sz w:val="28"/>
          <w:szCs w:val="28"/>
        </w:rPr>
        <w:t>20 (a</w:t>
      </w:r>
      <w:r>
        <w:rPr>
          <w:rFonts w:ascii="Times New Roman" w:eastAsia="標楷體" w:hAnsi="Times New Roman"/>
          <w:b/>
          <w:color w:val="FF0066"/>
          <w:sz w:val="28"/>
          <w:szCs w:val="28"/>
        </w:rPr>
        <w:t>)</w:t>
      </w:r>
      <w:r>
        <w:rPr>
          <w:rFonts w:ascii="Times New Roman" w:eastAsia="標楷體" w:hAnsi="Times New Roman" w:hint="eastAsia"/>
          <w:sz w:val="28"/>
          <w:szCs w:val="28"/>
        </w:rPr>
        <w:t>與</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w:t>
      </w:r>
      <w:r>
        <w:rPr>
          <w:rFonts w:ascii="Times New Roman" w:eastAsia="標楷體" w:hAnsi="Times New Roman" w:hint="eastAsia"/>
          <w:b/>
          <w:color w:val="FF0066"/>
          <w:sz w:val="28"/>
          <w:szCs w:val="28"/>
        </w:rPr>
        <w:t>20 (b</w:t>
      </w:r>
      <w:r>
        <w:rPr>
          <w:rFonts w:ascii="Times New Roman" w:eastAsia="標楷體" w:hAnsi="Times New Roman"/>
          <w:b/>
          <w:color w:val="FF0066"/>
          <w:sz w:val="28"/>
          <w:szCs w:val="28"/>
        </w:rPr>
        <w:t>)</w:t>
      </w:r>
      <w:r>
        <w:rPr>
          <w:rFonts w:ascii="Times New Roman" w:eastAsia="標楷體" w:hAnsi="Times New Roman" w:hint="eastAsia"/>
          <w:sz w:val="28"/>
          <w:szCs w:val="28"/>
        </w:rPr>
        <w:t>分別為在此脈衝條件下，輻射照射對於記憶體耐久度與資料保存能力</w:t>
      </w:r>
      <w:r>
        <w:rPr>
          <w:rFonts w:ascii="Times New Roman" w:eastAsia="標楷體" w:hAnsi="Times New Roman" w:hint="eastAsia"/>
          <w:sz w:val="28"/>
          <w:szCs w:val="28"/>
        </w:rPr>
        <w:t>(</w:t>
      </w:r>
      <w:r>
        <w:rPr>
          <w:rFonts w:ascii="Times New Roman" w:eastAsia="標楷體" w:hAnsi="Times New Roman"/>
          <w:sz w:val="28"/>
          <w:szCs w:val="28"/>
        </w:rPr>
        <w:t>retention</w:t>
      </w:r>
      <w:r>
        <w:rPr>
          <w:rFonts w:ascii="Times New Roman" w:eastAsia="標楷體" w:hAnsi="Times New Roman" w:hint="eastAsia"/>
          <w:sz w:val="28"/>
          <w:szCs w:val="28"/>
        </w:rPr>
        <w:t>)</w:t>
      </w:r>
      <w:r>
        <w:rPr>
          <w:rFonts w:ascii="Times New Roman" w:eastAsia="標楷體" w:hAnsi="Times New Roman" w:hint="eastAsia"/>
          <w:sz w:val="28"/>
          <w:szCs w:val="28"/>
        </w:rPr>
        <w:t>之影響。與</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w:t>
      </w:r>
      <w:r>
        <w:rPr>
          <w:rFonts w:ascii="Times New Roman" w:eastAsia="標楷體" w:hAnsi="Times New Roman" w:hint="eastAsia"/>
          <w:b/>
          <w:color w:val="FF0066"/>
          <w:sz w:val="28"/>
          <w:szCs w:val="28"/>
        </w:rPr>
        <w:t>19</w:t>
      </w:r>
      <w:r w:rsidRPr="00083E12">
        <w:rPr>
          <w:rFonts w:ascii="Times New Roman" w:eastAsia="標楷體" w:hAnsi="Times New Roman" w:hint="eastAsia"/>
          <w:sz w:val="28"/>
          <w:szCs w:val="28"/>
        </w:rPr>
        <w:t>之</w:t>
      </w:r>
      <w:r w:rsidRPr="00164CA6">
        <w:rPr>
          <w:rFonts w:ascii="Times New Roman" w:eastAsia="標楷體" w:hAnsi="Times New Roman"/>
          <w:sz w:val="28"/>
          <w:szCs w:val="28"/>
        </w:rPr>
        <w:t>±5 V</w:t>
      </w:r>
      <w:r>
        <w:rPr>
          <w:rFonts w:ascii="Times New Roman" w:eastAsia="標楷體" w:hAnsi="Times New Roman" w:hint="eastAsia"/>
          <w:sz w:val="28"/>
          <w:szCs w:val="28"/>
        </w:rPr>
        <w:t>脈衝比較，</w:t>
      </w:r>
      <w:r w:rsidRPr="00164CA6">
        <w:rPr>
          <w:rFonts w:ascii="Times New Roman" w:eastAsia="標楷體" w:hAnsi="Times New Roman"/>
          <w:sz w:val="28"/>
          <w:szCs w:val="28"/>
        </w:rPr>
        <w:t>±</w:t>
      </w:r>
      <w:r>
        <w:rPr>
          <w:rFonts w:ascii="Times New Roman" w:eastAsia="標楷體" w:hAnsi="Times New Roman" w:hint="eastAsia"/>
          <w:sz w:val="28"/>
          <w:szCs w:val="28"/>
        </w:rPr>
        <w:t>4</w:t>
      </w:r>
      <w:r w:rsidRPr="00164CA6">
        <w:rPr>
          <w:rFonts w:ascii="Times New Roman" w:eastAsia="標楷體" w:hAnsi="Times New Roman"/>
          <w:sz w:val="28"/>
          <w:szCs w:val="28"/>
        </w:rPr>
        <w:t> V</w:t>
      </w:r>
      <w:r>
        <w:rPr>
          <w:rFonts w:ascii="Times New Roman" w:eastAsia="標楷體" w:hAnsi="Times New Roman" w:hint="eastAsia"/>
          <w:sz w:val="28"/>
          <w:szCs w:val="28"/>
        </w:rPr>
        <w:t>脈衝的寫入</w:t>
      </w:r>
      <w:r>
        <w:rPr>
          <w:rFonts w:ascii="Times New Roman" w:eastAsia="標楷體" w:hAnsi="Times New Roman" w:hint="eastAsia"/>
          <w:sz w:val="28"/>
          <w:szCs w:val="28"/>
        </w:rPr>
        <w:t>/</w:t>
      </w:r>
      <w:r>
        <w:rPr>
          <w:rFonts w:ascii="Times New Roman" w:eastAsia="標楷體" w:hAnsi="Times New Roman" w:hint="eastAsia"/>
          <w:sz w:val="28"/>
          <w:szCs w:val="28"/>
        </w:rPr>
        <w:t>抹除操作下施加於鐵電層的電場較小，因此其</w:t>
      </w:r>
      <w:r>
        <w:rPr>
          <w:rFonts w:ascii="Times New Roman" w:eastAsia="標楷體" w:hAnsi="Times New Roman" w:hint="eastAsia"/>
          <w:sz w:val="28"/>
          <w:szCs w:val="28"/>
        </w:rPr>
        <w:t>MW</w:t>
      </w:r>
      <w:r>
        <w:rPr>
          <w:rFonts w:ascii="Times New Roman" w:eastAsia="標楷體" w:hAnsi="Times New Roman" w:hint="eastAsia"/>
          <w:sz w:val="28"/>
          <w:szCs w:val="28"/>
        </w:rPr>
        <w:t>較小。儘管如此，</w:t>
      </w:r>
      <w:r w:rsidRPr="00164CA6">
        <w:rPr>
          <w:rFonts w:ascii="Times New Roman" w:eastAsia="標楷體" w:hAnsi="Times New Roman"/>
          <w:sz w:val="28"/>
          <w:szCs w:val="28"/>
        </w:rPr>
        <w:t>±</w:t>
      </w:r>
      <w:r>
        <w:rPr>
          <w:rFonts w:ascii="Times New Roman" w:eastAsia="標楷體" w:hAnsi="Times New Roman" w:hint="eastAsia"/>
          <w:sz w:val="28"/>
          <w:szCs w:val="28"/>
        </w:rPr>
        <w:t>4</w:t>
      </w:r>
      <w:r w:rsidRPr="00164CA6">
        <w:rPr>
          <w:rFonts w:ascii="Times New Roman" w:eastAsia="標楷體" w:hAnsi="Times New Roman"/>
          <w:sz w:val="28"/>
          <w:szCs w:val="28"/>
        </w:rPr>
        <w:t> V</w:t>
      </w:r>
      <w:r>
        <w:rPr>
          <w:rFonts w:ascii="Times New Roman" w:eastAsia="標楷體" w:hAnsi="Times New Roman" w:hint="eastAsia"/>
          <w:sz w:val="28"/>
          <w:szCs w:val="28"/>
        </w:rPr>
        <w:t>脈衝進行反覆操作，也因為電場較小，對於鐵電層捕獲電子</w:t>
      </w:r>
      <w:r>
        <w:rPr>
          <w:rFonts w:ascii="Times New Roman" w:eastAsia="標楷體" w:hAnsi="Times New Roman" w:hint="eastAsia"/>
          <w:sz w:val="28"/>
          <w:szCs w:val="28"/>
        </w:rPr>
        <w:t>/</w:t>
      </w:r>
      <w:r>
        <w:rPr>
          <w:rFonts w:ascii="Times New Roman" w:eastAsia="標楷體" w:hAnsi="Times New Roman" w:hint="eastAsia"/>
          <w:sz w:val="28"/>
          <w:szCs w:val="28"/>
        </w:rPr>
        <w:t>電洞的能力也較為和緩，換句話說，對於鐵電記憶體的衝擊較小，故</w:t>
      </w:r>
      <w:r w:rsidRPr="00164CA6">
        <w:rPr>
          <w:rFonts w:ascii="Times New Roman" w:eastAsia="標楷體" w:hAnsi="Times New Roman" w:hint="eastAsia"/>
          <w:sz w:val="28"/>
          <w:szCs w:val="28"/>
        </w:rPr>
        <w:t>歷經</w:t>
      </w:r>
      <w:r w:rsidRPr="00164CA6">
        <w:rPr>
          <w:rFonts w:ascii="Times New Roman" w:eastAsia="標楷體" w:hAnsi="Times New Roman" w:hint="eastAsia"/>
          <w:sz w:val="28"/>
          <w:szCs w:val="28"/>
        </w:rPr>
        <w:t>10</w:t>
      </w:r>
      <w:r w:rsidRPr="00164CA6">
        <w:rPr>
          <w:rFonts w:ascii="Times New Roman" w:eastAsia="標楷體" w:hAnsi="Times New Roman" w:hint="eastAsia"/>
          <w:sz w:val="28"/>
          <w:szCs w:val="28"/>
          <w:vertAlign w:val="superscript"/>
        </w:rPr>
        <w:t>7</w:t>
      </w:r>
      <w:r w:rsidRPr="00164CA6">
        <w:rPr>
          <w:rFonts w:ascii="Times New Roman" w:eastAsia="標楷體" w:hAnsi="Times New Roman" w:hint="eastAsia"/>
          <w:sz w:val="28"/>
          <w:szCs w:val="28"/>
        </w:rPr>
        <w:t>次的反覆操作後仍保有</w:t>
      </w:r>
      <w:r>
        <w:rPr>
          <w:rFonts w:ascii="Times New Roman" w:eastAsia="標楷體" w:hAnsi="Times New Roman" w:hint="eastAsia"/>
          <w:sz w:val="28"/>
          <w:szCs w:val="28"/>
        </w:rPr>
        <w:t xml:space="preserve">1.6 </w:t>
      </w:r>
      <w:r w:rsidRPr="00164CA6">
        <w:rPr>
          <w:rFonts w:ascii="Times New Roman" w:eastAsia="標楷體" w:hAnsi="Times New Roman" w:hint="eastAsia"/>
          <w:sz w:val="28"/>
          <w:szCs w:val="28"/>
        </w:rPr>
        <w:t>V</w:t>
      </w:r>
      <w:r w:rsidRPr="00164CA6">
        <w:rPr>
          <w:rFonts w:ascii="Times New Roman" w:eastAsia="標楷體" w:hAnsi="Times New Roman" w:hint="eastAsia"/>
          <w:sz w:val="28"/>
          <w:szCs w:val="28"/>
        </w:rPr>
        <w:t>的</w:t>
      </w:r>
      <w:r w:rsidRPr="00164CA6">
        <w:rPr>
          <w:rFonts w:ascii="Times New Roman" w:eastAsia="標楷體" w:hAnsi="Times New Roman" w:hint="eastAsia"/>
          <w:sz w:val="28"/>
          <w:szCs w:val="28"/>
        </w:rPr>
        <w:t>MW</w:t>
      </w:r>
      <w:r>
        <w:rPr>
          <w:rFonts w:ascii="Times New Roman" w:eastAsia="標楷體" w:hAnsi="Times New Roman" w:hint="eastAsia"/>
          <w:sz w:val="28"/>
          <w:szCs w:val="28"/>
        </w:rPr>
        <w:t>。至於在資料保存能力方面，</w:t>
      </w:r>
      <w:r w:rsidRPr="00164CA6">
        <w:rPr>
          <w:rFonts w:ascii="Times New Roman" w:eastAsia="標楷體" w:hAnsi="Times New Roman"/>
          <w:sz w:val="28"/>
          <w:szCs w:val="28"/>
        </w:rPr>
        <w:t>±</w:t>
      </w:r>
      <w:r>
        <w:rPr>
          <w:rFonts w:ascii="Times New Roman" w:eastAsia="標楷體" w:hAnsi="Times New Roman" w:hint="eastAsia"/>
          <w:sz w:val="28"/>
          <w:szCs w:val="28"/>
        </w:rPr>
        <w:t>4</w:t>
      </w:r>
      <w:r w:rsidRPr="00164CA6">
        <w:rPr>
          <w:rFonts w:ascii="Times New Roman" w:eastAsia="標楷體" w:hAnsi="Times New Roman"/>
          <w:sz w:val="28"/>
          <w:szCs w:val="28"/>
        </w:rPr>
        <w:t> V</w:t>
      </w:r>
      <w:r>
        <w:rPr>
          <w:rFonts w:ascii="Times New Roman" w:eastAsia="標楷體" w:hAnsi="Times New Roman" w:hint="eastAsia"/>
          <w:sz w:val="28"/>
          <w:szCs w:val="28"/>
        </w:rPr>
        <w:t>的操作，其輻射照射前與照射後的十年資料保存能力分別為初始狀態的</w:t>
      </w:r>
      <w:r>
        <w:rPr>
          <w:rFonts w:ascii="Times New Roman" w:eastAsia="標楷體" w:hAnsi="Times New Roman" w:hint="eastAsia"/>
          <w:sz w:val="28"/>
          <w:szCs w:val="28"/>
        </w:rPr>
        <w:t>88.5 %</w:t>
      </w:r>
      <w:r>
        <w:rPr>
          <w:rFonts w:ascii="Times New Roman" w:eastAsia="標楷體" w:hAnsi="Times New Roman" w:hint="eastAsia"/>
          <w:sz w:val="28"/>
          <w:szCs w:val="28"/>
        </w:rPr>
        <w:t>與</w:t>
      </w:r>
      <w:r>
        <w:rPr>
          <w:rFonts w:ascii="Times New Roman" w:eastAsia="標楷體" w:hAnsi="Times New Roman" w:hint="eastAsia"/>
          <w:sz w:val="28"/>
          <w:szCs w:val="28"/>
        </w:rPr>
        <w:t>85.3 %</w:t>
      </w:r>
      <w:r>
        <w:rPr>
          <w:rFonts w:ascii="Times New Roman" w:eastAsia="標楷體" w:hAnsi="Times New Roman" w:hint="eastAsia"/>
          <w:sz w:val="28"/>
          <w:szCs w:val="28"/>
        </w:rPr>
        <w:t>，這顯示即使照射高劑量之</w:t>
      </w:r>
      <w:r w:rsidRPr="00164CA6">
        <w:rPr>
          <w:rFonts w:ascii="Times New Roman" w:eastAsia="標楷體" w:hAnsi="Times New Roman" w:cs="Times New Roman"/>
          <w:sz w:val="28"/>
          <w:szCs w:val="28"/>
        </w:rPr>
        <w:t>γ-ra</w:t>
      </w:r>
      <w:r w:rsidRPr="00164CA6">
        <w:rPr>
          <w:rFonts w:ascii="Times New Roman" w:eastAsia="標楷體" w:hAnsi="Times New Roman"/>
          <w:sz w:val="28"/>
          <w:szCs w:val="28"/>
        </w:rPr>
        <w:t>y</w:t>
      </w:r>
      <w:r>
        <w:rPr>
          <w:rFonts w:ascii="Times New Roman" w:eastAsia="標楷體" w:hAnsi="Times New Roman" w:hint="eastAsia"/>
          <w:sz w:val="28"/>
          <w:szCs w:val="28"/>
        </w:rPr>
        <w:t>，</w:t>
      </w:r>
      <w:r w:rsidRPr="00164CA6">
        <w:rPr>
          <w:rFonts w:ascii="Times New Roman" w:eastAsia="標楷體" w:hAnsi="Times New Roman" w:hint="eastAsia"/>
          <w:sz w:val="28"/>
          <w:szCs w:val="28"/>
        </w:rPr>
        <w:t>Hybrid-HZO</w:t>
      </w:r>
      <w:r w:rsidRPr="00164CA6">
        <w:rPr>
          <w:rFonts w:ascii="Times New Roman" w:eastAsia="標楷體" w:hAnsi="Times New Roman" w:hint="eastAsia"/>
          <w:sz w:val="28"/>
          <w:szCs w:val="28"/>
        </w:rPr>
        <w:t>元件</w:t>
      </w:r>
      <w:r>
        <w:rPr>
          <w:rFonts w:ascii="Times New Roman" w:eastAsia="標楷體" w:hAnsi="Times New Roman" w:hint="eastAsia"/>
          <w:sz w:val="28"/>
          <w:szCs w:val="28"/>
        </w:rPr>
        <w:t>之資料保存能力幾乎不受影響，而輻照後之所以資料保存能力略微下降，主要是因為輻射照射後生成了些許的缺陷，在</w:t>
      </w:r>
      <w:r>
        <w:rPr>
          <w:rFonts w:ascii="Times New Roman" w:eastAsia="標楷體" w:hAnsi="Times New Roman"/>
          <w:sz w:val="28"/>
          <w:szCs w:val="28"/>
        </w:rPr>
        <w:t>d</w:t>
      </w:r>
      <w:r w:rsidRPr="00D37435">
        <w:rPr>
          <w:rFonts w:ascii="Times New Roman" w:eastAsia="標楷體" w:hAnsi="Times New Roman" w:hint="eastAsia"/>
          <w:sz w:val="28"/>
          <w:szCs w:val="28"/>
        </w:rPr>
        <w:t>epolarization field</w:t>
      </w:r>
      <w:r>
        <w:rPr>
          <w:rFonts w:ascii="Times New Roman" w:eastAsia="標楷體" w:hAnsi="Times New Roman" w:hint="eastAsia"/>
          <w:sz w:val="28"/>
          <w:szCs w:val="28"/>
        </w:rPr>
        <w:t>的驅使下，這些缺陷引發了更高的閘極漏電流，故其補獲了更多的電子或電洞於介面作為補償電荷，這導致</w:t>
      </w:r>
      <w:r>
        <w:rPr>
          <w:rFonts w:ascii="Times New Roman" w:eastAsia="標楷體" w:hAnsi="Times New Roman" w:hint="eastAsia"/>
          <w:sz w:val="28"/>
          <w:szCs w:val="28"/>
        </w:rPr>
        <w:t>h</w:t>
      </w:r>
      <w:r>
        <w:rPr>
          <w:rFonts w:ascii="Times New Roman" w:eastAsia="標楷體" w:hAnsi="Times New Roman"/>
          <w:sz w:val="28"/>
          <w:szCs w:val="28"/>
        </w:rPr>
        <w:t>igh Vt/low Vt</w:t>
      </w:r>
      <w:r>
        <w:rPr>
          <w:rFonts w:ascii="Times New Roman" w:eastAsia="標楷體" w:hAnsi="Times New Roman" w:hint="eastAsia"/>
          <w:sz w:val="28"/>
          <w:szCs w:val="28"/>
        </w:rPr>
        <w:t>會隨時間劣化。所幸在本結構下，元件的介面品質與</w:t>
      </w:r>
      <w:proofErr w:type="gramStart"/>
      <w:r>
        <w:rPr>
          <w:rFonts w:ascii="Times New Roman" w:eastAsia="標楷體" w:hAnsi="Times New Roman" w:hint="eastAsia"/>
          <w:sz w:val="28"/>
          <w:szCs w:val="28"/>
        </w:rPr>
        <w:t>鐵電層在</w:t>
      </w:r>
      <w:proofErr w:type="gramEnd"/>
      <w:r>
        <w:rPr>
          <w:rFonts w:ascii="Times New Roman" w:eastAsia="標楷體" w:hAnsi="Times New Roman" w:hint="eastAsia"/>
          <w:sz w:val="28"/>
          <w:szCs w:val="28"/>
        </w:rPr>
        <w:t>重新設計後均展現極為優異的特性，因此資料保存能力幾乎不受影響。</w:t>
      </w:r>
      <w:r w:rsidRPr="00164CA6">
        <w:rPr>
          <w:rFonts w:ascii="Times New Roman" w:eastAsia="標楷體" w:hAnsi="Times New Roman" w:hint="eastAsia"/>
          <w:b/>
          <w:color w:val="FF0066"/>
          <w:sz w:val="28"/>
          <w:szCs w:val="28"/>
        </w:rPr>
        <w:t>圖</w:t>
      </w:r>
      <w:r w:rsidRPr="00164CA6">
        <w:rPr>
          <w:rFonts w:ascii="Times New Roman" w:eastAsia="標楷體" w:hAnsi="Times New Roman" w:hint="eastAsia"/>
          <w:b/>
          <w:color w:val="FF0066"/>
          <w:sz w:val="28"/>
          <w:szCs w:val="28"/>
        </w:rPr>
        <w:t>1.</w:t>
      </w:r>
      <w:r>
        <w:rPr>
          <w:rFonts w:ascii="Times New Roman" w:eastAsia="標楷體" w:hAnsi="Times New Roman" w:hint="eastAsia"/>
          <w:b/>
          <w:color w:val="FF0066"/>
          <w:sz w:val="28"/>
          <w:szCs w:val="28"/>
        </w:rPr>
        <w:t>21</w:t>
      </w:r>
      <w:r>
        <w:rPr>
          <w:rFonts w:ascii="Times New Roman" w:eastAsia="標楷體" w:hAnsi="Times New Roman" w:hint="eastAsia"/>
          <w:sz w:val="28"/>
          <w:szCs w:val="28"/>
        </w:rPr>
        <w:t>為</w:t>
      </w:r>
      <w:r w:rsidRPr="00164CA6">
        <w:rPr>
          <w:rFonts w:ascii="Times New Roman" w:eastAsia="標楷體" w:hAnsi="Times New Roman" w:hint="eastAsia"/>
          <w:sz w:val="28"/>
          <w:szCs w:val="28"/>
        </w:rPr>
        <w:t>Hybrid-HZO</w:t>
      </w:r>
      <w:r w:rsidRPr="00164CA6">
        <w:rPr>
          <w:rFonts w:ascii="Times New Roman" w:eastAsia="標楷體" w:hAnsi="Times New Roman" w:hint="eastAsia"/>
          <w:sz w:val="28"/>
          <w:szCs w:val="28"/>
        </w:rPr>
        <w:t>元件</w:t>
      </w:r>
      <w:r>
        <w:rPr>
          <w:rFonts w:ascii="Times New Roman" w:eastAsia="標楷體" w:hAnsi="Times New Roman" w:hint="eastAsia"/>
          <w:sz w:val="28"/>
          <w:szCs w:val="28"/>
        </w:rPr>
        <w:t>在照射</w:t>
      </w:r>
      <w:r>
        <w:rPr>
          <w:rFonts w:ascii="Times New Roman" w:eastAsia="標楷體" w:hAnsi="Times New Roman" w:hint="eastAsia"/>
          <w:sz w:val="28"/>
          <w:szCs w:val="28"/>
        </w:rPr>
        <w:t>1M r</w:t>
      </w:r>
      <w:r>
        <w:rPr>
          <w:rFonts w:ascii="Times New Roman" w:eastAsia="標楷體" w:hAnsi="Times New Roman"/>
          <w:sz w:val="28"/>
          <w:szCs w:val="28"/>
        </w:rPr>
        <w:t>ad</w:t>
      </w:r>
      <w:r>
        <w:rPr>
          <w:rFonts w:ascii="Times New Roman" w:eastAsia="標楷體" w:hAnsi="Times New Roman" w:hint="eastAsia"/>
          <w:sz w:val="28"/>
          <w:szCs w:val="28"/>
        </w:rPr>
        <w:t>的條件下，在</w:t>
      </w:r>
      <w:r w:rsidRPr="00164CA6">
        <w:rPr>
          <w:rFonts w:ascii="Times New Roman" w:eastAsia="標楷體" w:hAnsi="Times New Roman"/>
          <w:sz w:val="28"/>
          <w:szCs w:val="28"/>
        </w:rPr>
        <w:t>±</w:t>
      </w:r>
      <w:r>
        <w:rPr>
          <w:rFonts w:ascii="Times New Roman" w:eastAsia="標楷體" w:hAnsi="Times New Roman" w:hint="eastAsia"/>
          <w:sz w:val="28"/>
          <w:szCs w:val="28"/>
        </w:rPr>
        <w:t>4</w:t>
      </w:r>
      <w:r w:rsidRPr="00164CA6">
        <w:rPr>
          <w:rFonts w:ascii="Times New Roman" w:eastAsia="標楷體" w:hAnsi="Times New Roman"/>
          <w:sz w:val="28"/>
          <w:szCs w:val="28"/>
        </w:rPr>
        <w:t> V</w:t>
      </w:r>
      <w:r>
        <w:rPr>
          <w:rFonts w:ascii="Times New Roman" w:eastAsia="標楷體" w:hAnsi="Times New Roman" w:hint="eastAsia"/>
          <w:sz w:val="28"/>
          <w:szCs w:val="28"/>
        </w:rPr>
        <w:t>電壓的範圍內進行</w:t>
      </w:r>
      <w:r>
        <w:rPr>
          <w:rFonts w:ascii="Times New Roman" w:eastAsia="標楷體" w:hAnsi="Times New Roman" w:hint="eastAsia"/>
          <w:sz w:val="28"/>
          <w:szCs w:val="28"/>
        </w:rPr>
        <w:t>2 bits/cell</w:t>
      </w:r>
      <w:r>
        <w:rPr>
          <w:rFonts w:ascii="Times New Roman" w:eastAsia="標楷體" w:hAnsi="Times New Roman" w:hint="eastAsia"/>
          <w:sz w:val="28"/>
          <w:szCs w:val="28"/>
        </w:rPr>
        <w:t>的操作，結果顯示，即使輻照後其</w:t>
      </w:r>
      <w:r>
        <w:rPr>
          <w:rFonts w:ascii="Times New Roman" w:eastAsia="標楷體" w:hAnsi="Times New Roman" w:hint="eastAsia"/>
          <w:sz w:val="28"/>
          <w:szCs w:val="28"/>
        </w:rPr>
        <w:t>MW</w:t>
      </w:r>
      <w:r>
        <w:rPr>
          <w:rFonts w:ascii="Times New Roman" w:eastAsia="標楷體" w:hAnsi="Times New Roman" w:hint="eastAsia"/>
          <w:sz w:val="28"/>
          <w:szCs w:val="28"/>
        </w:rPr>
        <w:t>為</w:t>
      </w:r>
      <w:r>
        <w:rPr>
          <w:rFonts w:ascii="Times New Roman" w:eastAsia="標楷體" w:hAnsi="Times New Roman" w:hint="eastAsia"/>
          <w:sz w:val="28"/>
          <w:szCs w:val="28"/>
        </w:rPr>
        <w:t>2.0 V</w:t>
      </w:r>
      <w:r>
        <w:rPr>
          <w:rFonts w:ascii="Times New Roman" w:eastAsia="標楷體" w:hAnsi="Times New Roman" w:hint="eastAsia"/>
          <w:sz w:val="28"/>
          <w:szCs w:val="28"/>
        </w:rPr>
        <w:t>，適當地施加電壓確實可以實現四種不同的</w:t>
      </w:r>
      <w:r>
        <w:rPr>
          <w:rFonts w:ascii="Times New Roman" w:eastAsia="標楷體" w:hAnsi="Times New Roman" w:hint="eastAsia"/>
          <w:sz w:val="28"/>
          <w:szCs w:val="28"/>
        </w:rPr>
        <w:t>V</w:t>
      </w:r>
      <w:r>
        <w:rPr>
          <w:rFonts w:ascii="Times New Roman" w:eastAsia="標楷體" w:hAnsi="Times New Roman"/>
          <w:sz w:val="28"/>
          <w:szCs w:val="28"/>
        </w:rPr>
        <w:t>t</w:t>
      </w:r>
      <w:r>
        <w:rPr>
          <w:rFonts w:ascii="Times New Roman" w:eastAsia="標楷體" w:hAnsi="Times New Roman" w:hint="eastAsia"/>
          <w:sz w:val="28"/>
          <w:szCs w:val="28"/>
        </w:rPr>
        <w:t>狀態，證實在輻射環境下的</w:t>
      </w:r>
      <w:r>
        <w:rPr>
          <w:rFonts w:ascii="Times New Roman" w:eastAsia="標楷體" w:hAnsi="Times New Roman" w:hint="eastAsia"/>
          <w:sz w:val="28"/>
          <w:szCs w:val="28"/>
        </w:rPr>
        <w:t>2 bits/cell</w:t>
      </w:r>
      <w:r>
        <w:rPr>
          <w:rFonts w:ascii="Times New Roman" w:eastAsia="標楷體" w:hAnsi="Times New Roman" w:hint="eastAsia"/>
          <w:sz w:val="28"/>
          <w:szCs w:val="28"/>
        </w:rPr>
        <w:t>的操作依然是可行的。</w:t>
      </w:r>
    </w:p>
    <w:p w14:paraId="58E0FCC2" w14:textId="305EC091" w:rsidR="00F2474C" w:rsidRDefault="00F2474C" w:rsidP="00F2474C">
      <w:pPr>
        <w:snapToGrid w:val="0"/>
        <w:ind w:firstLineChars="202" w:firstLine="566"/>
        <w:jc w:val="both"/>
        <w:rPr>
          <w:rFonts w:ascii="Times New Roman" w:eastAsia="標楷體" w:hAnsi="Times New Roman"/>
          <w:sz w:val="28"/>
          <w:szCs w:val="28"/>
        </w:rPr>
      </w:pPr>
      <w:r w:rsidRPr="00164CA6">
        <w:rPr>
          <w:rFonts w:ascii="Times New Roman" w:eastAsia="標楷體" w:hAnsi="Times New Roman" w:hint="eastAsia"/>
          <w:sz w:val="28"/>
          <w:szCs w:val="28"/>
        </w:rPr>
        <w:t>綜上所述，</w:t>
      </w:r>
      <w:r w:rsidRPr="00164CA6">
        <w:rPr>
          <w:rFonts w:ascii="Times New Roman" w:eastAsia="標楷體" w:hAnsi="Times New Roman" w:cs="Times New Roman"/>
          <w:sz w:val="28"/>
          <w:szCs w:val="28"/>
        </w:rPr>
        <w:t>γ</w:t>
      </w:r>
      <w:r w:rsidRPr="00164CA6">
        <w:rPr>
          <w:rFonts w:ascii="Times New Roman" w:eastAsia="標楷體" w:hAnsi="Times New Roman" w:hint="eastAsia"/>
          <w:sz w:val="28"/>
          <w:szCs w:val="28"/>
        </w:rPr>
        <w:t xml:space="preserve">-ray </w:t>
      </w:r>
      <w:r w:rsidRPr="00164CA6">
        <w:rPr>
          <w:rFonts w:ascii="Times New Roman" w:eastAsia="標楷體" w:hAnsi="Times New Roman" w:hint="eastAsia"/>
          <w:sz w:val="28"/>
          <w:szCs w:val="28"/>
        </w:rPr>
        <w:t>輻照實驗證實</w:t>
      </w:r>
      <w:r w:rsidRPr="00164CA6">
        <w:rPr>
          <w:rFonts w:ascii="Times New Roman" w:eastAsia="標楷體" w:hAnsi="Times New Roman" w:hint="eastAsia"/>
          <w:sz w:val="28"/>
          <w:szCs w:val="28"/>
        </w:rPr>
        <w:t xml:space="preserve"> Hybrid-HZO </w:t>
      </w:r>
      <w:r w:rsidRPr="00164CA6">
        <w:rPr>
          <w:rFonts w:ascii="Times New Roman" w:eastAsia="標楷體" w:hAnsi="Times New Roman" w:hint="eastAsia"/>
          <w:sz w:val="28"/>
          <w:szCs w:val="28"/>
        </w:rPr>
        <w:t>元件展現極佳的抗輻射特性。本研究團隊亦正進行質子照射測試，預期該元件在介面品質與缺陷抑制方面同樣能表現出優異的抗質子輻照穩定性。</w:t>
      </w:r>
    </w:p>
    <w:p w14:paraId="32E4083B" w14:textId="704D774D" w:rsidR="00F2474C" w:rsidRDefault="00F2474C" w:rsidP="00F2474C">
      <w:pPr>
        <w:snapToGrid w:val="0"/>
        <w:ind w:firstLineChars="202" w:firstLine="566"/>
        <w:jc w:val="both"/>
        <w:rPr>
          <w:rFonts w:ascii="Times New Roman" w:eastAsia="標楷體" w:hAnsi="Times New Roman"/>
          <w:sz w:val="28"/>
          <w:szCs w:val="28"/>
        </w:rPr>
      </w:pPr>
    </w:p>
    <w:p w14:paraId="2B4708F4" w14:textId="64432A52" w:rsidR="00F2474C" w:rsidRPr="00164CA6" w:rsidRDefault="00F2474C" w:rsidP="00F2474C">
      <w:pPr>
        <w:snapToGrid w:val="0"/>
        <w:jc w:val="both"/>
        <w:rPr>
          <w:rFonts w:ascii="Times New Roman" w:eastAsia="標楷體" w:hAnsi="Times New Roman"/>
          <w:sz w:val="28"/>
          <w:szCs w:val="28"/>
        </w:rPr>
      </w:pPr>
    </w:p>
    <w:p w14:paraId="4A4D76AB" w14:textId="7FBB7A61" w:rsidR="00F2474C" w:rsidRDefault="00F2474C" w:rsidP="00F2474C">
      <w:pPr>
        <w:snapToGrid w:val="0"/>
        <w:jc w:val="right"/>
        <w:rPr>
          <w:rFonts w:ascii="Times New Roman" w:eastAsia="標楷體" w:hAnsi="Times New Roman"/>
          <w:noProof/>
          <w:sz w:val="28"/>
          <w:szCs w:val="28"/>
        </w:rPr>
      </w:pPr>
      <w:r w:rsidRPr="00852FD1">
        <w:rPr>
          <w:rFonts w:ascii="Times New Roman" w:eastAsia="標楷體" w:hAnsi="Times New Roman"/>
          <w:noProof/>
          <w:sz w:val="28"/>
          <w:szCs w:val="28"/>
        </w:rPr>
        <w:lastRenderedPageBreak/>
        <mc:AlternateContent>
          <mc:Choice Requires="wps">
            <w:drawing>
              <wp:anchor distT="45720" distB="45720" distL="114300" distR="114300" simplePos="0" relativeHeight="251692032" behindDoc="0" locked="0" layoutInCell="1" allowOverlap="1" wp14:anchorId="282CC7DD" wp14:editId="4084B847">
                <wp:simplePos x="0" y="0"/>
                <wp:positionH relativeFrom="margin">
                  <wp:posOffset>37147</wp:posOffset>
                </wp:positionH>
                <wp:positionV relativeFrom="paragraph">
                  <wp:posOffset>-323850</wp:posOffset>
                </wp:positionV>
                <wp:extent cx="4119880" cy="1404620"/>
                <wp:effectExtent l="0" t="0" r="0" b="0"/>
                <wp:wrapNone/>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9880" cy="1404620"/>
                        </a:xfrm>
                        <a:prstGeom prst="rect">
                          <a:avLst/>
                        </a:prstGeom>
                        <a:noFill/>
                        <a:ln w="9525">
                          <a:noFill/>
                          <a:miter lim="800000"/>
                          <a:headEnd/>
                          <a:tailEnd/>
                        </a:ln>
                      </wps:spPr>
                      <wps:txbx>
                        <w:txbxContent>
                          <w:p w14:paraId="1C82A193" w14:textId="77777777" w:rsidR="00F2474C" w:rsidRPr="00A448F1" w:rsidRDefault="00F2474C" w:rsidP="00F2474C">
                            <w:pPr>
                              <w:pStyle w:val="a3"/>
                              <w:numPr>
                                <w:ilvl w:val="0"/>
                                <w:numId w:val="18"/>
                              </w:numPr>
                              <w:ind w:leftChars="0"/>
                              <w:jc w:val="left"/>
                              <w:rPr>
                                <w:b/>
                                <w:sz w:val="32"/>
                                <w:szCs w:val="32"/>
                              </w:rPr>
                            </w:pPr>
                            <w:r>
                              <w:rPr>
                                <w:rFonts w:hint="eastAsia"/>
                                <w:b/>
                                <w:sz w:val="32"/>
                                <w:szCs w:val="32"/>
                              </w:rPr>
                              <w:t xml:space="preserve"> </w:t>
                            </w:r>
                            <w:r>
                              <w:rPr>
                                <w:b/>
                                <w:sz w:val="32"/>
                                <w:szCs w:val="32"/>
                              </w:rPr>
                              <w:t xml:space="preserve">                         (b</w:t>
                            </w:r>
                            <w:r>
                              <w:rPr>
                                <w:rFonts w:hint="eastAsia"/>
                                <w:b/>
                                <w:sz w:val="32"/>
                                <w:szCs w:val="3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82CC7DD" id="_x0000_t202" coordsize="21600,21600" o:spt="202" path="m,l,21600r21600,l21600,xe">
                <v:stroke joinstyle="miter"/>
                <v:path gradientshapeok="t" o:connecttype="rect"/>
              </v:shapetype>
              <v:shape id="文字方塊 2" o:spid="_x0000_s1026" type="#_x0000_t202" style="position:absolute;left:0;text-align:left;margin-left:2.9pt;margin-top:-25.5pt;width:324.4pt;height:110.6pt;z-index:25169203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" filled="f" stroked="f">
                <v:textbox style="mso-fit-shape-to-text:t">
                  <w:txbxContent>
                    <w:p w14:paraId="1C82A193" w14:textId="77777777" w:rsidR="00F2474C" w:rsidRPr="00A448F1" w:rsidRDefault="00F2474C" w:rsidP="00F2474C">
                      <w:pPr>
                        <w:pStyle w:val="a3"/>
                        <w:numPr>
                          <w:ilvl w:val="0"/>
                          <w:numId w:val="18"/>
                        </w:numPr>
                        <w:ind w:leftChars="0"/>
                        <w:jc w:val="left"/>
                        <w:rPr>
                          <w:b/>
                          <w:sz w:val="32"/>
                          <w:szCs w:val="32"/>
                        </w:rPr>
                      </w:pPr>
                      <w:r>
                        <w:rPr>
                          <w:rFonts w:hint="eastAsia"/>
                          <w:b/>
                          <w:sz w:val="32"/>
                          <w:szCs w:val="32"/>
                        </w:rPr>
                        <w:t xml:space="preserve"> </w:t>
                      </w:r>
                      <w:r>
                        <w:rPr>
                          <w:b/>
                          <w:sz w:val="32"/>
                          <w:szCs w:val="32"/>
                        </w:rPr>
                        <w:t xml:space="preserve">                         (b</w:t>
                      </w:r>
                      <w:r>
                        <w:rPr>
                          <w:rFonts w:hint="eastAsia"/>
                          <w:b/>
                          <w:sz w:val="32"/>
                          <w:szCs w:val="32"/>
                        </w:rPr>
                        <w:t>)</w:t>
                      </w:r>
                    </w:p>
                  </w:txbxContent>
                </v:textbox>
                <w10:wrap anchorx="margin"/>
              </v:shape>
            </w:pict>
          </mc:Fallback>
        </mc:AlternateContent>
      </w:r>
      <w:r w:rsidRPr="008272D6">
        <w:rPr>
          <w:rFonts w:ascii="Times New Roman" w:eastAsia="標楷體" w:hAnsi="Times New Roman"/>
          <w:b/>
          <w:noProof/>
          <w:color w:val="FF0066"/>
          <w:sz w:val="28"/>
          <w:szCs w:val="28"/>
        </w:rPr>
        <w:drawing>
          <wp:anchor distT="0" distB="0" distL="114300" distR="114300" simplePos="0" relativeHeight="251696128" behindDoc="0" locked="0" layoutInCell="1" allowOverlap="1" wp14:anchorId="5EE1C8BB" wp14:editId="16DE8647">
            <wp:simplePos x="0" y="0"/>
            <wp:positionH relativeFrom="margin">
              <wp:align>right</wp:align>
            </wp:positionH>
            <wp:positionV relativeFrom="paragraph">
              <wp:posOffset>42545</wp:posOffset>
            </wp:positionV>
            <wp:extent cx="2585085" cy="2077720"/>
            <wp:effectExtent l="0" t="0" r="5715" b="0"/>
            <wp:wrapNone/>
            <wp:docPr id="51" name="圖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585085" cy="2077720"/>
                    </a:xfrm>
                    <a:prstGeom prst="rect">
                      <a:avLst/>
                    </a:prstGeom>
                  </pic:spPr>
                </pic:pic>
              </a:graphicData>
            </a:graphic>
            <wp14:sizeRelH relativeFrom="margin">
              <wp14:pctWidth>0</wp14:pctWidth>
            </wp14:sizeRelH>
            <wp14:sizeRelV relativeFrom="margin">
              <wp14:pctHeight>0</wp14:pctHeight>
            </wp14:sizeRelV>
          </wp:anchor>
        </w:drawing>
      </w:r>
      <w:r w:rsidRPr="00852FD1">
        <w:rPr>
          <w:rFonts w:ascii="Times New Roman" w:eastAsia="標楷體" w:hAnsi="Times New Roman"/>
          <w:noProof/>
          <w:sz w:val="28"/>
          <w:szCs w:val="28"/>
        </w:rPr>
        <w:drawing>
          <wp:anchor distT="0" distB="0" distL="114300" distR="114300" simplePos="0" relativeHeight="251691008" behindDoc="0" locked="0" layoutInCell="1" allowOverlap="1" wp14:anchorId="71D20B2F" wp14:editId="22040F86">
            <wp:simplePos x="0" y="0"/>
            <wp:positionH relativeFrom="margin">
              <wp:posOffset>144780</wp:posOffset>
            </wp:positionH>
            <wp:positionV relativeFrom="paragraph">
              <wp:posOffset>10160</wp:posOffset>
            </wp:positionV>
            <wp:extent cx="2673350" cy="2147032"/>
            <wp:effectExtent l="0" t="0" r="0" b="5715"/>
            <wp:wrapNone/>
            <wp:docPr id="40" name="圖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clrChange>
                        <a:clrFrom>
                          <a:srgbClr val="FFFFFF"/>
                        </a:clrFrom>
                        <a:clrTo>
                          <a:srgbClr val="FFFFFF">
                            <a:alpha val="0"/>
                          </a:srgbClr>
                        </a:clrTo>
                      </a:clrChange>
                    </a:blip>
                    <a:stretch>
                      <a:fillRect/>
                    </a:stretch>
                  </pic:blipFill>
                  <pic:spPr>
                    <a:xfrm>
                      <a:off x="0" y="0"/>
                      <a:ext cx="2673350" cy="2147032"/>
                    </a:xfrm>
                    <a:prstGeom prst="rect">
                      <a:avLst/>
                    </a:prstGeom>
                  </pic:spPr>
                </pic:pic>
              </a:graphicData>
            </a:graphic>
            <wp14:sizeRelH relativeFrom="margin">
              <wp14:pctWidth>0</wp14:pctWidth>
            </wp14:sizeRelH>
            <wp14:sizeRelV relativeFrom="margin">
              <wp14:pctHeight>0</wp14:pctHeight>
            </wp14:sizeRelV>
          </wp:anchor>
        </w:drawing>
      </w:r>
    </w:p>
    <w:p w14:paraId="18CE4FF2" w14:textId="77777777" w:rsidR="00F2474C" w:rsidRDefault="00F2474C" w:rsidP="00F2474C">
      <w:pPr>
        <w:snapToGrid w:val="0"/>
        <w:jc w:val="right"/>
        <w:rPr>
          <w:rFonts w:ascii="Times New Roman" w:eastAsia="標楷體" w:hAnsi="Times New Roman"/>
          <w:b/>
          <w:color w:val="FF0066"/>
          <w:sz w:val="28"/>
          <w:szCs w:val="28"/>
        </w:rPr>
      </w:pPr>
    </w:p>
    <w:p w14:paraId="3DDDB7E1" w14:textId="77777777" w:rsidR="00F2474C" w:rsidRDefault="00F2474C" w:rsidP="00F2474C">
      <w:pPr>
        <w:snapToGrid w:val="0"/>
        <w:jc w:val="right"/>
        <w:rPr>
          <w:rFonts w:ascii="Times New Roman" w:eastAsia="標楷體" w:hAnsi="Times New Roman"/>
          <w:b/>
          <w:color w:val="FF0066"/>
          <w:sz w:val="28"/>
          <w:szCs w:val="28"/>
        </w:rPr>
      </w:pPr>
    </w:p>
    <w:p w14:paraId="7DE3F8B8" w14:textId="77777777" w:rsidR="00F2474C" w:rsidRDefault="00F2474C" w:rsidP="00F2474C">
      <w:pPr>
        <w:snapToGrid w:val="0"/>
        <w:jc w:val="right"/>
        <w:rPr>
          <w:rFonts w:ascii="Times New Roman" w:eastAsia="標楷體" w:hAnsi="Times New Roman"/>
          <w:b/>
          <w:color w:val="FF0066"/>
          <w:sz w:val="28"/>
          <w:szCs w:val="28"/>
        </w:rPr>
      </w:pPr>
    </w:p>
    <w:p w14:paraId="2DC99DB6" w14:textId="77777777" w:rsidR="00F2474C" w:rsidRDefault="00F2474C" w:rsidP="00F2474C">
      <w:pPr>
        <w:snapToGrid w:val="0"/>
        <w:jc w:val="right"/>
        <w:rPr>
          <w:rFonts w:ascii="Times New Roman" w:eastAsia="標楷體" w:hAnsi="Times New Roman"/>
          <w:b/>
          <w:color w:val="FF0066"/>
          <w:sz w:val="28"/>
          <w:szCs w:val="28"/>
        </w:rPr>
      </w:pPr>
    </w:p>
    <w:p w14:paraId="2AB41421" w14:textId="77777777" w:rsidR="00F2474C" w:rsidRDefault="00F2474C" w:rsidP="00F2474C">
      <w:pPr>
        <w:snapToGrid w:val="0"/>
        <w:jc w:val="right"/>
        <w:rPr>
          <w:rFonts w:ascii="Times New Roman" w:eastAsia="標楷體" w:hAnsi="Times New Roman"/>
          <w:b/>
          <w:color w:val="FF0066"/>
          <w:sz w:val="28"/>
          <w:szCs w:val="28"/>
        </w:rPr>
      </w:pPr>
    </w:p>
    <w:p w14:paraId="5974F4A1" w14:textId="77777777" w:rsidR="00F2474C" w:rsidRDefault="00F2474C" w:rsidP="00F2474C">
      <w:pPr>
        <w:snapToGrid w:val="0"/>
        <w:jc w:val="right"/>
        <w:rPr>
          <w:rFonts w:ascii="Times New Roman" w:eastAsia="標楷體" w:hAnsi="Times New Roman"/>
          <w:b/>
          <w:color w:val="FF0066"/>
          <w:sz w:val="28"/>
          <w:szCs w:val="28"/>
        </w:rPr>
      </w:pPr>
    </w:p>
    <w:p w14:paraId="76D998A1" w14:textId="1E776476" w:rsidR="00F2474C" w:rsidRDefault="00F2474C" w:rsidP="00F2474C">
      <w:pPr>
        <w:pStyle w:val="ac"/>
        <w:spacing w:beforeLines="50" w:before="180"/>
        <w:rPr>
          <w:rFonts w:eastAsia="標楷體"/>
        </w:rPr>
      </w:pPr>
      <w:bookmarkStart w:id="49" w:name="_Toc213917859"/>
      <w:bookmarkStart w:id="50" w:name="_Toc215146459"/>
      <w:r>
        <w:rPr>
          <w:rFonts w:eastAsia="標楷體"/>
          <w:noProof/>
        </w:rPr>
        <mc:AlternateContent>
          <mc:Choice Requires="wpg">
            <w:drawing>
              <wp:anchor distT="0" distB="0" distL="114300" distR="114300" simplePos="0" relativeHeight="251693056" behindDoc="0" locked="0" layoutInCell="1" allowOverlap="1" wp14:anchorId="10D44E7D" wp14:editId="5F38919B">
                <wp:simplePos x="0" y="0"/>
                <wp:positionH relativeFrom="column">
                  <wp:posOffset>142875</wp:posOffset>
                </wp:positionH>
                <wp:positionV relativeFrom="paragraph">
                  <wp:posOffset>475932</wp:posOffset>
                </wp:positionV>
                <wp:extent cx="5695950" cy="2404428"/>
                <wp:effectExtent l="0" t="0" r="0" b="0"/>
                <wp:wrapNone/>
                <wp:docPr id="41" name="群組 41"/>
                <wp:cNvGraphicFramePr/>
                <a:graphic xmlns:a="http://schemas.openxmlformats.org/drawingml/2006/main">
                  <a:graphicData uri="http://schemas.microsoft.com/office/word/2010/wordprocessingGroup">
                    <wpg:wgp>
                      <wpg:cNvGrpSpPr/>
                      <wpg:grpSpPr>
                        <a:xfrm>
                          <a:off x="0" y="0"/>
                          <a:ext cx="5695950" cy="2404428"/>
                          <a:chOff x="19050" y="-63802"/>
                          <a:chExt cx="5695950" cy="2405364"/>
                        </a:xfrm>
                      </wpg:grpSpPr>
                      <pic:pic xmlns:pic="http://schemas.openxmlformats.org/drawingml/2006/picture">
                        <pic:nvPicPr>
                          <pic:cNvPr id="47" name="圖片 47"/>
                          <pic:cNvPicPr>
                            <a:picLocks noChangeAspect="1"/>
                          </pic:cNvPicPr>
                        </pic:nvPicPr>
                        <pic:blipFill>
                          <a:blip r:embed="rId34"/>
                          <a:stretch>
                            <a:fillRect/>
                          </a:stretch>
                        </pic:blipFill>
                        <pic:spPr>
                          <a:xfrm>
                            <a:off x="174309" y="274324"/>
                            <a:ext cx="2716529" cy="2067238"/>
                          </a:xfrm>
                          <a:prstGeom prst="rect">
                            <a:avLst/>
                          </a:prstGeom>
                        </pic:spPr>
                      </pic:pic>
                      <wps:wsp>
                        <wps:cNvPr id="48" name="文字方塊 2"/>
                        <wps:cNvSpPr txBox="1">
                          <a:spLocks noChangeArrowheads="1"/>
                        </wps:cNvSpPr>
                        <wps:spPr bwMode="auto">
                          <a:xfrm>
                            <a:off x="19050" y="-63802"/>
                            <a:ext cx="2462213" cy="558236"/>
                          </a:xfrm>
                          <a:prstGeom prst="rect">
                            <a:avLst/>
                          </a:prstGeom>
                          <a:noFill/>
                          <a:ln w="9525">
                            <a:noFill/>
                            <a:miter lim="800000"/>
                            <a:headEnd/>
                            <a:tailEnd/>
                          </a:ln>
                        </wps:spPr>
                        <wps:txbx>
                          <w:txbxContent>
                            <w:p w14:paraId="1402FFD0" w14:textId="4CA2FC69" w:rsidR="00F2474C" w:rsidRPr="00E81B40" w:rsidRDefault="00F2474C" w:rsidP="00F2474C">
                              <w:pPr>
                                <w:pStyle w:val="a3"/>
                                <w:numPr>
                                  <w:ilvl w:val="0"/>
                                  <w:numId w:val="19"/>
                                </w:numPr>
                                <w:ind w:leftChars="0"/>
                                <w:jc w:val="left"/>
                                <w:rPr>
                                  <w:b/>
                                  <w:sz w:val="32"/>
                                  <w:szCs w:val="32"/>
                                </w:rPr>
                              </w:pPr>
                              <w:r>
                                <w:rPr>
                                  <w:rFonts w:hint="eastAsia"/>
                                  <w:b/>
                                  <w:sz w:val="32"/>
                                  <w:szCs w:val="32"/>
                                </w:rPr>
                                <w:t xml:space="preserve"> </w:t>
                              </w:r>
                              <w:r>
                                <w:rPr>
                                  <w:b/>
                                  <w:sz w:val="32"/>
                                  <w:szCs w:val="32"/>
                                </w:rPr>
                                <w:t xml:space="preserve">                                          </w:t>
                              </w:r>
                            </w:p>
                          </w:txbxContent>
                        </wps:txbx>
                        <wps:bodyPr rot="0" vert="horz" wrap="square" lIns="91440" tIns="45720" rIns="91440" bIns="45720" anchor="t" anchorCtr="0">
                          <a:spAutoFit/>
                        </wps:bodyPr>
                      </wps:wsp>
                      <pic:pic xmlns:pic="http://schemas.openxmlformats.org/drawingml/2006/picture">
                        <pic:nvPicPr>
                          <pic:cNvPr id="49" name="圖片 49"/>
                          <pic:cNvPicPr>
                            <a:picLocks noChangeAspect="1"/>
                          </pic:cNvPicPr>
                        </pic:nvPicPr>
                        <pic:blipFill rotWithShape="1">
                          <a:blip r:embed="rId35">
                            <a:extLst>
                              <a:ext uri="{28A0092B-C50C-407E-A947-70E740481C1C}">
                                <a14:useLocalDpi xmlns:a14="http://schemas.microsoft.com/office/drawing/2010/main" val="0"/>
                              </a:ext>
                            </a:extLst>
                          </a:blip>
                          <a:srcRect l="51741"/>
                          <a:stretch/>
                        </pic:blipFill>
                        <pic:spPr bwMode="auto">
                          <a:xfrm>
                            <a:off x="3068955" y="183006"/>
                            <a:ext cx="2646045" cy="2158551"/>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10D44E7D" id="群組 41" o:spid="_x0000_s1027" style="position:absolute;left:0;text-align:left;margin-left:11.25pt;margin-top:37.45pt;width:448.5pt;height:189.35pt;z-index:251693056;mso-width-relative:margin;mso-height-relative:margin" coordorigin="190,-638" coordsize="56959,240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47" o:spid="_x0000_s1028" type="#_x0000_t75" style="position:absolute;left:1743;top:2743;width:27165;height:206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">
                  <v:imagedata r:id="rId36" o:title=""/>
                </v:shape>
                <v:shape id="_x0000_s1029" type="#_x0000_t202" style="position:absolute;left:190;top:-638;width:24622;height:5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" filled="f" stroked="f">
                  <v:textbox style="mso-fit-shape-to-text:t">
                    <w:txbxContent>
                      <w:p w14:paraId="1402FFD0" w14:textId="4CA2FC69" w:rsidR="00F2474C" w:rsidRPr="00E81B40" w:rsidRDefault="00F2474C" w:rsidP="00F2474C">
                        <w:pPr>
                          <w:pStyle w:val="a3"/>
                          <w:numPr>
                            <w:ilvl w:val="0"/>
                            <w:numId w:val="19"/>
                          </w:numPr>
                          <w:ind w:leftChars="0"/>
                          <w:jc w:val="left"/>
                          <w:rPr>
                            <w:b/>
                            <w:sz w:val="32"/>
                            <w:szCs w:val="32"/>
                          </w:rPr>
                        </w:pPr>
                        <w:r>
                          <w:rPr>
                            <w:rFonts w:hint="eastAsia"/>
                            <w:b/>
                            <w:sz w:val="32"/>
                            <w:szCs w:val="32"/>
                          </w:rPr>
                          <w:t xml:space="preserve"> </w:t>
                        </w:r>
                        <w:r>
                          <w:rPr>
                            <w:b/>
                            <w:sz w:val="32"/>
                            <w:szCs w:val="32"/>
                          </w:rPr>
                          <w:t xml:space="preserve">                                          </w:t>
                        </w:r>
                      </w:p>
                    </w:txbxContent>
                  </v:textbox>
                </v:shape>
                <v:shape id="圖片 49" o:spid="_x0000_s1030" type="#_x0000_t75" style="position:absolute;left:30689;top:1830;width:26461;height:21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">
                  <v:imagedata r:id="rId37" o:title="" cropleft="33909f"/>
                </v:shape>
              </v:group>
            </w:pict>
          </mc:Fallback>
        </mc:AlternateContent>
      </w:r>
      <w:r w:rsidRPr="00164CA6">
        <w:rPr>
          <w:rFonts w:eastAsia="標楷體" w:hint="eastAsia"/>
          <w:b/>
          <w:color w:val="FF0066"/>
        </w:rPr>
        <w:t>圖</w:t>
      </w:r>
      <w:r w:rsidRPr="00164CA6">
        <w:rPr>
          <w:rFonts w:eastAsia="標楷體" w:hint="eastAsia"/>
          <w:b/>
          <w:color w:val="FF0066"/>
        </w:rPr>
        <w:t>1.18</w:t>
      </w:r>
      <w:r>
        <w:rPr>
          <w:rFonts w:eastAsia="標楷體" w:hint="eastAsia"/>
          <w:b/>
          <w:color w:val="FF0066"/>
        </w:rPr>
        <w:t xml:space="preserve"> </w:t>
      </w:r>
      <w:r w:rsidRPr="00164CA6">
        <w:rPr>
          <w:rFonts w:eastAsia="標楷體" w:hint="eastAsia"/>
        </w:rPr>
        <w:t>SS-HZO</w:t>
      </w:r>
      <w:r w:rsidRPr="00164CA6">
        <w:rPr>
          <w:rFonts w:eastAsia="標楷體" w:hint="eastAsia"/>
        </w:rPr>
        <w:t>元件在照射輻射前</w:t>
      </w:r>
      <w:r w:rsidRPr="00164CA6">
        <w:rPr>
          <w:rFonts w:eastAsia="標楷體" w:hint="eastAsia"/>
        </w:rPr>
        <w:t>/</w:t>
      </w:r>
      <w:r w:rsidRPr="00164CA6">
        <w:rPr>
          <w:rFonts w:eastAsia="標楷體" w:hint="eastAsia"/>
        </w:rPr>
        <w:t>後</w:t>
      </w:r>
      <w:r>
        <w:rPr>
          <w:rFonts w:eastAsia="標楷體" w:hint="eastAsia"/>
        </w:rPr>
        <w:t>於</w:t>
      </w:r>
      <w:r>
        <w:rPr>
          <w:rFonts w:eastAsia="標楷體" w:hint="eastAsia"/>
        </w:rPr>
        <w:t>(a</w:t>
      </w:r>
      <w:r>
        <w:rPr>
          <w:rFonts w:eastAsia="標楷體"/>
        </w:rPr>
        <w:t>)</w:t>
      </w:r>
      <w:r w:rsidRPr="007E16CF">
        <w:rPr>
          <w:rFonts w:eastAsia="標楷體"/>
          <w:szCs w:val="28"/>
        </w:rPr>
        <w:t xml:space="preserve"> </w:t>
      </w:r>
      <w:r w:rsidRPr="00164CA6">
        <w:rPr>
          <w:rFonts w:eastAsia="標楷體"/>
          <w:szCs w:val="28"/>
        </w:rPr>
        <w:t>±5 V</w:t>
      </w:r>
      <w:r>
        <w:rPr>
          <w:rFonts w:eastAsia="標楷體" w:hint="eastAsia"/>
        </w:rPr>
        <w:t xml:space="preserve"> </w:t>
      </w:r>
      <w:r>
        <w:rPr>
          <w:rFonts w:eastAsia="標楷體" w:hint="eastAsia"/>
        </w:rPr>
        <w:t>直流掃描下之</w:t>
      </w:r>
      <w:r w:rsidRPr="00164CA6">
        <w:rPr>
          <w:rFonts w:eastAsia="標楷體"/>
        </w:rPr>
        <w:t>I</w:t>
      </w:r>
      <w:r w:rsidRPr="00164CA6">
        <w:rPr>
          <w:rFonts w:eastAsia="標楷體"/>
          <w:vertAlign w:val="subscript"/>
        </w:rPr>
        <w:t>D</w:t>
      </w:r>
      <w:r w:rsidRPr="00164CA6">
        <w:rPr>
          <w:rFonts w:eastAsia="標楷體"/>
        </w:rPr>
        <w:t>–V</w:t>
      </w:r>
      <w:r w:rsidRPr="00164CA6">
        <w:rPr>
          <w:rFonts w:eastAsia="標楷體"/>
          <w:vertAlign w:val="subscript"/>
        </w:rPr>
        <w:t>GS</w:t>
      </w:r>
      <w:r w:rsidRPr="00164CA6">
        <w:rPr>
          <w:rFonts w:eastAsia="標楷體"/>
        </w:rPr>
        <w:t>特性曲線</w:t>
      </w:r>
      <w:r w:rsidRPr="00164CA6">
        <w:rPr>
          <w:rFonts w:eastAsia="標楷體" w:hint="eastAsia"/>
        </w:rPr>
        <w:t>與</w:t>
      </w:r>
      <w:r>
        <w:rPr>
          <w:rFonts w:eastAsia="標楷體" w:hint="eastAsia"/>
        </w:rPr>
        <w:t>(</w:t>
      </w:r>
      <w:r>
        <w:rPr>
          <w:rFonts w:eastAsia="標楷體"/>
        </w:rPr>
        <w:t>b)</w:t>
      </w:r>
      <w:r w:rsidRPr="006E3076">
        <w:rPr>
          <w:rFonts w:eastAsia="標楷體"/>
          <w:szCs w:val="28"/>
        </w:rPr>
        <w:t xml:space="preserve"> </w:t>
      </w:r>
      <w:r w:rsidRPr="00164CA6">
        <w:rPr>
          <w:rFonts w:eastAsia="標楷體"/>
          <w:szCs w:val="28"/>
        </w:rPr>
        <w:t>±5 V</w:t>
      </w:r>
      <w:r w:rsidRPr="00164CA6">
        <w:rPr>
          <w:rFonts w:eastAsia="標楷體" w:hint="eastAsia"/>
          <w:szCs w:val="28"/>
        </w:rPr>
        <w:t>、</w:t>
      </w:r>
      <w:r w:rsidRPr="00164CA6">
        <w:rPr>
          <w:rFonts w:eastAsia="標楷體"/>
          <w:szCs w:val="28"/>
        </w:rPr>
        <w:t>5 µs</w:t>
      </w:r>
      <w:r>
        <w:rPr>
          <w:rFonts w:eastAsia="標楷體" w:hint="eastAsia"/>
          <w:szCs w:val="28"/>
        </w:rPr>
        <w:t>條件下之</w:t>
      </w:r>
      <w:r>
        <w:rPr>
          <w:rFonts w:eastAsia="標楷體" w:hint="eastAsia"/>
        </w:rPr>
        <w:t>耐久</w:t>
      </w:r>
      <w:r w:rsidRPr="00164CA6">
        <w:rPr>
          <w:rFonts w:eastAsia="標楷體" w:hint="eastAsia"/>
        </w:rPr>
        <w:t>度表現</w:t>
      </w:r>
      <w:bookmarkEnd w:id="49"/>
      <w:bookmarkEnd w:id="50"/>
    </w:p>
    <w:p w14:paraId="20B8E393" w14:textId="18F8DE5D" w:rsidR="00F2474C" w:rsidRPr="007E16CF" w:rsidRDefault="00F2474C" w:rsidP="00F2474C">
      <w:pPr>
        <w:pStyle w:val="ac"/>
        <w:spacing w:line="240" w:lineRule="auto"/>
        <w:rPr>
          <w:rFonts w:eastAsia="標楷體"/>
        </w:rPr>
      </w:pPr>
    </w:p>
    <w:p w14:paraId="6FFF4103" w14:textId="77777777" w:rsidR="00F2474C" w:rsidRDefault="00F2474C" w:rsidP="00F2474C">
      <w:pPr>
        <w:pStyle w:val="ac"/>
        <w:rPr>
          <w:rFonts w:eastAsia="標楷體"/>
          <w:b/>
          <w:color w:val="FF0066"/>
        </w:rPr>
      </w:pPr>
    </w:p>
    <w:p w14:paraId="2E6DFC4A" w14:textId="77777777" w:rsidR="00F2474C" w:rsidRDefault="00F2474C" w:rsidP="00F2474C">
      <w:pPr>
        <w:pStyle w:val="ac"/>
        <w:rPr>
          <w:rFonts w:eastAsia="標楷體"/>
          <w:b/>
          <w:color w:val="FF0066"/>
        </w:rPr>
      </w:pPr>
    </w:p>
    <w:p w14:paraId="4C746173" w14:textId="77777777" w:rsidR="00F2474C" w:rsidRDefault="00F2474C" w:rsidP="00F2474C">
      <w:pPr>
        <w:pStyle w:val="ac"/>
        <w:rPr>
          <w:rFonts w:eastAsia="標楷體"/>
          <w:b/>
          <w:color w:val="FF0066"/>
        </w:rPr>
      </w:pPr>
    </w:p>
    <w:p w14:paraId="27CB45F5" w14:textId="77777777" w:rsidR="00F2474C" w:rsidRDefault="00F2474C" w:rsidP="00F2474C">
      <w:pPr>
        <w:pStyle w:val="ac"/>
        <w:rPr>
          <w:rFonts w:eastAsia="標楷體"/>
          <w:b/>
          <w:color w:val="FF0066"/>
        </w:rPr>
      </w:pPr>
    </w:p>
    <w:p w14:paraId="3C477EED" w14:textId="77777777" w:rsidR="00F2474C" w:rsidRDefault="00F2474C" w:rsidP="00F2474C">
      <w:pPr>
        <w:pStyle w:val="ac"/>
        <w:rPr>
          <w:rFonts w:eastAsia="標楷體"/>
          <w:b/>
          <w:color w:val="FF0066"/>
        </w:rPr>
      </w:pPr>
    </w:p>
    <w:p w14:paraId="1DDD2969" w14:textId="77777777" w:rsidR="00F2474C" w:rsidRPr="00E03854" w:rsidRDefault="00F2474C" w:rsidP="00F2474C">
      <w:pPr>
        <w:pStyle w:val="ac"/>
        <w:rPr>
          <w:rFonts w:eastAsia="標楷體"/>
          <w:b/>
          <w:color w:val="FF0066"/>
        </w:rPr>
      </w:pPr>
    </w:p>
    <w:p w14:paraId="488A566B" w14:textId="77777777" w:rsidR="00F2474C" w:rsidRDefault="00F2474C" w:rsidP="00F2474C">
      <w:pPr>
        <w:pStyle w:val="ac"/>
        <w:rPr>
          <w:rFonts w:eastAsia="標楷體"/>
        </w:rPr>
      </w:pPr>
      <w:bookmarkStart w:id="51" w:name="_Toc213917860"/>
      <w:bookmarkStart w:id="52" w:name="_Toc215146460"/>
      <w:r w:rsidRPr="00164CA6">
        <w:rPr>
          <w:rFonts w:eastAsia="標楷體" w:hint="eastAsia"/>
          <w:b/>
          <w:color w:val="FF0066"/>
        </w:rPr>
        <w:t>圖</w:t>
      </w:r>
      <w:r w:rsidRPr="00164CA6">
        <w:rPr>
          <w:rFonts w:eastAsia="標楷體" w:hint="eastAsia"/>
          <w:b/>
          <w:color w:val="FF0066"/>
        </w:rPr>
        <w:t>1.19</w:t>
      </w:r>
      <w:r>
        <w:rPr>
          <w:rFonts w:eastAsia="標楷體" w:hint="eastAsia"/>
          <w:b/>
          <w:color w:val="FF0066"/>
        </w:rPr>
        <w:t xml:space="preserve"> </w:t>
      </w:r>
      <w:r w:rsidRPr="00164CA6">
        <w:rPr>
          <w:rFonts w:eastAsia="標楷體" w:hint="eastAsia"/>
        </w:rPr>
        <w:t>Hy</w:t>
      </w:r>
      <w:r w:rsidRPr="00164CA6">
        <w:rPr>
          <w:rFonts w:eastAsia="標楷體"/>
        </w:rPr>
        <w:t>brid</w:t>
      </w:r>
      <w:r w:rsidRPr="00164CA6">
        <w:rPr>
          <w:rFonts w:eastAsia="標楷體" w:hint="eastAsia"/>
        </w:rPr>
        <w:t>-HZO</w:t>
      </w:r>
      <w:r w:rsidRPr="00164CA6">
        <w:rPr>
          <w:rFonts w:eastAsia="標楷體" w:hint="eastAsia"/>
        </w:rPr>
        <w:t>元件</w:t>
      </w:r>
      <w:r w:rsidRPr="00164CA6">
        <w:rPr>
          <w:rFonts w:eastAsia="標楷體" w:hint="eastAsia"/>
        </w:rPr>
        <w:t>(</w:t>
      </w:r>
      <w:r w:rsidRPr="00164CA6">
        <w:rPr>
          <w:rFonts w:eastAsia="標楷體"/>
        </w:rPr>
        <w:t>NH</w:t>
      </w:r>
      <w:r w:rsidRPr="00164CA6">
        <w:rPr>
          <w:rFonts w:eastAsia="標楷體"/>
          <w:vertAlign w:val="subscript"/>
        </w:rPr>
        <w:t>3</w:t>
      </w:r>
      <w:r w:rsidRPr="00164CA6">
        <w:rPr>
          <w:rFonts w:eastAsia="標楷體"/>
        </w:rPr>
        <w:t xml:space="preserve"> plasma</w:t>
      </w:r>
      <w:r w:rsidRPr="00164CA6">
        <w:rPr>
          <w:rFonts w:eastAsia="標楷體" w:hint="eastAsia"/>
        </w:rPr>
        <w:t>與</w:t>
      </w:r>
      <w:r w:rsidRPr="00164CA6">
        <w:rPr>
          <w:rFonts w:eastAsia="標楷體"/>
        </w:rPr>
        <w:t>MWA)</w:t>
      </w:r>
      <w:r w:rsidRPr="00164CA6">
        <w:rPr>
          <w:rFonts w:eastAsia="標楷體" w:hint="eastAsia"/>
        </w:rPr>
        <w:t>在照射輻射前</w:t>
      </w:r>
      <w:r w:rsidRPr="00164CA6">
        <w:rPr>
          <w:rFonts w:eastAsia="標楷體" w:hint="eastAsia"/>
        </w:rPr>
        <w:t>/</w:t>
      </w:r>
      <w:r w:rsidRPr="00164CA6">
        <w:rPr>
          <w:rFonts w:eastAsia="標楷體" w:hint="eastAsia"/>
        </w:rPr>
        <w:t>後</w:t>
      </w:r>
      <w:bookmarkEnd w:id="51"/>
      <w:r>
        <w:rPr>
          <w:rFonts w:eastAsia="標楷體" w:hint="eastAsia"/>
        </w:rPr>
        <w:t>於</w:t>
      </w:r>
      <w:r>
        <w:rPr>
          <w:rFonts w:eastAsia="標楷體" w:hint="eastAsia"/>
        </w:rPr>
        <w:t>(a</w:t>
      </w:r>
      <w:r>
        <w:rPr>
          <w:rFonts w:eastAsia="標楷體"/>
        </w:rPr>
        <w:t>)</w:t>
      </w:r>
      <w:r w:rsidRPr="007E16CF">
        <w:rPr>
          <w:rFonts w:eastAsia="標楷體"/>
          <w:szCs w:val="28"/>
        </w:rPr>
        <w:t xml:space="preserve"> </w:t>
      </w:r>
      <w:r w:rsidRPr="00164CA6">
        <w:rPr>
          <w:rFonts w:eastAsia="標楷體"/>
          <w:szCs w:val="28"/>
        </w:rPr>
        <w:t>±5 V</w:t>
      </w:r>
      <w:r>
        <w:rPr>
          <w:rFonts w:eastAsia="標楷體" w:hint="eastAsia"/>
        </w:rPr>
        <w:t xml:space="preserve"> </w:t>
      </w:r>
      <w:r>
        <w:rPr>
          <w:rFonts w:eastAsia="標楷體" w:hint="eastAsia"/>
        </w:rPr>
        <w:t>直流掃描下之</w:t>
      </w:r>
      <w:r w:rsidRPr="00164CA6">
        <w:rPr>
          <w:rFonts w:eastAsia="標楷體"/>
        </w:rPr>
        <w:t>I</w:t>
      </w:r>
      <w:r w:rsidRPr="00164CA6">
        <w:rPr>
          <w:rFonts w:eastAsia="標楷體"/>
          <w:vertAlign w:val="subscript"/>
        </w:rPr>
        <w:t>D</w:t>
      </w:r>
      <w:r w:rsidRPr="00164CA6">
        <w:rPr>
          <w:rFonts w:eastAsia="標楷體"/>
        </w:rPr>
        <w:t>–V</w:t>
      </w:r>
      <w:r w:rsidRPr="00164CA6">
        <w:rPr>
          <w:rFonts w:eastAsia="標楷體"/>
          <w:vertAlign w:val="subscript"/>
        </w:rPr>
        <w:t>GS</w:t>
      </w:r>
      <w:r w:rsidRPr="00164CA6">
        <w:rPr>
          <w:rFonts w:eastAsia="標楷體"/>
        </w:rPr>
        <w:t>特性曲線</w:t>
      </w:r>
      <w:r w:rsidRPr="00164CA6">
        <w:rPr>
          <w:rFonts w:eastAsia="標楷體" w:hint="eastAsia"/>
        </w:rPr>
        <w:t>與</w:t>
      </w:r>
      <w:r>
        <w:rPr>
          <w:rFonts w:eastAsia="標楷體" w:hint="eastAsia"/>
        </w:rPr>
        <w:t>(</w:t>
      </w:r>
      <w:r>
        <w:rPr>
          <w:rFonts w:eastAsia="標楷體"/>
        </w:rPr>
        <w:t>b)</w:t>
      </w:r>
      <w:r w:rsidRPr="006E3076">
        <w:rPr>
          <w:rFonts w:eastAsia="標楷體"/>
          <w:szCs w:val="28"/>
        </w:rPr>
        <w:t xml:space="preserve"> </w:t>
      </w:r>
      <w:r w:rsidRPr="00164CA6">
        <w:rPr>
          <w:rFonts w:eastAsia="標楷體"/>
          <w:szCs w:val="28"/>
        </w:rPr>
        <w:t>±5 V</w:t>
      </w:r>
      <w:r w:rsidRPr="00164CA6">
        <w:rPr>
          <w:rFonts w:eastAsia="標楷體" w:hint="eastAsia"/>
          <w:szCs w:val="28"/>
        </w:rPr>
        <w:t>、</w:t>
      </w:r>
      <w:r w:rsidRPr="00164CA6">
        <w:rPr>
          <w:rFonts w:eastAsia="標楷體"/>
          <w:szCs w:val="28"/>
        </w:rPr>
        <w:t>5 µs</w:t>
      </w:r>
      <w:r>
        <w:rPr>
          <w:rFonts w:eastAsia="標楷體" w:hint="eastAsia"/>
          <w:szCs w:val="28"/>
        </w:rPr>
        <w:t>條件下之</w:t>
      </w:r>
      <w:r>
        <w:rPr>
          <w:rFonts w:eastAsia="標楷體" w:hint="eastAsia"/>
        </w:rPr>
        <w:t>耐久</w:t>
      </w:r>
      <w:r w:rsidRPr="00164CA6">
        <w:rPr>
          <w:rFonts w:eastAsia="標楷體" w:hint="eastAsia"/>
        </w:rPr>
        <w:t>度表現</w:t>
      </w:r>
      <w:bookmarkEnd w:id="52"/>
    </w:p>
    <w:p w14:paraId="55319FA5" w14:textId="77777777" w:rsidR="00F2474C" w:rsidRPr="001E068F" w:rsidRDefault="00F2474C" w:rsidP="001E068F">
      <w:pPr>
        <w:snapToGrid w:val="0"/>
        <w:jc w:val="both"/>
        <w:rPr>
          <w:rFonts w:ascii="Arial" w:hAnsi="Arial" w:cs="Arial"/>
          <w:b/>
          <w:sz w:val="28"/>
          <w:szCs w:val="28"/>
        </w:rPr>
      </w:pPr>
      <w:r w:rsidRPr="001E068F">
        <w:rPr>
          <w:rFonts w:ascii="Arial" w:hAnsi="Arial" w:cs="Arial"/>
          <w:b/>
          <w:noProof/>
          <w:sz w:val="28"/>
          <w:szCs w:val="28"/>
        </w:rPr>
        <w:drawing>
          <wp:anchor distT="0" distB="0" distL="114300" distR="114300" simplePos="0" relativeHeight="251695104" behindDoc="0" locked="0" layoutInCell="1" allowOverlap="1" wp14:anchorId="49F23F12" wp14:editId="6D6A77B1">
            <wp:simplePos x="0" y="0"/>
            <wp:positionH relativeFrom="margin">
              <wp:posOffset>93133</wp:posOffset>
            </wp:positionH>
            <wp:positionV relativeFrom="paragraph">
              <wp:posOffset>209338</wp:posOffset>
            </wp:positionV>
            <wp:extent cx="2694305" cy="2057400"/>
            <wp:effectExtent l="0" t="0" r="0" b="0"/>
            <wp:wrapNone/>
            <wp:docPr id="63" name="圖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696813" cy="2059315"/>
                    </a:xfrm>
                    <a:prstGeom prst="rect">
                      <a:avLst/>
                    </a:prstGeom>
                  </pic:spPr>
                </pic:pic>
              </a:graphicData>
            </a:graphic>
            <wp14:sizeRelH relativeFrom="page">
              <wp14:pctWidth>0</wp14:pctWidth>
            </wp14:sizeRelH>
            <wp14:sizeRelV relativeFrom="page">
              <wp14:pctHeight>0</wp14:pctHeight>
            </wp14:sizeRelV>
          </wp:anchor>
        </w:drawing>
      </w:r>
      <w:r w:rsidRPr="001E068F">
        <w:rPr>
          <w:rFonts w:ascii="Arial" w:hAnsi="Arial" w:cs="Arial"/>
          <w:b/>
          <w:noProof/>
          <w:sz w:val="28"/>
          <w:szCs w:val="28"/>
        </w:rPr>
        <w:drawing>
          <wp:anchor distT="0" distB="0" distL="114300" distR="114300" simplePos="0" relativeHeight="251694080" behindDoc="0" locked="0" layoutInCell="1" allowOverlap="1" wp14:anchorId="287EBF8F" wp14:editId="218786FA">
            <wp:simplePos x="0" y="0"/>
            <wp:positionH relativeFrom="margin">
              <wp:align>right</wp:align>
            </wp:positionH>
            <wp:positionV relativeFrom="paragraph">
              <wp:posOffset>209337</wp:posOffset>
            </wp:positionV>
            <wp:extent cx="2719070" cy="2091267"/>
            <wp:effectExtent l="0" t="0" r="5080" b="4445"/>
            <wp:wrapNone/>
            <wp:docPr id="64" name="圖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719346" cy="2091479"/>
                    </a:xfrm>
                    <a:prstGeom prst="rect">
                      <a:avLst/>
                    </a:prstGeom>
                  </pic:spPr>
                </pic:pic>
              </a:graphicData>
            </a:graphic>
            <wp14:sizeRelH relativeFrom="margin">
              <wp14:pctWidth>0</wp14:pctWidth>
            </wp14:sizeRelH>
            <wp14:sizeRelV relativeFrom="margin">
              <wp14:pctHeight>0</wp14:pctHeight>
            </wp14:sizeRelV>
          </wp:anchor>
        </w:drawing>
      </w:r>
      <w:r w:rsidRPr="001E068F">
        <w:rPr>
          <w:rFonts w:ascii="Arial" w:hAnsi="Arial" w:cs="Arial"/>
          <w:b/>
          <w:sz w:val="28"/>
          <w:szCs w:val="28"/>
        </w:rPr>
        <w:t xml:space="preserve">(a)                            </w:t>
      </w:r>
      <w:proofErr w:type="gramStart"/>
      <w:r w:rsidRPr="001E068F">
        <w:rPr>
          <w:rFonts w:ascii="Arial" w:hAnsi="Arial" w:cs="Arial"/>
          <w:b/>
          <w:sz w:val="28"/>
          <w:szCs w:val="28"/>
        </w:rPr>
        <w:t xml:space="preserve">   (</w:t>
      </w:r>
      <w:proofErr w:type="gramEnd"/>
      <w:r w:rsidRPr="001E068F">
        <w:rPr>
          <w:rFonts w:ascii="Arial" w:hAnsi="Arial" w:cs="Arial"/>
          <w:b/>
          <w:sz w:val="28"/>
          <w:szCs w:val="28"/>
        </w:rPr>
        <w:t xml:space="preserve">b)                               </w:t>
      </w:r>
    </w:p>
    <w:p w14:paraId="6BC66E4E" w14:textId="77777777" w:rsidR="00F2474C" w:rsidRDefault="00F2474C" w:rsidP="00F2474C">
      <w:pPr>
        <w:pStyle w:val="ac"/>
        <w:rPr>
          <w:rFonts w:eastAsia="標楷體"/>
        </w:rPr>
      </w:pPr>
    </w:p>
    <w:p w14:paraId="36829FB8" w14:textId="77777777" w:rsidR="00F2474C" w:rsidRDefault="00F2474C" w:rsidP="00F2474C">
      <w:pPr>
        <w:pStyle w:val="ac"/>
        <w:rPr>
          <w:rFonts w:eastAsia="標楷體"/>
        </w:rPr>
      </w:pPr>
    </w:p>
    <w:p w14:paraId="4C363993" w14:textId="77777777" w:rsidR="00F2474C" w:rsidRDefault="00F2474C" w:rsidP="00F2474C">
      <w:pPr>
        <w:pStyle w:val="ac"/>
        <w:rPr>
          <w:rFonts w:eastAsia="標楷體"/>
        </w:rPr>
      </w:pPr>
    </w:p>
    <w:p w14:paraId="574B8D2D" w14:textId="77777777" w:rsidR="00F2474C" w:rsidRDefault="00F2474C" w:rsidP="00F2474C">
      <w:pPr>
        <w:pStyle w:val="ac"/>
        <w:rPr>
          <w:rFonts w:eastAsia="標楷體"/>
        </w:rPr>
      </w:pPr>
    </w:p>
    <w:p w14:paraId="0873C9D9" w14:textId="77777777" w:rsidR="00F2474C" w:rsidRDefault="00F2474C" w:rsidP="00F2474C">
      <w:pPr>
        <w:pStyle w:val="ac"/>
        <w:rPr>
          <w:rFonts w:eastAsia="標楷體"/>
        </w:rPr>
      </w:pPr>
    </w:p>
    <w:p w14:paraId="5D133CC8" w14:textId="77777777" w:rsidR="00F2474C" w:rsidRDefault="00F2474C" w:rsidP="00F2474C">
      <w:pPr>
        <w:pStyle w:val="ac"/>
        <w:rPr>
          <w:rFonts w:eastAsia="標楷體"/>
        </w:rPr>
      </w:pPr>
    </w:p>
    <w:p w14:paraId="460FB247" w14:textId="77777777" w:rsidR="00F2474C" w:rsidRDefault="00F2474C" w:rsidP="00F2474C">
      <w:pPr>
        <w:pStyle w:val="ac"/>
        <w:spacing w:beforeLines="100" w:before="360"/>
        <w:rPr>
          <w:rFonts w:eastAsia="標楷體"/>
        </w:rPr>
      </w:pPr>
      <w:bookmarkStart w:id="53" w:name="_Toc215146461"/>
      <w:r w:rsidRPr="00164CA6">
        <w:rPr>
          <w:rFonts w:eastAsia="標楷體" w:hint="eastAsia"/>
          <w:b/>
          <w:color w:val="FF0066"/>
        </w:rPr>
        <w:t>圖</w:t>
      </w:r>
      <w:r w:rsidRPr="00164CA6">
        <w:rPr>
          <w:rFonts w:eastAsia="標楷體" w:hint="eastAsia"/>
          <w:b/>
          <w:color w:val="FF0066"/>
        </w:rPr>
        <w:t>1.</w:t>
      </w:r>
      <w:r>
        <w:rPr>
          <w:rFonts w:eastAsia="標楷體"/>
          <w:b/>
          <w:color w:val="FF0066"/>
        </w:rPr>
        <w:t>20</w:t>
      </w:r>
      <w:r>
        <w:rPr>
          <w:rFonts w:eastAsia="標楷體" w:hint="eastAsia"/>
          <w:b/>
          <w:color w:val="FF0066"/>
        </w:rPr>
        <w:t xml:space="preserve"> </w:t>
      </w:r>
      <w:r w:rsidRPr="00164CA6">
        <w:rPr>
          <w:rFonts w:eastAsia="標楷體" w:hint="eastAsia"/>
        </w:rPr>
        <w:t>Hy</w:t>
      </w:r>
      <w:r w:rsidRPr="00164CA6">
        <w:rPr>
          <w:rFonts w:eastAsia="標楷體"/>
        </w:rPr>
        <w:t>brid</w:t>
      </w:r>
      <w:r w:rsidRPr="00164CA6">
        <w:rPr>
          <w:rFonts w:eastAsia="標楷體" w:hint="eastAsia"/>
        </w:rPr>
        <w:t>-HZO</w:t>
      </w:r>
      <w:r w:rsidRPr="00164CA6">
        <w:rPr>
          <w:rFonts w:eastAsia="標楷體" w:hint="eastAsia"/>
        </w:rPr>
        <w:t>元件</w:t>
      </w:r>
      <w:r w:rsidRPr="00164CA6">
        <w:rPr>
          <w:rFonts w:eastAsia="標楷體" w:hint="eastAsia"/>
        </w:rPr>
        <w:t>(</w:t>
      </w:r>
      <w:r w:rsidRPr="00164CA6">
        <w:rPr>
          <w:rFonts w:eastAsia="標楷體"/>
        </w:rPr>
        <w:t>NH</w:t>
      </w:r>
      <w:r w:rsidRPr="00164CA6">
        <w:rPr>
          <w:rFonts w:eastAsia="標楷體"/>
          <w:vertAlign w:val="subscript"/>
        </w:rPr>
        <w:t>3</w:t>
      </w:r>
      <w:r w:rsidRPr="00164CA6">
        <w:rPr>
          <w:rFonts w:eastAsia="標楷體"/>
        </w:rPr>
        <w:t xml:space="preserve"> plasma</w:t>
      </w:r>
      <w:r w:rsidRPr="00164CA6">
        <w:rPr>
          <w:rFonts w:eastAsia="標楷體" w:hint="eastAsia"/>
        </w:rPr>
        <w:t>與</w:t>
      </w:r>
      <w:r w:rsidRPr="00164CA6">
        <w:rPr>
          <w:rFonts w:eastAsia="標楷體"/>
        </w:rPr>
        <w:t>MWA)</w:t>
      </w:r>
      <w:r w:rsidRPr="00164CA6">
        <w:rPr>
          <w:rFonts w:eastAsia="標楷體" w:hint="eastAsia"/>
        </w:rPr>
        <w:t>在照射輻射前</w:t>
      </w:r>
      <w:r w:rsidRPr="00164CA6">
        <w:rPr>
          <w:rFonts w:eastAsia="標楷體" w:hint="eastAsia"/>
        </w:rPr>
        <w:t>/</w:t>
      </w:r>
      <w:r w:rsidRPr="00164CA6">
        <w:rPr>
          <w:rFonts w:eastAsia="標楷體" w:hint="eastAsia"/>
        </w:rPr>
        <w:t>後</w:t>
      </w:r>
      <w:r>
        <w:rPr>
          <w:rFonts w:eastAsia="標楷體" w:hint="eastAsia"/>
        </w:rPr>
        <w:t>於</w:t>
      </w:r>
      <w:r w:rsidRPr="00164CA6">
        <w:rPr>
          <w:rFonts w:eastAsia="標楷體"/>
          <w:szCs w:val="28"/>
        </w:rPr>
        <w:t>±</w:t>
      </w:r>
      <w:r>
        <w:rPr>
          <w:rFonts w:eastAsia="標楷體"/>
          <w:szCs w:val="28"/>
        </w:rPr>
        <w:t>4</w:t>
      </w:r>
      <w:r w:rsidRPr="00164CA6">
        <w:rPr>
          <w:rFonts w:eastAsia="標楷體"/>
          <w:szCs w:val="28"/>
        </w:rPr>
        <w:t> V</w:t>
      </w:r>
      <w:r w:rsidRPr="00164CA6">
        <w:rPr>
          <w:rFonts w:eastAsia="標楷體" w:hint="eastAsia"/>
          <w:szCs w:val="28"/>
        </w:rPr>
        <w:t>、</w:t>
      </w:r>
      <w:r w:rsidRPr="00164CA6">
        <w:rPr>
          <w:rFonts w:eastAsia="標楷體"/>
          <w:szCs w:val="28"/>
        </w:rPr>
        <w:t>5 µs</w:t>
      </w:r>
      <w:r>
        <w:rPr>
          <w:rFonts w:eastAsia="標楷體" w:hint="eastAsia"/>
          <w:szCs w:val="28"/>
        </w:rPr>
        <w:t>條件下之</w:t>
      </w:r>
      <w:r>
        <w:rPr>
          <w:rFonts w:eastAsia="標楷體" w:hint="eastAsia"/>
        </w:rPr>
        <w:t>(a</w:t>
      </w:r>
      <w:r>
        <w:rPr>
          <w:rFonts w:eastAsia="標楷體"/>
        </w:rPr>
        <w:t>)</w:t>
      </w:r>
      <w:r>
        <w:rPr>
          <w:rFonts w:eastAsia="標楷體" w:hint="eastAsia"/>
        </w:rPr>
        <w:t>耐久</w:t>
      </w:r>
      <w:r w:rsidRPr="00164CA6">
        <w:rPr>
          <w:rFonts w:eastAsia="標楷體" w:hint="eastAsia"/>
        </w:rPr>
        <w:t>度表現與</w:t>
      </w:r>
      <w:r>
        <w:rPr>
          <w:rFonts w:eastAsia="標楷體" w:hint="eastAsia"/>
        </w:rPr>
        <w:t>(</w:t>
      </w:r>
      <w:r>
        <w:rPr>
          <w:rFonts w:eastAsia="標楷體"/>
        </w:rPr>
        <w:t>b)</w:t>
      </w:r>
      <w:r w:rsidRPr="006E3076">
        <w:rPr>
          <w:rFonts w:eastAsia="標楷體"/>
          <w:szCs w:val="28"/>
        </w:rPr>
        <w:t xml:space="preserve"> </w:t>
      </w:r>
      <w:r>
        <w:rPr>
          <w:rFonts w:eastAsia="標楷體" w:hint="eastAsia"/>
          <w:szCs w:val="28"/>
        </w:rPr>
        <w:t>資料保存能力表現</w:t>
      </w:r>
      <w:bookmarkEnd w:id="53"/>
    </w:p>
    <w:p w14:paraId="5479F4B9" w14:textId="77777777" w:rsidR="00F2474C" w:rsidRDefault="00F2474C" w:rsidP="00C956E7">
      <w:r w:rsidRPr="00F11D3C">
        <w:rPr>
          <w:noProof/>
        </w:rPr>
        <w:lastRenderedPageBreak/>
        <w:drawing>
          <wp:inline distT="0" distB="0" distL="0" distR="0" wp14:anchorId="6751D6DF" wp14:editId="49AD0FBD">
            <wp:extent cx="2573867" cy="1967613"/>
            <wp:effectExtent l="0" t="0" r="0" b="0"/>
            <wp:docPr id="50" name="圖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598030" cy="1986085"/>
                    </a:xfrm>
                    <a:prstGeom prst="rect">
                      <a:avLst/>
                    </a:prstGeom>
                  </pic:spPr>
                </pic:pic>
              </a:graphicData>
            </a:graphic>
          </wp:inline>
        </w:drawing>
      </w:r>
    </w:p>
    <w:p w14:paraId="65AE419C" w14:textId="77777777" w:rsidR="00F2474C" w:rsidRDefault="00F2474C" w:rsidP="00F2474C">
      <w:pPr>
        <w:pStyle w:val="ac"/>
        <w:spacing w:beforeLines="50" w:before="180"/>
        <w:rPr>
          <w:rFonts w:eastAsia="標楷體"/>
        </w:rPr>
      </w:pPr>
      <w:bookmarkStart w:id="54" w:name="_Toc215146462"/>
      <w:r w:rsidRPr="00164CA6">
        <w:rPr>
          <w:rFonts w:eastAsia="標楷體" w:hint="eastAsia"/>
          <w:b/>
          <w:color w:val="FF0066"/>
        </w:rPr>
        <w:t>圖</w:t>
      </w:r>
      <w:r w:rsidRPr="00164CA6">
        <w:rPr>
          <w:rFonts w:eastAsia="標楷體" w:hint="eastAsia"/>
          <w:b/>
          <w:color w:val="FF0066"/>
        </w:rPr>
        <w:t>1.</w:t>
      </w:r>
      <w:r>
        <w:rPr>
          <w:rFonts w:eastAsia="標楷體"/>
          <w:b/>
          <w:color w:val="FF0066"/>
        </w:rPr>
        <w:t>2</w:t>
      </w:r>
      <w:r>
        <w:rPr>
          <w:rFonts w:eastAsia="標楷體" w:hint="eastAsia"/>
          <w:b/>
          <w:color w:val="FF0066"/>
        </w:rPr>
        <w:t xml:space="preserve">1 </w:t>
      </w:r>
      <w:r w:rsidRPr="00164CA6">
        <w:rPr>
          <w:rFonts w:eastAsia="標楷體" w:hint="eastAsia"/>
        </w:rPr>
        <w:t>Hy</w:t>
      </w:r>
      <w:r w:rsidRPr="00164CA6">
        <w:rPr>
          <w:rFonts w:eastAsia="標楷體"/>
        </w:rPr>
        <w:t>brid</w:t>
      </w:r>
      <w:r w:rsidRPr="00164CA6">
        <w:rPr>
          <w:rFonts w:eastAsia="標楷體" w:hint="eastAsia"/>
        </w:rPr>
        <w:t>-HZO</w:t>
      </w:r>
      <w:r w:rsidRPr="00164CA6">
        <w:rPr>
          <w:rFonts w:eastAsia="標楷體" w:hint="eastAsia"/>
        </w:rPr>
        <w:t>元件</w:t>
      </w:r>
      <w:r w:rsidRPr="00164CA6">
        <w:rPr>
          <w:rFonts w:eastAsia="標楷體" w:hint="eastAsia"/>
        </w:rPr>
        <w:t>(</w:t>
      </w:r>
      <w:r w:rsidRPr="00164CA6">
        <w:rPr>
          <w:rFonts w:eastAsia="標楷體"/>
        </w:rPr>
        <w:t>NH</w:t>
      </w:r>
      <w:r w:rsidRPr="00164CA6">
        <w:rPr>
          <w:rFonts w:eastAsia="標楷體"/>
          <w:vertAlign w:val="subscript"/>
        </w:rPr>
        <w:t>3</w:t>
      </w:r>
      <w:r w:rsidRPr="00164CA6">
        <w:rPr>
          <w:rFonts w:eastAsia="標楷體"/>
        </w:rPr>
        <w:t xml:space="preserve"> plasma</w:t>
      </w:r>
      <w:r w:rsidRPr="00164CA6">
        <w:rPr>
          <w:rFonts w:eastAsia="標楷體" w:hint="eastAsia"/>
        </w:rPr>
        <w:t>與</w:t>
      </w:r>
      <w:r w:rsidRPr="00164CA6">
        <w:rPr>
          <w:rFonts w:eastAsia="標楷體"/>
        </w:rPr>
        <w:t>MWA)</w:t>
      </w:r>
      <w:r w:rsidRPr="00164CA6">
        <w:rPr>
          <w:rFonts w:eastAsia="標楷體" w:hint="eastAsia"/>
        </w:rPr>
        <w:t>在照射輻射後</w:t>
      </w:r>
      <w:r>
        <w:rPr>
          <w:rFonts w:eastAsia="標楷體" w:hint="eastAsia"/>
        </w:rPr>
        <w:t>以</w:t>
      </w:r>
      <w:r w:rsidRPr="00164CA6">
        <w:rPr>
          <w:rFonts w:eastAsia="標楷體"/>
          <w:szCs w:val="28"/>
        </w:rPr>
        <w:t>±</w:t>
      </w:r>
      <w:r>
        <w:rPr>
          <w:rFonts w:eastAsia="標楷體"/>
          <w:szCs w:val="28"/>
        </w:rPr>
        <w:t>4</w:t>
      </w:r>
      <w:r w:rsidRPr="00164CA6">
        <w:rPr>
          <w:rFonts w:eastAsia="標楷體"/>
          <w:szCs w:val="28"/>
        </w:rPr>
        <w:t> V</w:t>
      </w:r>
      <w:r>
        <w:rPr>
          <w:rFonts w:eastAsia="標楷體" w:hint="eastAsia"/>
          <w:szCs w:val="28"/>
        </w:rPr>
        <w:t>內的操作電壓實現</w:t>
      </w:r>
      <w:r>
        <w:rPr>
          <w:rFonts w:eastAsia="標楷體" w:hint="eastAsia"/>
          <w:szCs w:val="28"/>
        </w:rPr>
        <w:t>2 bits/cell</w:t>
      </w:r>
      <w:bookmarkEnd w:id="54"/>
    </w:p>
    <w:p w14:paraId="2991F025" w14:textId="5652DF56" w:rsidR="00164CA6" w:rsidRPr="00E03854" w:rsidRDefault="00164CA6" w:rsidP="00C956E7">
      <w:pPr>
        <w:snapToGrid w:val="0"/>
        <w:jc w:val="both"/>
      </w:pPr>
    </w:p>
    <w:p w14:paraId="5EB67F06" w14:textId="77777777" w:rsidR="00164CA6" w:rsidRPr="00164CA6" w:rsidRDefault="00164CA6" w:rsidP="00164CA6">
      <w:pPr>
        <w:keepNext/>
        <w:snapToGrid w:val="0"/>
        <w:jc w:val="both"/>
        <w:outlineLvl w:val="0"/>
        <w:rPr>
          <w:rFonts w:asciiTheme="majorHAnsi" w:eastAsiaTheme="majorEastAsia" w:hAnsiTheme="majorHAnsi" w:cstheme="majorBidi"/>
          <w:b/>
          <w:bCs/>
          <w:kern w:val="52"/>
          <w:sz w:val="52"/>
          <w:szCs w:val="52"/>
        </w:rPr>
      </w:pPr>
      <w:bookmarkStart w:id="55" w:name="_Toc204327074"/>
      <w:bookmarkStart w:id="56" w:name="_Toc216123183"/>
      <w:r w:rsidRPr="00164CA6">
        <w:rPr>
          <w:rFonts w:ascii="Times New Roman" w:eastAsia="標楷體" w:hAnsi="Times New Roman" w:cs="Times New Roman" w:hint="eastAsia"/>
          <w:b/>
          <w:kern w:val="52"/>
          <w:sz w:val="28"/>
          <w:szCs w:val="28"/>
        </w:rPr>
        <w:t>肆、結論</w:t>
      </w:r>
      <w:bookmarkEnd w:id="55"/>
      <w:bookmarkEnd w:id="56"/>
    </w:p>
    <w:p w14:paraId="0C37ECD6" w14:textId="77777777" w:rsidR="00F2474C" w:rsidRPr="00164CA6" w:rsidRDefault="00164CA6" w:rsidP="00F2474C">
      <w:pPr>
        <w:snapToGrid w:val="0"/>
        <w:ind w:left="4" w:firstLine="1"/>
        <w:jc w:val="both"/>
        <w:rPr>
          <w:rFonts w:ascii="Times New Roman" w:eastAsia="標楷體" w:hAnsi="Times New Roman"/>
          <w:sz w:val="28"/>
          <w:szCs w:val="28"/>
        </w:rPr>
      </w:pPr>
      <w:r w:rsidRPr="00164CA6">
        <w:rPr>
          <w:rFonts w:ascii="Times New Roman" w:eastAsia="標楷體" w:hAnsi="Times New Roman" w:hint="eastAsia"/>
          <w:sz w:val="28"/>
          <w:szCs w:val="28"/>
        </w:rPr>
        <w:t xml:space="preserve">    </w:t>
      </w:r>
      <w:r w:rsidR="00F2474C" w:rsidRPr="00164CA6">
        <w:rPr>
          <w:rFonts w:ascii="Times New Roman" w:eastAsia="標楷體" w:hAnsi="Times New Roman"/>
          <w:sz w:val="28"/>
          <w:szCs w:val="28"/>
        </w:rPr>
        <w:t>本</w:t>
      </w:r>
      <w:r w:rsidR="00F2474C" w:rsidRPr="00164CA6">
        <w:rPr>
          <w:rFonts w:ascii="Times New Roman" w:eastAsia="標楷體" w:hAnsi="Times New Roman" w:hint="eastAsia"/>
          <w:sz w:val="28"/>
          <w:szCs w:val="28"/>
        </w:rPr>
        <w:t>計畫</w:t>
      </w:r>
      <w:r w:rsidR="00F2474C" w:rsidRPr="00164CA6">
        <w:rPr>
          <w:rFonts w:ascii="Times New Roman" w:eastAsia="標楷體" w:hAnsi="Times New Roman"/>
          <w:sz w:val="28"/>
          <w:szCs w:val="28"/>
        </w:rPr>
        <w:t>提出的</w:t>
      </w:r>
      <w:r w:rsidR="00F2474C" w:rsidRPr="00164CA6">
        <w:rPr>
          <w:rFonts w:ascii="Times New Roman" w:eastAsia="標楷體" w:hAnsi="Times New Roman"/>
          <w:sz w:val="28"/>
          <w:szCs w:val="28"/>
        </w:rPr>
        <w:t>FeFET</w:t>
      </w:r>
      <w:r w:rsidR="00F2474C" w:rsidRPr="00164CA6">
        <w:rPr>
          <w:rFonts w:ascii="Times New Roman" w:eastAsia="標楷體" w:hAnsi="Times New Roman"/>
          <w:sz w:val="28"/>
          <w:szCs w:val="28"/>
        </w:rPr>
        <w:t>鐵電電晶體，採用上下兩層</w:t>
      </w:r>
      <w:proofErr w:type="gramStart"/>
      <w:r w:rsidR="00F2474C" w:rsidRPr="00164CA6">
        <w:rPr>
          <w:rFonts w:ascii="Times New Roman" w:eastAsia="標楷體" w:hAnsi="Times New Roman"/>
          <w:sz w:val="28"/>
          <w:szCs w:val="28"/>
        </w:rPr>
        <w:t>超晶格</w:t>
      </w:r>
      <w:proofErr w:type="gramEnd"/>
      <w:r w:rsidR="00F2474C" w:rsidRPr="00164CA6">
        <w:rPr>
          <w:rFonts w:ascii="Times New Roman" w:eastAsia="標楷體" w:hAnsi="Times New Roman"/>
          <w:sz w:val="28"/>
          <w:szCs w:val="28"/>
        </w:rPr>
        <w:t>結構</w:t>
      </w:r>
      <w:r w:rsidR="00F2474C" w:rsidRPr="00164CA6">
        <w:rPr>
          <w:rFonts w:ascii="Times New Roman" w:eastAsia="標楷體" w:hAnsi="Times New Roman" w:hint="eastAsia"/>
          <w:sz w:val="28"/>
          <w:szCs w:val="28"/>
        </w:rPr>
        <w:t>(</w:t>
      </w:r>
      <w:r w:rsidR="00F2474C" w:rsidRPr="00164CA6">
        <w:rPr>
          <w:rFonts w:ascii="Times New Roman" w:eastAsia="標楷體" w:hAnsi="Times New Roman"/>
          <w:sz w:val="28"/>
          <w:szCs w:val="28"/>
        </w:rPr>
        <w:t>SL-HZO</w:t>
      </w:r>
      <w:r w:rsidR="00F2474C" w:rsidRPr="00164CA6">
        <w:rPr>
          <w:rFonts w:ascii="Times New Roman" w:eastAsia="標楷體" w:hAnsi="Times New Roman" w:hint="eastAsia"/>
          <w:sz w:val="28"/>
          <w:szCs w:val="28"/>
        </w:rPr>
        <w:t>)</w:t>
      </w:r>
      <w:r w:rsidR="00F2474C" w:rsidRPr="00164CA6">
        <w:rPr>
          <w:rFonts w:ascii="Times New Roman" w:eastAsia="標楷體" w:hAnsi="Times New Roman"/>
          <w:sz w:val="28"/>
          <w:szCs w:val="28"/>
        </w:rPr>
        <w:t>中間採用一層</w:t>
      </w:r>
      <w:proofErr w:type="gramStart"/>
      <w:r w:rsidR="00F2474C" w:rsidRPr="00164CA6">
        <w:rPr>
          <w:rFonts w:ascii="Times New Roman" w:eastAsia="標楷體" w:hAnsi="Times New Roman"/>
          <w:sz w:val="28"/>
          <w:szCs w:val="28"/>
        </w:rPr>
        <w:t>固溶體</w:t>
      </w:r>
      <w:proofErr w:type="gramEnd"/>
      <w:r w:rsidR="00F2474C" w:rsidRPr="00164CA6">
        <w:rPr>
          <w:rFonts w:ascii="Times New Roman" w:eastAsia="標楷體" w:hAnsi="Times New Roman"/>
          <w:sz w:val="28"/>
          <w:szCs w:val="28"/>
        </w:rPr>
        <w:t>結構</w:t>
      </w:r>
      <w:r w:rsidR="00F2474C" w:rsidRPr="00164CA6">
        <w:rPr>
          <w:rFonts w:ascii="Times New Roman" w:eastAsia="標楷體" w:hAnsi="Times New Roman" w:hint="eastAsia"/>
          <w:sz w:val="28"/>
          <w:szCs w:val="28"/>
        </w:rPr>
        <w:t>(</w:t>
      </w:r>
      <w:r w:rsidR="00F2474C" w:rsidRPr="00164CA6">
        <w:rPr>
          <w:rFonts w:ascii="Times New Roman" w:eastAsia="標楷體" w:hAnsi="Times New Roman"/>
          <w:sz w:val="28"/>
          <w:szCs w:val="28"/>
        </w:rPr>
        <w:t>SS-HZO</w:t>
      </w:r>
      <w:r w:rsidR="00F2474C" w:rsidRPr="00164CA6">
        <w:rPr>
          <w:rFonts w:ascii="Times New Roman" w:eastAsia="標楷體" w:hAnsi="Times New Roman" w:hint="eastAsia"/>
          <w:sz w:val="28"/>
          <w:szCs w:val="28"/>
        </w:rPr>
        <w:t>)</w:t>
      </w:r>
      <w:r w:rsidR="00F2474C" w:rsidRPr="00164CA6">
        <w:rPr>
          <w:rFonts w:ascii="Times New Roman" w:eastAsia="標楷體" w:hAnsi="Times New Roman"/>
          <w:sz w:val="28"/>
          <w:szCs w:val="28"/>
        </w:rPr>
        <w:t>所組成的混合式鐵電堆疊</w:t>
      </w:r>
      <w:r w:rsidR="00F2474C" w:rsidRPr="00164CA6">
        <w:rPr>
          <w:rFonts w:ascii="Times New Roman" w:eastAsia="標楷體" w:hAnsi="Times New Roman" w:hint="eastAsia"/>
          <w:sz w:val="28"/>
          <w:szCs w:val="28"/>
        </w:rPr>
        <w:t>(</w:t>
      </w:r>
      <w:r w:rsidR="00F2474C" w:rsidRPr="00164CA6">
        <w:rPr>
          <w:rFonts w:ascii="Times New Roman" w:eastAsia="標楷體" w:hAnsi="Times New Roman"/>
          <w:sz w:val="28"/>
          <w:szCs w:val="28"/>
        </w:rPr>
        <w:t>Hybrid HZO</w:t>
      </w:r>
      <w:r w:rsidR="00F2474C" w:rsidRPr="00164CA6">
        <w:rPr>
          <w:rFonts w:ascii="Times New Roman" w:eastAsia="標楷體" w:hAnsi="Times New Roman" w:hint="eastAsia"/>
          <w:sz w:val="28"/>
          <w:szCs w:val="28"/>
        </w:rPr>
        <w:t>)</w:t>
      </w:r>
      <w:r w:rsidR="00F2474C" w:rsidRPr="00164CA6">
        <w:rPr>
          <w:rFonts w:ascii="Times New Roman" w:eastAsia="標楷體" w:hAnsi="Times New Roman"/>
          <w:sz w:val="28"/>
          <w:szCs w:val="28"/>
        </w:rPr>
        <w:t>，能兼顧</w:t>
      </w:r>
      <w:r w:rsidR="00F2474C" w:rsidRPr="00164CA6">
        <w:rPr>
          <w:rFonts w:ascii="Times New Roman" w:eastAsia="標楷體" w:hAnsi="Times New Roman" w:hint="eastAsia"/>
          <w:sz w:val="28"/>
          <w:szCs w:val="28"/>
        </w:rPr>
        <w:t>MW</w:t>
      </w:r>
      <w:r w:rsidR="00F2474C" w:rsidRPr="00164CA6">
        <w:rPr>
          <w:rFonts w:ascii="Times New Roman" w:eastAsia="標楷體" w:hAnsi="Times New Roman"/>
          <w:sz w:val="28"/>
          <w:szCs w:val="28"/>
        </w:rPr>
        <w:t>與</w:t>
      </w:r>
      <w:r w:rsidR="00F2474C" w:rsidRPr="00164CA6">
        <w:rPr>
          <w:rFonts w:ascii="Times New Roman" w:eastAsia="標楷體" w:hAnsi="Times New Roman" w:hint="eastAsia"/>
          <w:sz w:val="28"/>
          <w:szCs w:val="28"/>
        </w:rPr>
        <w:t>e</w:t>
      </w:r>
      <w:r w:rsidR="00F2474C" w:rsidRPr="00164CA6">
        <w:rPr>
          <w:rFonts w:ascii="Times New Roman" w:eastAsia="標楷體" w:hAnsi="Times New Roman"/>
          <w:sz w:val="28"/>
          <w:szCs w:val="28"/>
        </w:rPr>
        <w:t>ndurance</w:t>
      </w:r>
      <w:r w:rsidR="00F2474C" w:rsidRPr="00164CA6">
        <w:rPr>
          <w:rFonts w:ascii="Times New Roman" w:eastAsia="標楷體" w:hAnsi="Times New Roman"/>
          <w:sz w:val="28"/>
          <w:szCs w:val="28"/>
        </w:rPr>
        <w:t>的需求。</w:t>
      </w:r>
      <w:r w:rsidR="00F2474C" w:rsidRPr="00164CA6">
        <w:rPr>
          <w:rFonts w:ascii="Times New Roman" w:eastAsia="標楷體" w:hAnsi="Times New Roman"/>
          <w:sz w:val="28"/>
          <w:szCs w:val="28"/>
        </w:rPr>
        <w:t>SL-HZO</w:t>
      </w:r>
      <w:r w:rsidR="00F2474C" w:rsidRPr="00164CA6">
        <w:rPr>
          <w:rFonts w:ascii="Times New Roman" w:eastAsia="標楷體" w:hAnsi="Times New Roman"/>
          <w:sz w:val="28"/>
          <w:szCs w:val="28"/>
        </w:rPr>
        <w:t>具備</w:t>
      </w:r>
      <w:proofErr w:type="gramStart"/>
      <w:r w:rsidR="00F2474C" w:rsidRPr="00164CA6">
        <w:rPr>
          <w:rFonts w:ascii="Times New Roman" w:eastAsia="標楷體" w:hAnsi="Times New Roman"/>
          <w:sz w:val="28"/>
          <w:szCs w:val="28"/>
        </w:rPr>
        <w:t>較低氧空缺</w:t>
      </w:r>
      <w:proofErr w:type="gramEnd"/>
      <w:r w:rsidR="00F2474C" w:rsidRPr="00164CA6">
        <w:rPr>
          <w:rFonts w:ascii="Times New Roman" w:eastAsia="標楷體" w:hAnsi="Times New Roman"/>
          <w:sz w:val="28"/>
          <w:szCs w:val="28"/>
        </w:rPr>
        <w:t>生成率和穩定的極化切換，可以提升</w:t>
      </w:r>
      <w:r w:rsidR="00F2474C" w:rsidRPr="00164CA6">
        <w:rPr>
          <w:rFonts w:ascii="Times New Roman" w:eastAsia="標楷體" w:hAnsi="Times New Roman" w:hint="eastAsia"/>
          <w:sz w:val="28"/>
          <w:szCs w:val="28"/>
        </w:rPr>
        <w:t>介</w:t>
      </w:r>
      <w:r w:rsidR="00F2474C" w:rsidRPr="00164CA6">
        <w:rPr>
          <w:rFonts w:ascii="Times New Roman" w:eastAsia="標楷體" w:hAnsi="Times New Roman"/>
          <w:sz w:val="28"/>
          <w:szCs w:val="28"/>
        </w:rPr>
        <w:t>面的可靠度，而</w:t>
      </w:r>
      <w:r w:rsidR="00F2474C" w:rsidRPr="00164CA6">
        <w:rPr>
          <w:rFonts w:ascii="Times New Roman" w:eastAsia="標楷體" w:hAnsi="Times New Roman"/>
          <w:sz w:val="28"/>
          <w:szCs w:val="28"/>
        </w:rPr>
        <w:t xml:space="preserve">SS-HZO </w:t>
      </w:r>
      <w:r w:rsidR="00F2474C" w:rsidRPr="00164CA6">
        <w:rPr>
          <w:rFonts w:ascii="Times New Roman" w:eastAsia="標楷體" w:hAnsi="Times New Roman"/>
          <w:sz w:val="28"/>
          <w:szCs w:val="28"/>
        </w:rPr>
        <w:t>則因具較高的</w:t>
      </w:r>
      <w:proofErr w:type="gramStart"/>
      <w:r w:rsidR="00F2474C" w:rsidRPr="00164CA6">
        <w:rPr>
          <w:rFonts w:ascii="Times New Roman" w:eastAsia="標楷體" w:hAnsi="Times New Roman"/>
          <w:sz w:val="28"/>
          <w:szCs w:val="28"/>
        </w:rPr>
        <w:t>矯</w:t>
      </w:r>
      <w:proofErr w:type="gramEnd"/>
      <w:r w:rsidR="00F2474C" w:rsidRPr="00164CA6">
        <w:rPr>
          <w:rFonts w:ascii="Times New Roman" w:eastAsia="標楷體" w:hAnsi="Times New Roman"/>
          <w:sz w:val="28"/>
          <w:szCs w:val="28"/>
        </w:rPr>
        <w:t>頑電場，可提供較大的極化強度與</w:t>
      </w:r>
      <w:r w:rsidR="00F2474C" w:rsidRPr="00164CA6">
        <w:rPr>
          <w:rFonts w:ascii="Times New Roman" w:eastAsia="標楷體" w:hAnsi="Times New Roman" w:hint="eastAsia"/>
          <w:sz w:val="28"/>
          <w:szCs w:val="28"/>
        </w:rPr>
        <w:t>MW</w:t>
      </w:r>
      <w:r w:rsidR="00F2474C" w:rsidRPr="00164CA6">
        <w:rPr>
          <w:rFonts w:ascii="Times New Roman" w:eastAsia="標楷體" w:hAnsi="Times New Roman"/>
          <w:sz w:val="28"/>
          <w:szCs w:val="28"/>
        </w:rPr>
        <w:t>。透過這種混合式鐵電堆疊，有效</w:t>
      </w:r>
      <w:r w:rsidR="00F2474C" w:rsidRPr="00164CA6">
        <w:rPr>
          <w:rFonts w:ascii="Times New Roman" w:eastAsia="標楷體" w:hAnsi="Times New Roman" w:hint="eastAsia"/>
          <w:sz w:val="28"/>
          <w:szCs w:val="28"/>
        </w:rPr>
        <w:t>發揮</w:t>
      </w:r>
      <w:r w:rsidR="00F2474C" w:rsidRPr="00164CA6">
        <w:rPr>
          <w:rFonts w:ascii="Times New Roman" w:eastAsia="標楷體" w:hAnsi="Times New Roman"/>
          <w:sz w:val="28"/>
          <w:szCs w:val="28"/>
        </w:rPr>
        <w:t>兩種堆疊方式的優勢，成功解決了傳統</w:t>
      </w:r>
      <w:r w:rsidR="00F2474C" w:rsidRPr="00164CA6">
        <w:rPr>
          <w:rFonts w:ascii="Times New Roman" w:eastAsia="標楷體" w:hAnsi="Times New Roman"/>
          <w:sz w:val="28"/>
          <w:szCs w:val="28"/>
        </w:rPr>
        <w:t xml:space="preserve"> FeFET</w:t>
      </w:r>
      <w:r w:rsidR="00F2474C" w:rsidRPr="00164CA6">
        <w:rPr>
          <w:rFonts w:ascii="Times New Roman" w:eastAsia="標楷體" w:hAnsi="Times New Roman"/>
          <w:sz w:val="28"/>
          <w:szCs w:val="28"/>
        </w:rPr>
        <w:t>元件在</w:t>
      </w:r>
      <w:r w:rsidR="00F2474C" w:rsidRPr="00164CA6">
        <w:rPr>
          <w:rFonts w:ascii="Times New Roman" w:eastAsia="標楷體" w:hAnsi="Times New Roman" w:hint="eastAsia"/>
          <w:sz w:val="28"/>
          <w:szCs w:val="28"/>
        </w:rPr>
        <w:t>MW</w:t>
      </w:r>
      <w:r w:rsidR="00F2474C" w:rsidRPr="00164CA6">
        <w:rPr>
          <w:rFonts w:ascii="Times New Roman" w:eastAsia="標楷體" w:hAnsi="Times New Roman"/>
          <w:sz w:val="28"/>
          <w:szCs w:val="28"/>
        </w:rPr>
        <w:t>與</w:t>
      </w:r>
      <w:r w:rsidR="00F2474C" w:rsidRPr="00164CA6">
        <w:rPr>
          <w:rFonts w:ascii="Times New Roman" w:eastAsia="標楷體" w:hAnsi="Times New Roman" w:hint="eastAsia"/>
          <w:sz w:val="28"/>
          <w:szCs w:val="28"/>
        </w:rPr>
        <w:t>e</w:t>
      </w:r>
      <w:r w:rsidR="00F2474C" w:rsidRPr="00164CA6">
        <w:rPr>
          <w:rFonts w:ascii="Times New Roman" w:eastAsia="標楷體" w:hAnsi="Times New Roman"/>
          <w:sz w:val="28"/>
          <w:szCs w:val="28"/>
        </w:rPr>
        <w:t>ndurance</w:t>
      </w:r>
      <w:r w:rsidR="00F2474C" w:rsidRPr="00164CA6">
        <w:rPr>
          <w:rFonts w:ascii="Times New Roman" w:eastAsia="標楷體" w:hAnsi="Times New Roman"/>
          <w:sz w:val="28"/>
          <w:szCs w:val="28"/>
        </w:rPr>
        <w:t>之間的瓶頸。</w:t>
      </w:r>
      <w:r w:rsidR="00F2474C" w:rsidRPr="00164CA6">
        <w:rPr>
          <w:rFonts w:ascii="Times New Roman" w:eastAsia="標楷體" w:hAnsi="Times New Roman" w:hint="eastAsia"/>
          <w:sz w:val="28"/>
          <w:szCs w:val="28"/>
        </w:rPr>
        <w:t xml:space="preserve"> </w:t>
      </w:r>
      <w:r w:rsidR="00F2474C" w:rsidRPr="00164CA6">
        <w:rPr>
          <w:rFonts w:ascii="Times New Roman" w:eastAsia="標楷體" w:hAnsi="Times New Roman"/>
          <w:sz w:val="28"/>
          <w:szCs w:val="28"/>
        </w:rPr>
        <w:t>為了進一步改善操作穩定性與可靠度，</w:t>
      </w:r>
      <w:r w:rsidR="00F2474C" w:rsidRPr="00164CA6">
        <w:rPr>
          <w:rFonts w:ascii="Times New Roman" w:eastAsia="標楷體" w:hAnsi="Times New Roman" w:hint="eastAsia"/>
          <w:sz w:val="28"/>
          <w:szCs w:val="28"/>
        </w:rPr>
        <w:t>本計畫</w:t>
      </w:r>
      <w:r w:rsidR="00F2474C" w:rsidRPr="00164CA6">
        <w:rPr>
          <w:rFonts w:ascii="Times New Roman" w:eastAsia="標楷體" w:hAnsi="Times New Roman"/>
          <w:sz w:val="28"/>
          <w:szCs w:val="28"/>
        </w:rPr>
        <w:t>也導入</w:t>
      </w:r>
      <w:r w:rsidR="00F2474C" w:rsidRPr="00164CA6">
        <w:rPr>
          <w:rFonts w:ascii="Times New Roman" w:eastAsia="標楷體" w:hAnsi="Times New Roman"/>
          <w:sz w:val="28"/>
          <w:szCs w:val="28"/>
        </w:rPr>
        <w:t>NH</w:t>
      </w:r>
      <w:r w:rsidR="00F2474C" w:rsidRPr="00164CA6">
        <w:rPr>
          <w:rFonts w:ascii="Times New Roman" w:eastAsia="標楷體" w:hAnsi="Times New Roman"/>
          <w:sz w:val="28"/>
          <w:szCs w:val="28"/>
          <w:vertAlign w:val="subscript"/>
        </w:rPr>
        <w:t>3</w:t>
      </w:r>
      <w:r w:rsidR="00F2474C" w:rsidRPr="00164CA6">
        <w:rPr>
          <w:rFonts w:ascii="Times New Roman" w:eastAsia="標楷體" w:hAnsi="Times New Roman"/>
          <w:sz w:val="28"/>
          <w:szCs w:val="28"/>
        </w:rPr>
        <w:t>電漿介面處理的製程步驟，在</w:t>
      </w:r>
      <w:r w:rsidR="00F2474C" w:rsidRPr="00164CA6">
        <w:rPr>
          <w:rFonts w:ascii="Times New Roman" w:eastAsia="標楷體" w:hAnsi="Times New Roman"/>
          <w:sz w:val="28"/>
          <w:szCs w:val="28"/>
        </w:rPr>
        <w:t>Si/HZO</w:t>
      </w:r>
      <w:r w:rsidR="00F2474C" w:rsidRPr="00164CA6">
        <w:rPr>
          <w:rFonts w:ascii="Times New Roman" w:eastAsia="標楷體" w:hAnsi="Times New Roman"/>
          <w:sz w:val="28"/>
          <w:szCs w:val="28"/>
        </w:rPr>
        <w:t>介面處形成高</w:t>
      </w:r>
      <w:proofErr w:type="gramStart"/>
      <w:r w:rsidR="00F2474C" w:rsidRPr="00164CA6">
        <w:rPr>
          <w:rFonts w:ascii="Times New Roman" w:eastAsia="標楷體" w:hAnsi="Times New Roman"/>
          <w:sz w:val="28"/>
          <w:szCs w:val="28"/>
        </w:rPr>
        <w:t>介</w:t>
      </w:r>
      <w:proofErr w:type="gramEnd"/>
      <w:r w:rsidR="00F2474C" w:rsidRPr="00164CA6">
        <w:rPr>
          <w:rFonts w:ascii="Times New Roman" w:eastAsia="標楷體" w:hAnsi="Times New Roman"/>
          <w:sz w:val="28"/>
          <w:szCs w:val="28"/>
        </w:rPr>
        <w:t>電常數且低陷阱密度</w:t>
      </w:r>
      <w:proofErr w:type="gramStart"/>
      <w:r w:rsidR="00F2474C" w:rsidRPr="00164CA6">
        <w:rPr>
          <w:rFonts w:ascii="Times New Roman" w:eastAsia="標楷體" w:hAnsi="Times New Roman"/>
          <w:sz w:val="28"/>
          <w:szCs w:val="28"/>
        </w:rPr>
        <w:t>的氮化介面</w:t>
      </w:r>
      <w:proofErr w:type="gramEnd"/>
      <w:r w:rsidR="00F2474C" w:rsidRPr="00164CA6">
        <w:rPr>
          <w:rFonts w:ascii="Times New Roman" w:eastAsia="標楷體" w:hAnsi="Times New Roman"/>
          <w:sz w:val="28"/>
          <w:szCs w:val="28"/>
        </w:rPr>
        <w:t>層，有效降低介面電場集中與抑制載子的捕捉。同時，採用</w:t>
      </w:r>
      <w:r w:rsidR="00F2474C" w:rsidRPr="00164CA6">
        <w:rPr>
          <w:rFonts w:ascii="Times New Roman" w:eastAsia="標楷體" w:hAnsi="Times New Roman"/>
          <w:sz w:val="28"/>
          <w:szCs w:val="28"/>
        </w:rPr>
        <w:t>MWA</w:t>
      </w:r>
      <w:r w:rsidR="00F2474C" w:rsidRPr="00164CA6">
        <w:rPr>
          <w:rFonts w:ascii="Times New Roman" w:eastAsia="標楷體" w:hAnsi="Times New Roman"/>
          <w:sz w:val="28"/>
          <w:szCs w:val="28"/>
        </w:rPr>
        <w:t>取代傳統</w:t>
      </w:r>
      <w:r w:rsidR="00F2474C" w:rsidRPr="00164CA6">
        <w:rPr>
          <w:rFonts w:ascii="Times New Roman" w:eastAsia="標楷體" w:hAnsi="Times New Roman"/>
          <w:sz w:val="28"/>
          <w:szCs w:val="28"/>
        </w:rPr>
        <w:t>RTA</w:t>
      </w:r>
      <w:r w:rsidR="00F2474C" w:rsidRPr="00164CA6">
        <w:rPr>
          <w:rFonts w:ascii="Times New Roman" w:eastAsia="標楷體" w:hAnsi="Times New Roman"/>
          <w:sz w:val="28"/>
          <w:szCs w:val="28"/>
        </w:rPr>
        <w:t>，</w:t>
      </w:r>
      <w:proofErr w:type="gramStart"/>
      <w:r w:rsidR="00F2474C" w:rsidRPr="00164CA6">
        <w:rPr>
          <w:rFonts w:ascii="Times New Roman" w:eastAsia="標楷體" w:hAnsi="Times New Roman"/>
          <w:sz w:val="28"/>
          <w:szCs w:val="28"/>
        </w:rPr>
        <w:t>於低熱預算</w:t>
      </w:r>
      <w:proofErr w:type="gramEnd"/>
      <w:r w:rsidR="00F2474C" w:rsidRPr="00164CA6">
        <w:rPr>
          <w:rFonts w:ascii="Times New Roman" w:eastAsia="標楷體" w:hAnsi="Times New Roman"/>
          <w:sz w:val="28"/>
          <w:szCs w:val="28"/>
        </w:rPr>
        <w:t>條件下完成</w:t>
      </w:r>
      <w:proofErr w:type="gramStart"/>
      <w:r w:rsidR="00F2474C" w:rsidRPr="00164CA6">
        <w:rPr>
          <w:rFonts w:ascii="Times New Roman" w:eastAsia="標楷體" w:hAnsi="Times New Roman"/>
          <w:sz w:val="28"/>
          <w:szCs w:val="28"/>
        </w:rPr>
        <w:t>鐵電層結晶</w:t>
      </w:r>
      <w:proofErr w:type="gramEnd"/>
      <w:r w:rsidR="00F2474C" w:rsidRPr="00164CA6">
        <w:rPr>
          <w:rFonts w:ascii="Times New Roman" w:eastAsia="標楷體" w:hAnsi="Times New Roman"/>
          <w:sz w:val="28"/>
          <w:szCs w:val="28"/>
        </w:rPr>
        <w:t>與活化，不僅能有良好的結構品質，更可進一步</w:t>
      </w:r>
      <w:proofErr w:type="gramStart"/>
      <w:r w:rsidR="00F2474C" w:rsidRPr="00164CA6">
        <w:rPr>
          <w:rFonts w:ascii="Times New Roman" w:eastAsia="標楷體" w:hAnsi="Times New Roman"/>
          <w:sz w:val="28"/>
          <w:szCs w:val="28"/>
        </w:rPr>
        <w:t>減少氧</w:t>
      </w:r>
      <w:proofErr w:type="gramEnd"/>
      <w:r w:rsidR="00F2474C" w:rsidRPr="00164CA6">
        <w:rPr>
          <w:rFonts w:ascii="Times New Roman" w:eastAsia="標楷體" w:hAnsi="Times New Roman"/>
          <w:sz w:val="28"/>
          <w:szCs w:val="28"/>
        </w:rPr>
        <w:t>空缺的生成與累積。</w:t>
      </w:r>
    </w:p>
    <w:p w14:paraId="588578E6" w14:textId="77777777" w:rsidR="00F2474C" w:rsidRPr="00164CA6" w:rsidRDefault="00F2474C" w:rsidP="00F2474C">
      <w:pPr>
        <w:snapToGrid w:val="0"/>
        <w:jc w:val="both"/>
        <w:rPr>
          <w:rFonts w:ascii="Times New Roman" w:eastAsia="標楷體" w:hAnsi="Times New Roman"/>
          <w:sz w:val="28"/>
          <w:szCs w:val="28"/>
        </w:rPr>
      </w:pP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結果顯示，</w:t>
      </w:r>
      <w:r w:rsidRPr="00164CA6">
        <w:rPr>
          <w:rFonts w:ascii="Times New Roman" w:eastAsia="標楷體" w:hAnsi="Times New Roman"/>
          <w:sz w:val="28"/>
          <w:szCs w:val="28"/>
        </w:rPr>
        <w:t>Hybrid HZO</w:t>
      </w:r>
      <w:r w:rsidRPr="00164CA6">
        <w:rPr>
          <w:rFonts w:ascii="Times New Roman" w:eastAsia="標楷體" w:hAnsi="Times New Roman"/>
          <w:sz w:val="28"/>
          <w:szCs w:val="28"/>
        </w:rPr>
        <w:t>元件在</w:t>
      </w:r>
      <w:r w:rsidRPr="00164CA6">
        <w:rPr>
          <w:rFonts w:ascii="Times New Roman" w:eastAsia="標楷體" w:hAnsi="Times New Roman"/>
          <w:sz w:val="28"/>
          <w:szCs w:val="28"/>
        </w:rPr>
        <w:t xml:space="preserve"> ±5 V</w:t>
      </w:r>
      <w:r w:rsidRPr="00164CA6">
        <w:rPr>
          <w:rFonts w:ascii="Times New Roman" w:eastAsia="標楷體" w:hAnsi="Times New Roman"/>
          <w:sz w:val="28"/>
          <w:szCs w:val="28"/>
        </w:rPr>
        <w:t>、</w:t>
      </w:r>
      <w:r w:rsidRPr="00164CA6">
        <w:rPr>
          <w:rFonts w:ascii="Times New Roman" w:eastAsia="標楷體" w:hAnsi="Times New Roman"/>
          <w:sz w:val="28"/>
          <w:szCs w:val="28"/>
        </w:rPr>
        <w:t>5 μs</w:t>
      </w:r>
      <w:r w:rsidRPr="00164CA6">
        <w:rPr>
          <w:rFonts w:ascii="Times New Roman" w:eastAsia="標楷體" w:hAnsi="Times New Roman"/>
          <w:sz w:val="28"/>
          <w:szCs w:val="28"/>
        </w:rPr>
        <w:t>的操作條件下，初始</w:t>
      </w:r>
      <w:r w:rsidRPr="00164CA6">
        <w:rPr>
          <w:rFonts w:ascii="Times New Roman" w:eastAsia="標楷體" w:hAnsi="Times New Roman" w:hint="eastAsia"/>
          <w:sz w:val="28"/>
          <w:szCs w:val="28"/>
        </w:rPr>
        <w:t>M</w:t>
      </w:r>
      <w:r w:rsidRPr="00164CA6">
        <w:rPr>
          <w:rFonts w:ascii="Times New Roman" w:eastAsia="標楷體" w:hAnsi="Times New Roman"/>
          <w:sz w:val="28"/>
          <w:szCs w:val="28"/>
        </w:rPr>
        <w:t>W</w:t>
      </w:r>
      <w:r w:rsidRPr="00164CA6">
        <w:rPr>
          <w:rFonts w:ascii="Times New Roman" w:eastAsia="標楷體" w:hAnsi="Times New Roman"/>
          <w:sz w:val="28"/>
          <w:szCs w:val="28"/>
        </w:rPr>
        <w:t>可達</w:t>
      </w:r>
      <w:r w:rsidRPr="00164CA6">
        <w:rPr>
          <w:rFonts w:ascii="Times New Roman" w:eastAsia="標楷體" w:hAnsi="Times New Roman"/>
          <w:sz w:val="28"/>
          <w:szCs w:val="28"/>
        </w:rPr>
        <w:t xml:space="preserve"> 2.</w:t>
      </w:r>
      <w:r>
        <w:rPr>
          <w:rFonts w:ascii="Times New Roman" w:eastAsia="標楷體" w:hAnsi="Times New Roman"/>
          <w:sz w:val="28"/>
          <w:szCs w:val="28"/>
        </w:rPr>
        <w:t>4</w:t>
      </w:r>
      <w:r w:rsidRPr="00164CA6">
        <w:rPr>
          <w:rFonts w:ascii="Times New Roman" w:eastAsia="標楷體" w:hAnsi="Times New Roman"/>
          <w:sz w:val="28"/>
          <w:szCs w:val="28"/>
        </w:rPr>
        <w:t> V</w:t>
      </w:r>
      <w:r w:rsidRPr="00164CA6">
        <w:rPr>
          <w:rFonts w:ascii="Times New Roman" w:eastAsia="標楷體" w:hAnsi="Times New Roman"/>
          <w:sz w:val="28"/>
          <w:szCs w:val="28"/>
        </w:rPr>
        <w:t>，優於傳統</w:t>
      </w:r>
      <w:r w:rsidRPr="00164CA6">
        <w:rPr>
          <w:rFonts w:ascii="Times New Roman" w:eastAsia="標楷體" w:hAnsi="Times New Roman"/>
          <w:sz w:val="28"/>
          <w:szCs w:val="28"/>
        </w:rPr>
        <w:t xml:space="preserve"> SL-HZO</w:t>
      </w:r>
      <w:r w:rsidRPr="00164CA6">
        <w:rPr>
          <w:rFonts w:ascii="Times New Roman" w:eastAsia="標楷體" w:hAnsi="Times New Roman" w:hint="eastAsia"/>
          <w:sz w:val="28"/>
          <w:szCs w:val="28"/>
        </w:rPr>
        <w:t>的</w:t>
      </w:r>
      <w:r w:rsidRPr="00164CA6">
        <w:rPr>
          <w:rFonts w:ascii="Times New Roman" w:eastAsia="標楷體" w:hAnsi="Times New Roman"/>
          <w:sz w:val="28"/>
          <w:szCs w:val="28"/>
        </w:rPr>
        <w:t>1.8 V</w:t>
      </w:r>
      <w:r>
        <w:rPr>
          <w:rFonts w:ascii="Times New Roman" w:eastAsia="標楷體" w:hAnsi="Times New Roman" w:hint="eastAsia"/>
          <w:sz w:val="28"/>
          <w:szCs w:val="28"/>
        </w:rPr>
        <w:t>，略低於</w:t>
      </w:r>
      <w:r w:rsidRPr="00164CA6">
        <w:rPr>
          <w:rFonts w:ascii="Times New Roman" w:eastAsia="標楷體" w:hAnsi="Times New Roman"/>
          <w:sz w:val="28"/>
          <w:szCs w:val="28"/>
        </w:rPr>
        <w:t>SS-HZO</w:t>
      </w:r>
      <w:r w:rsidRPr="00164CA6">
        <w:rPr>
          <w:rFonts w:ascii="Times New Roman" w:eastAsia="標楷體" w:hAnsi="Times New Roman" w:hint="eastAsia"/>
          <w:sz w:val="28"/>
          <w:szCs w:val="28"/>
        </w:rPr>
        <w:t>元件的</w:t>
      </w:r>
      <w:r w:rsidRPr="00164CA6">
        <w:rPr>
          <w:rFonts w:ascii="Times New Roman" w:eastAsia="標楷體" w:hAnsi="Times New Roman"/>
          <w:sz w:val="28"/>
          <w:szCs w:val="28"/>
        </w:rPr>
        <w:t>2.6 V</w:t>
      </w:r>
      <w:r w:rsidRPr="00164CA6">
        <w:rPr>
          <w:rFonts w:ascii="Times New Roman" w:eastAsia="標楷體" w:hAnsi="Times New Roman"/>
          <w:sz w:val="28"/>
          <w:szCs w:val="28"/>
        </w:rPr>
        <w:t>。經</w:t>
      </w:r>
      <w:r w:rsidRPr="00164CA6">
        <w:rPr>
          <w:rFonts w:ascii="Times New Roman" w:eastAsia="標楷體" w:hAnsi="Times New Roman"/>
          <w:sz w:val="28"/>
          <w:szCs w:val="28"/>
        </w:rPr>
        <w:t xml:space="preserve"> 10</w:t>
      </w:r>
      <w:r w:rsidRPr="00164CA6">
        <w:rPr>
          <w:rFonts w:ascii="Times New Roman" w:eastAsia="標楷體" w:hAnsi="Times New Roman" w:hint="eastAsia"/>
          <w:sz w:val="28"/>
          <w:szCs w:val="28"/>
          <w:vertAlign w:val="superscript"/>
        </w:rPr>
        <w:t>7</w:t>
      </w:r>
      <w:r w:rsidRPr="00164CA6">
        <w:rPr>
          <w:rFonts w:ascii="Times New Roman" w:eastAsia="標楷體" w:hAnsi="Times New Roman"/>
          <w:sz w:val="28"/>
          <w:szCs w:val="28"/>
        </w:rPr>
        <w:t>次</w:t>
      </w:r>
      <w:r w:rsidRPr="00164CA6">
        <w:rPr>
          <w:rFonts w:ascii="Times New Roman" w:eastAsia="標楷體" w:hAnsi="Times New Roman" w:hint="eastAsia"/>
          <w:sz w:val="28"/>
          <w:szCs w:val="28"/>
        </w:rPr>
        <w:t>反覆操作</w:t>
      </w:r>
      <w:r w:rsidRPr="00164CA6">
        <w:rPr>
          <w:rFonts w:ascii="Times New Roman" w:eastAsia="標楷體" w:hAnsi="Times New Roman"/>
          <w:sz w:val="28"/>
          <w:szCs w:val="28"/>
        </w:rPr>
        <w:t>後，</w:t>
      </w:r>
      <w:r w:rsidRPr="00164CA6">
        <w:rPr>
          <w:rFonts w:ascii="Times New Roman" w:eastAsia="標楷體" w:hAnsi="Times New Roman"/>
          <w:sz w:val="28"/>
          <w:szCs w:val="28"/>
        </w:rPr>
        <w:t xml:space="preserve">SL-HZO </w:t>
      </w:r>
      <w:r w:rsidRPr="00164CA6">
        <w:rPr>
          <w:rFonts w:ascii="Times New Roman" w:eastAsia="標楷體" w:hAnsi="Times New Roman" w:hint="eastAsia"/>
          <w:sz w:val="28"/>
          <w:szCs w:val="28"/>
        </w:rPr>
        <w:t>元件</w:t>
      </w:r>
      <w:r w:rsidRPr="00164CA6">
        <w:rPr>
          <w:rFonts w:ascii="Times New Roman" w:eastAsia="標楷體" w:hAnsi="Times New Roman"/>
          <w:sz w:val="28"/>
          <w:szCs w:val="28"/>
        </w:rPr>
        <w:t>僅能保留約</w:t>
      </w:r>
      <w:r w:rsidRPr="00164CA6">
        <w:rPr>
          <w:rFonts w:ascii="Times New Roman" w:eastAsia="標楷體" w:hAnsi="Times New Roman"/>
          <w:sz w:val="28"/>
          <w:szCs w:val="28"/>
        </w:rPr>
        <w:t>57</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w:t>
      </w:r>
      <w:r w:rsidRPr="00164CA6">
        <w:rPr>
          <w:rFonts w:ascii="Times New Roman" w:eastAsia="標楷體" w:hAnsi="Times New Roman"/>
          <w:sz w:val="28"/>
          <w:szCs w:val="28"/>
        </w:rPr>
        <w:t>的</w:t>
      </w:r>
      <w:r w:rsidRPr="00164CA6">
        <w:rPr>
          <w:rFonts w:ascii="Times New Roman" w:eastAsia="標楷體" w:hAnsi="Times New Roman" w:hint="eastAsia"/>
          <w:sz w:val="28"/>
          <w:szCs w:val="28"/>
        </w:rPr>
        <w:t>MW</w:t>
      </w:r>
      <w:r w:rsidRPr="00164CA6">
        <w:rPr>
          <w:rFonts w:ascii="Times New Roman" w:eastAsia="標楷體" w:hAnsi="Times New Roman"/>
          <w:sz w:val="28"/>
          <w:szCs w:val="28"/>
        </w:rPr>
        <w:t>，</w:t>
      </w:r>
      <w:r w:rsidRPr="00164CA6">
        <w:rPr>
          <w:rFonts w:ascii="Times New Roman" w:eastAsia="標楷體" w:hAnsi="Times New Roman" w:hint="eastAsia"/>
          <w:sz w:val="28"/>
          <w:szCs w:val="28"/>
        </w:rPr>
        <w:t>而</w:t>
      </w:r>
      <w:r w:rsidRPr="00164CA6">
        <w:rPr>
          <w:rFonts w:ascii="Times New Roman" w:eastAsia="標楷體" w:hAnsi="Times New Roman"/>
          <w:sz w:val="28"/>
          <w:szCs w:val="28"/>
        </w:rPr>
        <w:t>SS-HZO</w:t>
      </w:r>
      <w:r w:rsidRPr="00164CA6">
        <w:rPr>
          <w:rFonts w:ascii="Times New Roman" w:eastAsia="標楷體" w:hAnsi="Times New Roman"/>
          <w:sz w:val="28"/>
          <w:szCs w:val="28"/>
        </w:rPr>
        <w:t>更僅剩約</w:t>
      </w:r>
      <w:r w:rsidRPr="00164CA6">
        <w:rPr>
          <w:rFonts w:ascii="Times New Roman" w:eastAsia="標楷體" w:hAnsi="Times New Roman"/>
          <w:sz w:val="28"/>
          <w:szCs w:val="28"/>
        </w:rPr>
        <w:t>15</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w:t>
      </w:r>
      <w:r w:rsidRPr="00164CA6">
        <w:rPr>
          <w:rFonts w:ascii="Times New Roman" w:eastAsia="標楷體" w:hAnsi="Times New Roman"/>
          <w:sz w:val="28"/>
          <w:szCs w:val="28"/>
        </w:rPr>
        <w:t>，</w:t>
      </w:r>
      <w:r w:rsidRPr="00164CA6">
        <w:rPr>
          <w:rFonts w:ascii="Times New Roman" w:eastAsia="標楷體" w:hAnsi="Times New Roman" w:hint="eastAsia"/>
          <w:sz w:val="28"/>
          <w:szCs w:val="28"/>
        </w:rPr>
        <w:t>至於</w:t>
      </w:r>
      <w:r w:rsidRPr="00164CA6">
        <w:rPr>
          <w:rFonts w:ascii="Times New Roman" w:eastAsia="標楷體" w:hAnsi="Times New Roman"/>
          <w:sz w:val="28"/>
          <w:szCs w:val="28"/>
        </w:rPr>
        <w:t>Hybrid</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 xml:space="preserve">HZO </w:t>
      </w:r>
      <w:r w:rsidRPr="00164CA6">
        <w:rPr>
          <w:rFonts w:ascii="Times New Roman" w:eastAsia="標楷體" w:hAnsi="Times New Roman"/>
          <w:sz w:val="28"/>
          <w:szCs w:val="28"/>
        </w:rPr>
        <w:t>元件則可維持約</w:t>
      </w:r>
      <w:r w:rsidRPr="00164CA6">
        <w:rPr>
          <w:rFonts w:ascii="Times New Roman" w:eastAsia="標楷體" w:hAnsi="Times New Roman"/>
          <w:sz w:val="28"/>
          <w:szCs w:val="28"/>
        </w:rPr>
        <w:t>38</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w:t>
      </w:r>
      <w:r w:rsidRPr="00164CA6">
        <w:rPr>
          <w:rFonts w:ascii="Times New Roman" w:eastAsia="標楷體" w:hAnsi="Times New Roman"/>
          <w:sz w:val="28"/>
          <w:szCs w:val="28"/>
        </w:rPr>
        <w:t>。若進一步結合</w:t>
      </w:r>
      <w:r w:rsidRPr="00164CA6">
        <w:rPr>
          <w:rFonts w:ascii="Times New Roman" w:eastAsia="標楷體" w:hAnsi="Times New Roman"/>
          <w:sz w:val="28"/>
          <w:szCs w:val="28"/>
        </w:rPr>
        <w:t>NH</w:t>
      </w:r>
      <w:r w:rsidRPr="00164CA6">
        <w:rPr>
          <w:rFonts w:ascii="Times New Roman" w:eastAsia="標楷體" w:hAnsi="Times New Roman" w:hint="eastAsia"/>
          <w:sz w:val="28"/>
          <w:szCs w:val="28"/>
          <w:vertAlign w:val="subscript"/>
        </w:rPr>
        <w:t>3</w:t>
      </w:r>
      <w:r w:rsidRPr="00164CA6">
        <w:rPr>
          <w:rFonts w:ascii="Times New Roman" w:eastAsia="標楷體" w:hAnsi="Times New Roman"/>
          <w:sz w:val="28"/>
          <w:szCs w:val="28"/>
        </w:rPr>
        <w:lastRenderedPageBreak/>
        <w:t>電漿介面工程與</w:t>
      </w:r>
      <w:r w:rsidRPr="00164CA6">
        <w:rPr>
          <w:rFonts w:ascii="Times New Roman" w:eastAsia="標楷體" w:hAnsi="Times New Roman"/>
          <w:sz w:val="28"/>
          <w:szCs w:val="28"/>
        </w:rPr>
        <w:t>MWA</w:t>
      </w:r>
      <w:r w:rsidRPr="00164CA6">
        <w:rPr>
          <w:rFonts w:ascii="Times New Roman" w:eastAsia="標楷體" w:hAnsi="Times New Roman"/>
          <w:sz w:val="28"/>
          <w:szCs w:val="28"/>
        </w:rPr>
        <w:t>處理後，元件</w:t>
      </w:r>
      <w:r w:rsidRPr="00164CA6">
        <w:rPr>
          <w:rFonts w:ascii="Times New Roman" w:eastAsia="標楷體" w:hAnsi="Times New Roman" w:hint="eastAsia"/>
          <w:sz w:val="28"/>
          <w:szCs w:val="28"/>
        </w:rPr>
        <w:t>的</w:t>
      </w:r>
      <w:r w:rsidRPr="00164CA6">
        <w:rPr>
          <w:rFonts w:ascii="Times New Roman" w:eastAsia="標楷體" w:hAnsi="Times New Roman" w:hint="eastAsia"/>
          <w:sz w:val="28"/>
          <w:szCs w:val="28"/>
        </w:rPr>
        <w:t>MW</w:t>
      </w:r>
      <w:r w:rsidRPr="00164CA6">
        <w:rPr>
          <w:rFonts w:ascii="Times New Roman" w:eastAsia="標楷體" w:hAnsi="Times New Roman"/>
          <w:sz w:val="28"/>
          <w:szCs w:val="28"/>
        </w:rPr>
        <w:t>保持率可提升至</w:t>
      </w:r>
      <w:r w:rsidRPr="00164CA6">
        <w:rPr>
          <w:rFonts w:ascii="Times New Roman" w:eastAsia="標楷體" w:hAnsi="Times New Roman"/>
          <w:sz w:val="28"/>
          <w:szCs w:val="28"/>
        </w:rPr>
        <w:t>81</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w:t>
      </w:r>
      <w:r w:rsidRPr="00164CA6">
        <w:rPr>
          <w:rFonts w:ascii="Times New Roman" w:eastAsia="標楷體" w:hAnsi="Times New Roman"/>
          <w:sz w:val="28"/>
          <w:szCs w:val="28"/>
        </w:rPr>
        <w:t>，顯示大幅度的可靠</w:t>
      </w:r>
      <w:r w:rsidRPr="00164CA6">
        <w:rPr>
          <w:rFonts w:ascii="Times New Roman" w:eastAsia="標楷體" w:hAnsi="Times New Roman" w:hint="eastAsia"/>
          <w:sz w:val="28"/>
          <w:szCs w:val="28"/>
        </w:rPr>
        <w:t>度</w:t>
      </w:r>
      <w:r w:rsidRPr="00164CA6">
        <w:rPr>
          <w:rFonts w:ascii="Times New Roman" w:eastAsia="標楷體" w:hAnsi="Times New Roman"/>
          <w:sz w:val="28"/>
          <w:szCs w:val="28"/>
        </w:rPr>
        <w:t>改善。</w:t>
      </w:r>
      <w:proofErr w:type="gramStart"/>
      <w:r w:rsidRPr="00164CA6">
        <w:rPr>
          <w:rFonts w:ascii="Times New Roman" w:eastAsia="標楷體" w:hAnsi="Times New Roman"/>
          <w:sz w:val="28"/>
          <w:szCs w:val="28"/>
        </w:rPr>
        <w:t>此外，</w:t>
      </w:r>
      <w:proofErr w:type="gramEnd"/>
      <w:r w:rsidRPr="00164CA6">
        <w:rPr>
          <w:rFonts w:ascii="Times New Roman" w:eastAsia="標楷體" w:hAnsi="Times New Roman"/>
          <w:sz w:val="28"/>
          <w:szCs w:val="28"/>
        </w:rPr>
        <w:t>透過</w:t>
      </w:r>
      <w:r w:rsidRPr="00164CA6">
        <w:rPr>
          <w:rFonts w:ascii="Times New Roman" w:eastAsia="標楷體" w:hAnsi="Times New Roman"/>
          <w:sz w:val="28"/>
          <w:szCs w:val="28"/>
        </w:rPr>
        <w:t>XPS</w:t>
      </w:r>
      <w:r w:rsidRPr="00164CA6">
        <w:rPr>
          <w:rFonts w:ascii="Times New Roman" w:eastAsia="標楷體" w:hAnsi="Times New Roman"/>
          <w:sz w:val="28"/>
          <w:szCs w:val="28"/>
        </w:rPr>
        <w:t>能譜分析亦可觀察到經</w:t>
      </w:r>
      <w:r w:rsidRPr="00164CA6">
        <w:rPr>
          <w:rFonts w:ascii="Times New Roman" w:eastAsia="標楷體" w:hAnsi="Times New Roman" w:hint="eastAsia"/>
          <w:sz w:val="28"/>
          <w:szCs w:val="28"/>
        </w:rPr>
        <w:t>過</w:t>
      </w:r>
      <w:r w:rsidRPr="00164CA6">
        <w:rPr>
          <w:rFonts w:ascii="Times New Roman" w:eastAsia="標楷體" w:hAnsi="Times New Roman"/>
          <w:sz w:val="28"/>
          <w:szCs w:val="28"/>
        </w:rPr>
        <w:t>MWA</w:t>
      </w:r>
      <w:r w:rsidRPr="00164CA6">
        <w:rPr>
          <w:rFonts w:ascii="Times New Roman" w:eastAsia="標楷體" w:hAnsi="Times New Roman"/>
          <w:sz w:val="28"/>
          <w:szCs w:val="28"/>
        </w:rPr>
        <w:t>處理的樣品，</w:t>
      </w:r>
      <w:proofErr w:type="gramStart"/>
      <w:r w:rsidRPr="00164CA6">
        <w:rPr>
          <w:rFonts w:ascii="Times New Roman" w:eastAsia="標楷體" w:hAnsi="Times New Roman" w:hint="eastAsia"/>
          <w:sz w:val="28"/>
          <w:szCs w:val="28"/>
        </w:rPr>
        <w:t>其</w:t>
      </w:r>
      <w:r w:rsidRPr="00164CA6">
        <w:rPr>
          <w:rFonts w:ascii="Times New Roman" w:eastAsia="標楷體" w:hAnsi="Times New Roman"/>
          <w:sz w:val="28"/>
          <w:szCs w:val="28"/>
        </w:rPr>
        <w:t>氧空缺</w:t>
      </w:r>
      <w:proofErr w:type="gramEnd"/>
      <w:r w:rsidRPr="00164CA6">
        <w:rPr>
          <w:rFonts w:ascii="Times New Roman" w:eastAsia="標楷體" w:hAnsi="Times New Roman" w:hint="eastAsia"/>
          <w:sz w:val="28"/>
          <w:szCs w:val="28"/>
        </w:rPr>
        <w:t>比</w:t>
      </w:r>
      <w:r w:rsidRPr="00164CA6">
        <w:rPr>
          <w:rFonts w:ascii="Times New Roman" w:eastAsia="標楷體" w:hAnsi="Times New Roman"/>
          <w:sz w:val="28"/>
          <w:szCs w:val="28"/>
        </w:rPr>
        <w:t>例由原先</w:t>
      </w:r>
      <w:r w:rsidRPr="00164CA6">
        <w:rPr>
          <w:rFonts w:ascii="Times New Roman" w:eastAsia="標楷體" w:hAnsi="Times New Roman"/>
          <w:sz w:val="28"/>
          <w:szCs w:val="28"/>
        </w:rPr>
        <w:t>RTA</w:t>
      </w:r>
      <w:r w:rsidRPr="00164CA6">
        <w:rPr>
          <w:rFonts w:ascii="Times New Roman" w:eastAsia="標楷體" w:hAnsi="Times New Roman"/>
          <w:sz w:val="28"/>
          <w:szCs w:val="28"/>
        </w:rPr>
        <w:t>處理樣品的</w:t>
      </w:r>
      <w:r w:rsidRPr="00164CA6">
        <w:rPr>
          <w:rFonts w:ascii="Times New Roman" w:eastAsia="標楷體" w:hAnsi="Times New Roman"/>
          <w:sz w:val="28"/>
          <w:szCs w:val="28"/>
        </w:rPr>
        <w:t>37.2</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w:t>
      </w:r>
      <w:r w:rsidRPr="00164CA6">
        <w:rPr>
          <w:rFonts w:ascii="Times New Roman" w:eastAsia="標楷體" w:hAnsi="Times New Roman"/>
          <w:sz w:val="28"/>
          <w:szCs w:val="28"/>
        </w:rPr>
        <w:t>降至</w:t>
      </w:r>
      <w:r w:rsidRPr="00164CA6">
        <w:rPr>
          <w:rFonts w:ascii="Times New Roman" w:eastAsia="標楷體" w:hAnsi="Times New Roman"/>
          <w:sz w:val="28"/>
          <w:szCs w:val="28"/>
        </w:rPr>
        <w:t>21.6</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w:t>
      </w:r>
      <w:r w:rsidRPr="00164CA6">
        <w:rPr>
          <w:rFonts w:ascii="Times New Roman" w:eastAsia="標楷體" w:hAnsi="Times New Roman"/>
          <w:sz w:val="28"/>
          <w:szCs w:val="28"/>
        </w:rPr>
        <w:t>，進一步驗證</w:t>
      </w:r>
      <w:r w:rsidRPr="00164CA6">
        <w:rPr>
          <w:rFonts w:ascii="Times New Roman" w:eastAsia="標楷體" w:hAnsi="Times New Roman"/>
          <w:sz w:val="28"/>
          <w:szCs w:val="28"/>
        </w:rPr>
        <w:t>MWA</w:t>
      </w:r>
      <w:r w:rsidRPr="00164CA6">
        <w:rPr>
          <w:rFonts w:ascii="Times New Roman" w:eastAsia="標楷體" w:hAnsi="Times New Roman"/>
          <w:sz w:val="28"/>
          <w:szCs w:val="28"/>
        </w:rPr>
        <w:t>能有效降低缺陷密度，提升元件穩定性。</w:t>
      </w:r>
    </w:p>
    <w:p w14:paraId="137C0160" w14:textId="77777777" w:rsidR="00F2474C" w:rsidRDefault="00F2474C" w:rsidP="00F2474C">
      <w:pPr>
        <w:snapToGrid w:val="0"/>
        <w:jc w:val="both"/>
        <w:rPr>
          <w:rFonts w:ascii="Times New Roman" w:eastAsia="標楷體" w:hAnsi="Times New Roman"/>
          <w:sz w:val="28"/>
          <w:szCs w:val="28"/>
        </w:rPr>
      </w:pPr>
      <w:r w:rsidRPr="00164CA6">
        <w:rPr>
          <w:rFonts w:ascii="Times New Roman" w:eastAsia="標楷體" w:hAnsi="Times New Roman" w:hint="eastAsia"/>
          <w:sz w:val="28"/>
          <w:szCs w:val="28"/>
        </w:rPr>
        <w:t xml:space="preserve">    </w:t>
      </w:r>
      <w:r w:rsidRPr="00164CA6">
        <w:rPr>
          <w:rFonts w:ascii="Times New Roman" w:eastAsia="標楷體" w:hAnsi="Times New Roman" w:hint="eastAsia"/>
          <w:sz w:val="28"/>
          <w:szCs w:val="28"/>
        </w:rPr>
        <w:t>將</w:t>
      </w:r>
      <w:r w:rsidRPr="00164CA6">
        <w:rPr>
          <w:rFonts w:ascii="Times New Roman" w:eastAsia="標楷體" w:hAnsi="Times New Roman"/>
          <w:sz w:val="28"/>
          <w:szCs w:val="28"/>
        </w:rPr>
        <w:t>SS-HZO</w:t>
      </w:r>
      <w:r w:rsidRPr="00164CA6">
        <w:rPr>
          <w:rFonts w:ascii="Times New Roman" w:eastAsia="標楷體" w:hAnsi="Times New Roman" w:hint="eastAsia"/>
          <w:sz w:val="28"/>
          <w:szCs w:val="28"/>
        </w:rPr>
        <w:t>元件與</w:t>
      </w:r>
      <w:r w:rsidRPr="00164CA6">
        <w:rPr>
          <w:rFonts w:ascii="Times New Roman" w:eastAsia="標楷體" w:hAnsi="Times New Roman"/>
          <w:sz w:val="28"/>
          <w:szCs w:val="28"/>
        </w:rPr>
        <w:t>Hybrid</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 xml:space="preserve">HZO </w:t>
      </w:r>
      <w:r w:rsidRPr="00164CA6">
        <w:rPr>
          <w:rFonts w:ascii="Times New Roman" w:eastAsia="標楷體" w:hAnsi="Times New Roman" w:hint="eastAsia"/>
          <w:sz w:val="28"/>
          <w:szCs w:val="28"/>
        </w:rPr>
        <w:t>(NH</w:t>
      </w:r>
      <w:r w:rsidRPr="00164CA6">
        <w:rPr>
          <w:rFonts w:ascii="Times New Roman" w:eastAsia="標楷體" w:hAnsi="Times New Roman" w:hint="eastAsia"/>
          <w:sz w:val="28"/>
          <w:szCs w:val="28"/>
          <w:vertAlign w:val="subscript"/>
        </w:rPr>
        <w:t>3</w:t>
      </w:r>
      <w:r w:rsidRPr="00164CA6">
        <w:rPr>
          <w:rFonts w:ascii="Times New Roman" w:eastAsia="標楷體" w:hAnsi="Times New Roman" w:hint="eastAsia"/>
          <w:sz w:val="28"/>
          <w:szCs w:val="28"/>
        </w:rPr>
        <w:t xml:space="preserve"> p</w:t>
      </w:r>
      <w:r w:rsidRPr="00164CA6">
        <w:rPr>
          <w:rFonts w:ascii="Times New Roman" w:eastAsia="標楷體" w:hAnsi="Times New Roman"/>
          <w:sz w:val="28"/>
          <w:szCs w:val="28"/>
        </w:rPr>
        <w:t>lasma</w:t>
      </w:r>
      <w:r w:rsidRPr="00164CA6">
        <w:rPr>
          <w:rFonts w:ascii="Times New Roman" w:eastAsia="標楷體" w:hAnsi="Times New Roman" w:hint="eastAsia"/>
          <w:sz w:val="28"/>
          <w:szCs w:val="28"/>
        </w:rPr>
        <w:t>與</w:t>
      </w:r>
      <w:r w:rsidRPr="00164CA6">
        <w:rPr>
          <w:rFonts w:ascii="Times New Roman" w:eastAsia="標楷體" w:hAnsi="Times New Roman" w:hint="eastAsia"/>
          <w:sz w:val="28"/>
          <w:szCs w:val="28"/>
        </w:rPr>
        <w:t>MWA)</w:t>
      </w:r>
      <w:r w:rsidRPr="00164CA6">
        <w:rPr>
          <w:rFonts w:ascii="Times New Roman" w:eastAsia="標楷體" w:hAnsi="Times New Roman"/>
          <w:sz w:val="28"/>
          <w:szCs w:val="28"/>
        </w:rPr>
        <w:t>元件</w:t>
      </w:r>
      <w:r w:rsidRPr="00164CA6">
        <w:rPr>
          <w:rFonts w:ascii="Times New Roman" w:eastAsia="標楷體" w:hAnsi="Times New Roman" w:hint="eastAsia"/>
          <w:sz w:val="28"/>
          <w:szCs w:val="28"/>
        </w:rPr>
        <w:t>進行</w:t>
      </w:r>
      <w:r w:rsidRPr="00164CA6">
        <w:rPr>
          <w:rFonts w:ascii="Times New Roman" w:eastAsia="標楷體" w:hAnsi="Times New Roman" w:hint="eastAsia"/>
          <w:sz w:val="28"/>
          <w:szCs w:val="28"/>
        </w:rPr>
        <w:t>1 Mr</w:t>
      </w:r>
      <w:r w:rsidRPr="00164CA6">
        <w:rPr>
          <w:rFonts w:ascii="Times New Roman" w:eastAsia="標楷體" w:hAnsi="Times New Roman"/>
          <w:sz w:val="28"/>
          <w:szCs w:val="28"/>
        </w:rPr>
        <w:t>ad</w:t>
      </w:r>
      <w:r w:rsidRPr="00164CA6">
        <w:rPr>
          <w:rFonts w:ascii="Times New Roman" w:eastAsia="標楷體" w:hAnsi="Times New Roman" w:hint="eastAsia"/>
          <w:sz w:val="28"/>
          <w:szCs w:val="28"/>
        </w:rPr>
        <w:t>的</w:t>
      </w:r>
      <w:r w:rsidRPr="00164CA6">
        <w:rPr>
          <w:rFonts w:ascii="Times New Roman" w:eastAsia="標楷體" w:hAnsi="Times New Roman" w:cs="Times New Roman"/>
          <w:sz w:val="28"/>
          <w:szCs w:val="28"/>
        </w:rPr>
        <w:t>γ</w:t>
      </w:r>
      <w:r w:rsidRPr="00164CA6">
        <w:rPr>
          <w:rFonts w:ascii="Times New Roman" w:eastAsia="標楷體" w:hAnsi="Times New Roman" w:hint="eastAsia"/>
          <w:sz w:val="28"/>
          <w:szCs w:val="28"/>
        </w:rPr>
        <w:t>-ray</w:t>
      </w:r>
      <w:r w:rsidRPr="00164CA6">
        <w:rPr>
          <w:rFonts w:ascii="Times New Roman" w:eastAsia="標楷體" w:hAnsi="Times New Roman" w:hint="eastAsia"/>
          <w:sz w:val="28"/>
          <w:szCs w:val="28"/>
        </w:rPr>
        <w:t>的輻射照射，由可靠度分析可確認</w:t>
      </w:r>
      <w:r w:rsidRPr="00164CA6">
        <w:rPr>
          <w:rFonts w:ascii="Times New Roman" w:eastAsia="標楷體" w:hAnsi="Times New Roman"/>
          <w:sz w:val="28"/>
          <w:szCs w:val="28"/>
        </w:rPr>
        <w:t>Hybrid</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HZO</w:t>
      </w:r>
      <w:r w:rsidRPr="00164CA6">
        <w:rPr>
          <w:rFonts w:ascii="Times New Roman" w:eastAsia="標楷體" w:hAnsi="Times New Roman"/>
          <w:sz w:val="28"/>
          <w:szCs w:val="28"/>
        </w:rPr>
        <w:t>元件</w:t>
      </w:r>
      <w:r w:rsidRPr="00164CA6">
        <w:rPr>
          <w:rFonts w:ascii="Times New Roman" w:eastAsia="標楷體" w:hAnsi="Times New Roman" w:hint="eastAsia"/>
          <w:sz w:val="28"/>
          <w:szCs w:val="28"/>
        </w:rPr>
        <w:t>擁有極為優異的抗輻射能力，推測與介面品質提升、</w:t>
      </w:r>
      <w:r w:rsidRPr="00164CA6">
        <w:rPr>
          <w:rFonts w:ascii="Times New Roman" w:eastAsia="標楷體" w:hAnsi="Times New Roman" w:hint="eastAsia"/>
          <w:sz w:val="28"/>
          <w:szCs w:val="28"/>
        </w:rPr>
        <w:t>HZO</w:t>
      </w:r>
      <w:r w:rsidRPr="00164CA6">
        <w:rPr>
          <w:rFonts w:ascii="Times New Roman" w:eastAsia="標楷體" w:hAnsi="Times New Roman" w:hint="eastAsia"/>
          <w:sz w:val="28"/>
          <w:szCs w:val="28"/>
        </w:rPr>
        <w:t>氧空缺減少以及</w:t>
      </w:r>
      <w:r w:rsidRPr="00164CA6">
        <w:rPr>
          <w:rFonts w:ascii="Times New Roman" w:eastAsia="標楷體" w:hAnsi="Times New Roman" w:hint="eastAsia"/>
          <w:sz w:val="28"/>
          <w:szCs w:val="28"/>
        </w:rPr>
        <w:t>SL</w:t>
      </w:r>
      <w:r w:rsidRPr="00164CA6">
        <w:rPr>
          <w:rFonts w:ascii="Times New Roman" w:eastAsia="標楷體" w:hAnsi="Times New Roman" w:hint="eastAsia"/>
          <w:sz w:val="28"/>
          <w:szCs w:val="28"/>
        </w:rPr>
        <w:t>結構抑制缺陷的擴散</w:t>
      </w:r>
      <w:r w:rsidRPr="00164CA6">
        <w:rPr>
          <w:rFonts w:ascii="Times New Roman" w:eastAsia="標楷體" w:hAnsi="Times New Roman" w:hint="eastAsia"/>
          <w:sz w:val="28"/>
          <w:szCs w:val="28"/>
        </w:rPr>
        <w:t>/</w:t>
      </w:r>
      <w:r w:rsidRPr="00164CA6">
        <w:rPr>
          <w:rFonts w:ascii="Times New Roman" w:eastAsia="標楷體" w:hAnsi="Times New Roman" w:hint="eastAsia"/>
          <w:sz w:val="28"/>
          <w:szCs w:val="28"/>
        </w:rPr>
        <w:t>聚集與遷移等因素有關。</w:t>
      </w:r>
      <w:r>
        <w:rPr>
          <w:rFonts w:ascii="Times New Roman" w:eastAsia="標楷體" w:hAnsi="Times New Roman" w:hint="eastAsia"/>
          <w:sz w:val="28"/>
          <w:szCs w:val="28"/>
        </w:rPr>
        <w:t>實</w:t>
      </w:r>
      <w:r w:rsidRPr="00446344">
        <w:rPr>
          <w:rFonts w:ascii="Times New Roman" w:eastAsia="標楷體" w:hAnsi="Times New Roman" w:hint="eastAsia"/>
          <w:sz w:val="28"/>
          <w:szCs w:val="28"/>
        </w:rPr>
        <w:t>驗結果顯示，以</w:t>
      </w:r>
      <w:r w:rsidRPr="00446344">
        <w:rPr>
          <w:rFonts w:ascii="Times New Roman" w:eastAsia="標楷體" w:hAnsi="Times New Roman"/>
          <w:sz w:val="28"/>
          <w:szCs w:val="28"/>
        </w:rPr>
        <w:t>±</w:t>
      </w:r>
      <w:r w:rsidRPr="00446344">
        <w:rPr>
          <w:rFonts w:ascii="Times New Roman" w:eastAsia="標楷體" w:hAnsi="Times New Roman" w:hint="eastAsia"/>
          <w:sz w:val="28"/>
          <w:szCs w:val="28"/>
        </w:rPr>
        <w:t>4</w:t>
      </w:r>
      <w:r w:rsidRPr="00446344">
        <w:rPr>
          <w:rFonts w:ascii="Times New Roman" w:eastAsia="標楷體" w:hAnsi="Times New Roman"/>
          <w:sz w:val="28"/>
          <w:szCs w:val="28"/>
        </w:rPr>
        <w:t> V</w:t>
      </w:r>
      <w:r w:rsidRPr="00446344">
        <w:rPr>
          <w:rFonts w:ascii="Times New Roman" w:eastAsia="標楷體" w:hAnsi="Times New Roman" w:hint="eastAsia"/>
          <w:sz w:val="28"/>
          <w:szCs w:val="28"/>
        </w:rPr>
        <w:t>脈衝之寫入</w:t>
      </w:r>
      <w:r w:rsidRPr="00446344">
        <w:rPr>
          <w:rFonts w:ascii="Times New Roman" w:eastAsia="標楷體" w:hAnsi="Times New Roman" w:hint="eastAsia"/>
          <w:sz w:val="28"/>
          <w:szCs w:val="28"/>
        </w:rPr>
        <w:t>/</w:t>
      </w:r>
      <w:r w:rsidRPr="00446344">
        <w:rPr>
          <w:rFonts w:ascii="Times New Roman" w:eastAsia="標楷體" w:hAnsi="Times New Roman" w:hint="eastAsia"/>
          <w:sz w:val="28"/>
          <w:szCs w:val="28"/>
        </w:rPr>
        <w:t>抹除進行反覆操作，在歷經</w:t>
      </w:r>
      <w:r w:rsidRPr="00446344">
        <w:rPr>
          <w:rFonts w:ascii="Times New Roman" w:eastAsia="標楷體" w:hAnsi="Times New Roman" w:hint="eastAsia"/>
          <w:sz w:val="28"/>
          <w:szCs w:val="28"/>
        </w:rPr>
        <w:t>10</w:t>
      </w:r>
      <w:r w:rsidRPr="00446344">
        <w:rPr>
          <w:rFonts w:ascii="Times New Roman" w:eastAsia="標楷體" w:hAnsi="Times New Roman" w:hint="eastAsia"/>
          <w:sz w:val="28"/>
          <w:szCs w:val="28"/>
          <w:vertAlign w:val="superscript"/>
        </w:rPr>
        <w:t>7</w:t>
      </w:r>
      <w:r w:rsidRPr="00446344">
        <w:rPr>
          <w:rFonts w:ascii="Times New Roman" w:eastAsia="標楷體" w:hAnsi="Times New Roman" w:hint="eastAsia"/>
          <w:sz w:val="28"/>
          <w:szCs w:val="28"/>
        </w:rPr>
        <w:t>次的</w:t>
      </w:r>
      <w:r w:rsidRPr="00446344">
        <w:rPr>
          <w:rFonts w:ascii="Times New Roman" w:eastAsia="標楷體" w:hAnsi="Times New Roman" w:cs="Times New Roman"/>
          <w:sz w:val="28"/>
          <w:szCs w:val="28"/>
        </w:rPr>
        <w:t>反覆操作後仍保有</w:t>
      </w:r>
      <w:r w:rsidRPr="00446344">
        <w:rPr>
          <w:rFonts w:ascii="Times New Roman" w:eastAsia="標楷體" w:hAnsi="Times New Roman" w:cs="Times New Roman"/>
          <w:sz w:val="28"/>
          <w:szCs w:val="28"/>
        </w:rPr>
        <w:t>1.6 V</w:t>
      </w:r>
      <w:r w:rsidRPr="00446344">
        <w:rPr>
          <w:rFonts w:ascii="Times New Roman" w:eastAsia="標楷體" w:hAnsi="Times New Roman" w:cs="Times New Roman"/>
          <w:sz w:val="28"/>
          <w:szCs w:val="28"/>
        </w:rPr>
        <w:t>的</w:t>
      </w:r>
      <w:r w:rsidRPr="00446344">
        <w:rPr>
          <w:rFonts w:ascii="Times New Roman" w:eastAsia="標楷體" w:hAnsi="Times New Roman" w:cs="Times New Roman"/>
          <w:sz w:val="28"/>
          <w:szCs w:val="28"/>
        </w:rPr>
        <w:t>MW</w:t>
      </w:r>
      <w:r w:rsidRPr="00446344">
        <w:rPr>
          <w:rFonts w:ascii="Times New Roman" w:eastAsia="標楷體" w:hAnsi="Times New Roman" w:cs="Times New Roman"/>
          <w:sz w:val="28"/>
          <w:szCs w:val="28"/>
        </w:rPr>
        <w:t>，</w:t>
      </w:r>
      <w:r w:rsidRPr="00446344">
        <w:rPr>
          <w:rFonts w:ascii="Times New Roman" w:eastAsia="標楷體" w:hAnsi="Times New Roman" w:cs="Times New Roman"/>
          <w:sz w:val="28"/>
          <w:szCs w:val="28"/>
        </w:rPr>
        <w:t>10</w:t>
      </w:r>
      <w:r w:rsidRPr="00446344">
        <w:rPr>
          <w:rFonts w:ascii="Times New Roman" w:eastAsia="標楷體" w:hAnsi="Times New Roman" w:cs="Times New Roman"/>
          <w:sz w:val="28"/>
          <w:szCs w:val="28"/>
        </w:rPr>
        <w:t>年後亦保有</w:t>
      </w:r>
      <w:r w:rsidRPr="00446344">
        <w:rPr>
          <w:rFonts w:ascii="Times New Roman" w:eastAsia="標楷體" w:hAnsi="Times New Roman" w:cs="Times New Roman"/>
          <w:sz w:val="28"/>
          <w:szCs w:val="28"/>
        </w:rPr>
        <w:t>85.3 %</w:t>
      </w:r>
      <w:r w:rsidRPr="00446344">
        <w:rPr>
          <w:rFonts w:ascii="Times New Roman" w:eastAsia="標楷體" w:hAnsi="Times New Roman" w:cs="Times New Roman"/>
          <w:sz w:val="28"/>
          <w:szCs w:val="28"/>
        </w:rPr>
        <w:t>的初始</w:t>
      </w:r>
      <w:r w:rsidRPr="00446344">
        <w:rPr>
          <w:rFonts w:ascii="Times New Roman" w:eastAsia="標楷體" w:hAnsi="Times New Roman" w:cs="Times New Roman"/>
          <w:sz w:val="28"/>
          <w:szCs w:val="28"/>
        </w:rPr>
        <w:t>MW</w:t>
      </w:r>
      <w:r w:rsidRPr="00446344">
        <w:rPr>
          <w:rFonts w:ascii="Times New Roman" w:eastAsia="標楷體" w:hAnsi="Times New Roman" w:cs="Times New Roman"/>
          <w:sz w:val="28"/>
          <w:szCs w:val="28"/>
        </w:rPr>
        <w:t>，同時在</w:t>
      </w:r>
      <w:r w:rsidRPr="00446344">
        <w:rPr>
          <w:rFonts w:ascii="Times New Roman" w:eastAsia="標楷體" w:hAnsi="Times New Roman" w:cs="Times New Roman"/>
          <w:sz w:val="28"/>
          <w:szCs w:val="28"/>
        </w:rPr>
        <w:t>±4 V</w:t>
      </w:r>
      <w:r w:rsidRPr="00446344">
        <w:rPr>
          <w:rFonts w:ascii="Times New Roman" w:eastAsia="標楷體" w:hAnsi="Times New Roman" w:cs="Times New Roman"/>
          <w:sz w:val="28"/>
          <w:szCs w:val="28"/>
        </w:rPr>
        <w:t>內的操作電壓</w:t>
      </w:r>
      <w:r>
        <w:rPr>
          <w:rFonts w:ascii="Times New Roman" w:eastAsia="標楷體" w:hAnsi="Times New Roman" w:cs="Times New Roman" w:hint="eastAsia"/>
          <w:sz w:val="28"/>
          <w:szCs w:val="28"/>
        </w:rPr>
        <w:t>可</w:t>
      </w:r>
      <w:r w:rsidRPr="00446344">
        <w:rPr>
          <w:rFonts w:ascii="Times New Roman" w:eastAsia="標楷體" w:hAnsi="Times New Roman" w:cs="Times New Roman"/>
          <w:sz w:val="28"/>
          <w:szCs w:val="28"/>
        </w:rPr>
        <w:t>實現</w:t>
      </w:r>
      <w:r w:rsidRPr="00446344">
        <w:rPr>
          <w:rFonts w:ascii="Times New Roman" w:eastAsia="標楷體" w:hAnsi="Times New Roman" w:hint="eastAsia"/>
          <w:sz w:val="28"/>
          <w:szCs w:val="28"/>
        </w:rPr>
        <w:t>2 bits/cell</w:t>
      </w:r>
      <w:r>
        <w:rPr>
          <w:rFonts w:ascii="Times New Roman" w:eastAsia="標楷體" w:hAnsi="Times New Roman" w:hint="eastAsia"/>
          <w:sz w:val="28"/>
          <w:szCs w:val="28"/>
        </w:rPr>
        <w:t>操作，證實</w:t>
      </w:r>
      <w:r w:rsidRPr="00164CA6">
        <w:rPr>
          <w:rFonts w:ascii="Times New Roman" w:eastAsia="標楷體" w:hAnsi="Times New Roman"/>
          <w:sz w:val="28"/>
          <w:szCs w:val="28"/>
        </w:rPr>
        <w:t>Hybrid</w:t>
      </w:r>
      <w:r w:rsidRPr="00164CA6">
        <w:rPr>
          <w:rFonts w:ascii="Times New Roman" w:eastAsia="標楷體" w:hAnsi="Times New Roman" w:hint="eastAsia"/>
          <w:sz w:val="28"/>
          <w:szCs w:val="28"/>
        </w:rPr>
        <w:t xml:space="preserve"> </w:t>
      </w:r>
      <w:r w:rsidRPr="00164CA6">
        <w:rPr>
          <w:rFonts w:ascii="Times New Roman" w:eastAsia="標楷體" w:hAnsi="Times New Roman"/>
          <w:sz w:val="28"/>
          <w:szCs w:val="28"/>
        </w:rPr>
        <w:t>HZO</w:t>
      </w:r>
      <w:r w:rsidRPr="00446344">
        <w:rPr>
          <w:rFonts w:ascii="Times New Roman" w:eastAsia="標楷體" w:hAnsi="Times New Roman" w:hint="eastAsia"/>
          <w:sz w:val="28"/>
          <w:szCs w:val="28"/>
        </w:rPr>
        <w:t>元件的介面品質與鐵電層在重新設計後均展現極為優異的</w:t>
      </w:r>
      <w:r>
        <w:rPr>
          <w:rFonts w:ascii="Times New Roman" w:eastAsia="標楷體" w:hAnsi="Times New Roman" w:hint="eastAsia"/>
          <w:sz w:val="28"/>
          <w:szCs w:val="28"/>
        </w:rPr>
        <w:t>抗輻射能力。</w:t>
      </w:r>
    </w:p>
    <w:p w14:paraId="6B2D59C8" w14:textId="57F81489" w:rsidR="00164CA6" w:rsidRDefault="00F2474C" w:rsidP="00F2474C">
      <w:pPr>
        <w:snapToGrid w:val="0"/>
        <w:ind w:left="4" w:firstLine="1"/>
        <w:jc w:val="both"/>
        <w:rPr>
          <w:rFonts w:ascii="Times New Roman" w:eastAsia="標楷體" w:hAnsi="Times New Roman"/>
          <w:sz w:val="28"/>
          <w:szCs w:val="28"/>
        </w:rPr>
      </w:pPr>
      <w:r>
        <w:rPr>
          <w:rFonts w:ascii="Times New Roman" w:eastAsia="標楷體" w:hAnsi="Times New Roman" w:hint="eastAsia"/>
          <w:sz w:val="28"/>
          <w:szCs w:val="28"/>
        </w:rPr>
        <w:t xml:space="preserve">    </w:t>
      </w:r>
      <w:r w:rsidRPr="00164CA6">
        <w:rPr>
          <w:rFonts w:ascii="Times New Roman" w:eastAsia="標楷體" w:hAnsi="Times New Roman" w:hint="eastAsia"/>
          <w:sz w:val="28"/>
          <w:szCs w:val="28"/>
        </w:rPr>
        <w:t>本階段</w:t>
      </w:r>
      <w:r w:rsidRPr="00164CA6">
        <w:rPr>
          <w:rFonts w:ascii="Times New Roman" w:eastAsia="標楷體" w:hAnsi="Times New Roman"/>
          <w:sz w:val="28"/>
          <w:szCs w:val="28"/>
        </w:rPr>
        <w:t>研究以實驗數據佐證在提升</w:t>
      </w:r>
      <w:r w:rsidRPr="00164CA6">
        <w:rPr>
          <w:rFonts w:ascii="Times New Roman" w:eastAsia="標楷體" w:hAnsi="Times New Roman" w:hint="eastAsia"/>
          <w:sz w:val="28"/>
          <w:szCs w:val="28"/>
        </w:rPr>
        <w:t>MW</w:t>
      </w:r>
      <w:r w:rsidRPr="00164CA6">
        <w:rPr>
          <w:rFonts w:ascii="Times New Roman" w:eastAsia="標楷體" w:hAnsi="Times New Roman"/>
          <w:sz w:val="28"/>
          <w:szCs w:val="28"/>
        </w:rPr>
        <w:t>穩定性與</w:t>
      </w:r>
      <w:r w:rsidRPr="00164CA6">
        <w:rPr>
          <w:rFonts w:ascii="Times New Roman" w:eastAsia="標楷體" w:hAnsi="Times New Roman" w:hint="eastAsia"/>
          <w:sz w:val="28"/>
          <w:szCs w:val="28"/>
        </w:rPr>
        <w:t>e</w:t>
      </w:r>
      <w:r w:rsidRPr="00164CA6">
        <w:rPr>
          <w:rFonts w:ascii="Times New Roman" w:eastAsia="標楷體" w:hAnsi="Times New Roman"/>
          <w:sz w:val="28"/>
          <w:szCs w:val="28"/>
        </w:rPr>
        <w:t>ndurance</w:t>
      </w:r>
      <w:proofErr w:type="gramStart"/>
      <w:r w:rsidRPr="00164CA6">
        <w:rPr>
          <w:rFonts w:ascii="Times New Roman" w:eastAsia="標楷體" w:hAnsi="Times New Roman"/>
          <w:sz w:val="28"/>
          <w:szCs w:val="28"/>
        </w:rPr>
        <w:t>方面</w:t>
      </w:r>
      <w:r w:rsidRPr="00164CA6">
        <w:rPr>
          <w:rFonts w:ascii="Times New Roman" w:eastAsia="標楷體" w:hAnsi="Times New Roman" w:hint="eastAsia"/>
          <w:sz w:val="28"/>
          <w:szCs w:val="28"/>
        </w:rPr>
        <w:t>均有</w:t>
      </w:r>
      <w:r w:rsidRPr="00164CA6">
        <w:rPr>
          <w:rFonts w:ascii="Times New Roman" w:eastAsia="標楷體" w:hAnsi="Times New Roman"/>
          <w:sz w:val="28"/>
          <w:szCs w:val="28"/>
        </w:rPr>
        <w:t>顯著</w:t>
      </w:r>
      <w:proofErr w:type="gramEnd"/>
      <w:r w:rsidRPr="00164CA6">
        <w:rPr>
          <w:rFonts w:ascii="Times New Roman" w:eastAsia="標楷體" w:hAnsi="Times New Roman"/>
          <w:sz w:val="28"/>
          <w:szCs w:val="28"/>
        </w:rPr>
        <w:t>成效，並具備優良的</w:t>
      </w:r>
      <w:r w:rsidRPr="00164CA6">
        <w:rPr>
          <w:rFonts w:ascii="Times New Roman" w:eastAsia="標楷體" w:hAnsi="Times New Roman"/>
          <w:sz w:val="28"/>
          <w:szCs w:val="28"/>
        </w:rPr>
        <w:t>CMOS</w:t>
      </w:r>
      <w:r w:rsidRPr="00164CA6">
        <w:rPr>
          <w:rFonts w:ascii="Times New Roman" w:eastAsia="標楷體" w:hAnsi="Times New Roman"/>
          <w:sz w:val="28"/>
          <w:szCs w:val="28"/>
        </w:rPr>
        <w:t>製程相容性與未來</w:t>
      </w:r>
      <w:r w:rsidRPr="00164CA6">
        <w:rPr>
          <w:rFonts w:ascii="Times New Roman" w:eastAsia="標楷體" w:hAnsi="Times New Roman"/>
          <w:sz w:val="28"/>
          <w:szCs w:val="28"/>
        </w:rPr>
        <w:t>3D</w:t>
      </w:r>
      <w:r w:rsidRPr="00164CA6">
        <w:rPr>
          <w:rFonts w:ascii="Times New Roman" w:eastAsia="標楷體" w:hAnsi="Times New Roman"/>
          <w:sz w:val="28"/>
          <w:szCs w:val="28"/>
        </w:rPr>
        <w:t>堆疊應用潛力，對於高密度嵌入式非揮發性記憶體</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eNVM</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w:t>
      </w:r>
      <w:proofErr w:type="gramStart"/>
      <w:r w:rsidRPr="00164CA6">
        <w:rPr>
          <w:rFonts w:ascii="Times New Roman" w:eastAsia="標楷體" w:hAnsi="Times New Roman"/>
          <w:sz w:val="28"/>
          <w:szCs w:val="28"/>
        </w:rPr>
        <w:t>低功耗</w:t>
      </w:r>
      <w:proofErr w:type="gramEnd"/>
      <w:r w:rsidRPr="00164CA6">
        <w:rPr>
          <w:rFonts w:ascii="Times New Roman" w:eastAsia="標楷體" w:hAnsi="Times New Roman"/>
          <w:sz w:val="28"/>
          <w:szCs w:val="28"/>
        </w:rPr>
        <w:t>智慧終端裝置與人工智慧邊緣運算</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AI Edge Computing</w:t>
      </w:r>
      <w:r w:rsidRPr="00164CA6">
        <w:rPr>
          <w:rFonts w:ascii="Times New Roman" w:eastAsia="標楷體" w:hAnsi="Times New Roman" w:hint="eastAsia"/>
          <w:sz w:val="28"/>
          <w:szCs w:val="28"/>
        </w:rPr>
        <w:t>)</w:t>
      </w:r>
      <w:r w:rsidRPr="00164CA6">
        <w:rPr>
          <w:rFonts w:ascii="Times New Roman" w:eastAsia="標楷體" w:hAnsi="Times New Roman"/>
          <w:sz w:val="28"/>
          <w:szCs w:val="28"/>
        </w:rPr>
        <w:t>等新興應用領域，皆展現高度可行性與產業價值。</w:t>
      </w:r>
      <w:r w:rsidRPr="00164CA6">
        <w:rPr>
          <w:rFonts w:ascii="Times New Roman" w:eastAsia="標楷體" w:hAnsi="Times New Roman" w:hint="eastAsia"/>
          <w:sz w:val="28"/>
          <w:szCs w:val="28"/>
        </w:rPr>
        <w:t>目前正在評估基於</w:t>
      </w:r>
      <w:r w:rsidRPr="00164CA6">
        <w:rPr>
          <w:rFonts w:ascii="Times New Roman" w:eastAsia="標楷體" w:hAnsi="Times New Roman"/>
          <w:sz w:val="28"/>
          <w:szCs w:val="28"/>
        </w:rPr>
        <w:t>Hybrid HZO</w:t>
      </w:r>
      <w:r w:rsidRPr="00164CA6">
        <w:rPr>
          <w:rFonts w:ascii="Times New Roman" w:eastAsia="標楷體" w:hAnsi="Times New Roman" w:hint="eastAsia"/>
          <w:sz w:val="28"/>
          <w:szCs w:val="28"/>
        </w:rPr>
        <w:t>之</w:t>
      </w:r>
      <w:r w:rsidRPr="00164CA6">
        <w:rPr>
          <w:rFonts w:ascii="Times New Roman" w:eastAsia="標楷體" w:hAnsi="Times New Roman" w:hint="eastAsia"/>
          <w:sz w:val="28"/>
          <w:szCs w:val="28"/>
        </w:rPr>
        <w:t>F</w:t>
      </w:r>
      <w:r w:rsidRPr="00164CA6">
        <w:rPr>
          <w:rFonts w:ascii="Times New Roman" w:eastAsia="標楷體" w:hAnsi="Times New Roman"/>
          <w:sz w:val="28"/>
          <w:szCs w:val="28"/>
        </w:rPr>
        <w:t>eFET</w:t>
      </w:r>
      <w:r w:rsidRPr="00164CA6">
        <w:rPr>
          <w:rFonts w:ascii="Times New Roman" w:eastAsia="標楷體" w:hAnsi="Times New Roman" w:hint="eastAsia"/>
          <w:sz w:val="28"/>
          <w:szCs w:val="28"/>
        </w:rPr>
        <w:t>之鐵電記憶體其抗質子輻射的能力，相關報告將於後續的成果發表會呈現。</w:t>
      </w:r>
    </w:p>
    <w:p w14:paraId="6338A515" w14:textId="77777777" w:rsidR="00F2474C" w:rsidRPr="00164CA6" w:rsidRDefault="00F2474C" w:rsidP="00F2474C">
      <w:pPr>
        <w:snapToGrid w:val="0"/>
        <w:ind w:left="4" w:firstLine="1"/>
        <w:jc w:val="both"/>
        <w:rPr>
          <w:rFonts w:ascii="Times New Roman" w:eastAsia="標楷體" w:hAnsi="Times New Roman"/>
          <w:sz w:val="28"/>
          <w:szCs w:val="28"/>
        </w:rPr>
      </w:pPr>
    </w:p>
    <w:p w14:paraId="62516999" w14:textId="77777777" w:rsidR="00164CA6" w:rsidRPr="00164CA6" w:rsidRDefault="00164CA6" w:rsidP="00164CA6">
      <w:pPr>
        <w:keepNext/>
        <w:snapToGrid w:val="0"/>
        <w:jc w:val="left"/>
        <w:outlineLvl w:val="0"/>
        <w:rPr>
          <w:rFonts w:ascii="Times New Roman" w:eastAsia="標楷體" w:hAnsi="Times New Roman" w:cs="Times New Roman"/>
          <w:bCs/>
          <w:kern w:val="52"/>
          <w:sz w:val="28"/>
          <w:szCs w:val="28"/>
        </w:rPr>
      </w:pPr>
      <w:bookmarkStart w:id="57" w:name="_Toc204327075"/>
      <w:bookmarkStart w:id="58" w:name="_Toc216123184"/>
      <w:r w:rsidRPr="00164CA6">
        <w:rPr>
          <w:rFonts w:ascii="Times New Roman" w:eastAsia="標楷體" w:hAnsi="Times New Roman" w:cs="Times New Roman" w:hint="eastAsia"/>
          <w:b/>
          <w:bCs/>
          <w:kern w:val="52"/>
          <w:sz w:val="28"/>
          <w:szCs w:val="28"/>
        </w:rPr>
        <w:t>伍、參考資料</w:t>
      </w:r>
      <w:bookmarkEnd w:id="57"/>
      <w:bookmarkEnd w:id="58"/>
    </w:p>
    <w:p w14:paraId="684CEE24" w14:textId="77777777" w:rsidR="00164CA6" w:rsidRPr="00164CA6" w:rsidRDefault="00164CA6" w:rsidP="00554F05">
      <w:pPr>
        <w:widowControl w:val="0"/>
        <w:numPr>
          <w:ilvl w:val="0"/>
          <w:numId w:val="14"/>
        </w:numPr>
        <w:snapToGrid w:val="0"/>
        <w:ind w:left="709" w:hanging="709"/>
        <w:jc w:val="both"/>
        <w:rPr>
          <w:rFonts w:ascii="Times New Roman" w:eastAsia="標楷體" w:hAnsi="Times New Roman"/>
          <w:sz w:val="28"/>
          <w:szCs w:val="28"/>
        </w:rPr>
      </w:pPr>
      <w:r w:rsidRPr="00164CA6">
        <w:rPr>
          <w:rFonts w:ascii="Times New Roman" w:eastAsia="標楷體" w:hAnsi="Times New Roman"/>
          <w:sz w:val="28"/>
          <w:szCs w:val="28"/>
        </w:rPr>
        <w:t xml:space="preserve">J. Prinzie et al., “Low-Power Electronic Technologies for Harsh Radiation Environments,” </w:t>
      </w:r>
      <w:hyperlink r:id="rId41" w:history="1">
        <w:r w:rsidRPr="00164CA6">
          <w:rPr>
            <w:rFonts w:ascii="Times New Roman" w:eastAsia="標楷體" w:hAnsi="Times New Roman"/>
            <w:color w:val="0000FF" w:themeColor="hyperlink"/>
            <w:sz w:val="28"/>
            <w:szCs w:val="28"/>
            <w:u w:val="single"/>
          </w:rPr>
          <w:t>Nature Electronics, 4, 243 (2021)</w:t>
        </w:r>
      </w:hyperlink>
    </w:p>
    <w:p w14:paraId="6A58D9EE" w14:textId="77777777" w:rsidR="00164CA6" w:rsidRPr="00164CA6" w:rsidRDefault="00164CA6" w:rsidP="00554F05">
      <w:pPr>
        <w:numPr>
          <w:ilvl w:val="0"/>
          <w:numId w:val="14"/>
        </w:numPr>
        <w:snapToGrid w:val="0"/>
        <w:ind w:left="709" w:hanging="709"/>
        <w:jc w:val="both"/>
        <w:textAlignment w:val="baseline"/>
        <w:rPr>
          <w:rFonts w:ascii="Times New Roman" w:eastAsia="新細明體" w:hAnsi="Times New Roman" w:cs="Times New Roman"/>
          <w:kern w:val="0"/>
          <w:sz w:val="28"/>
          <w:szCs w:val="28"/>
        </w:rPr>
      </w:pPr>
      <w:r w:rsidRPr="00164CA6">
        <w:rPr>
          <w:rFonts w:ascii="Times New Roman" w:eastAsia="新細明體" w:hAnsi="Times New Roman" w:cs="Times New Roman"/>
          <w:kern w:val="0"/>
          <w:sz w:val="28"/>
          <w:szCs w:val="28"/>
        </w:rPr>
        <w:t xml:space="preserve">D. Das et al., “Experimental </w:t>
      </w:r>
      <w:r w:rsidRPr="00164CA6">
        <w:rPr>
          <w:rFonts w:ascii="Times New Roman" w:eastAsia="新細明體" w:hAnsi="Times New Roman" w:cs="Times New Roman" w:hint="eastAsia"/>
          <w:kern w:val="0"/>
          <w:sz w:val="28"/>
          <w:szCs w:val="28"/>
        </w:rPr>
        <w:t>D</w:t>
      </w:r>
      <w:r w:rsidRPr="00164CA6">
        <w:rPr>
          <w:rFonts w:ascii="Times New Roman" w:eastAsia="新細明體" w:hAnsi="Times New Roman" w:cs="Times New Roman"/>
          <w:kern w:val="0"/>
          <w:sz w:val="28"/>
          <w:szCs w:val="28"/>
        </w:rPr>
        <w:t xml:space="preserve">emonstration and </w:t>
      </w:r>
      <w:r w:rsidRPr="00164CA6">
        <w:rPr>
          <w:rFonts w:ascii="Times New Roman" w:eastAsia="新細明體" w:hAnsi="Times New Roman" w:cs="Times New Roman" w:hint="eastAsia"/>
          <w:kern w:val="0"/>
          <w:sz w:val="28"/>
          <w:szCs w:val="28"/>
        </w:rPr>
        <w:t>M</w:t>
      </w:r>
      <w:r w:rsidRPr="00164CA6">
        <w:rPr>
          <w:rFonts w:ascii="Times New Roman" w:eastAsia="新細明體" w:hAnsi="Times New Roman" w:cs="Times New Roman"/>
          <w:kern w:val="0"/>
          <w:sz w:val="28"/>
          <w:szCs w:val="28"/>
        </w:rPr>
        <w:t xml:space="preserve">odeling of a </w:t>
      </w:r>
      <w:r w:rsidRPr="00164CA6">
        <w:rPr>
          <w:rFonts w:ascii="Times New Roman" w:eastAsia="新細明體" w:hAnsi="Times New Roman" w:cs="Times New Roman" w:hint="eastAsia"/>
          <w:kern w:val="0"/>
          <w:sz w:val="28"/>
          <w:szCs w:val="28"/>
        </w:rPr>
        <w:t>F</w:t>
      </w:r>
      <w:r w:rsidRPr="00164CA6">
        <w:rPr>
          <w:rFonts w:ascii="Times New Roman" w:eastAsia="新細明體" w:hAnsi="Times New Roman" w:cs="Times New Roman"/>
          <w:kern w:val="0"/>
          <w:sz w:val="28"/>
          <w:szCs w:val="28"/>
        </w:rPr>
        <w:t xml:space="preserve">erroelectric </w:t>
      </w:r>
      <w:r w:rsidRPr="00164CA6">
        <w:rPr>
          <w:rFonts w:ascii="Times New Roman" w:eastAsia="新細明體" w:hAnsi="Times New Roman" w:cs="Times New Roman" w:hint="eastAsia"/>
          <w:kern w:val="0"/>
          <w:sz w:val="28"/>
          <w:szCs w:val="28"/>
        </w:rPr>
        <w:t>G</w:t>
      </w:r>
      <w:r w:rsidRPr="00164CA6">
        <w:rPr>
          <w:rFonts w:ascii="Times New Roman" w:eastAsia="新細明體" w:hAnsi="Times New Roman" w:cs="Times New Roman"/>
          <w:kern w:val="0"/>
          <w:sz w:val="28"/>
          <w:szCs w:val="28"/>
        </w:rPr>
        <w:t xml:space="preserve">ate </w:t>
      </w:r>
      <w:r w:rsidRPr="00164CA6">
        <w:rPr>
          <w:rFonts w:ascii="Times New Roman" w:eastAsia="新細明體" w:hAnsi="Times New Roman" w:cs="Times New Roman" w:hint="eastAsia"/>
          <w:kern w:val="0"/>
          <w:sz w:val="28"/>
          <w:szCs w:val="28"/>
        </w:rPr>
        <w:t>S</w:t>
      </w:r>
      <w:r w:rsidRPr="00164CA6">
        <w:rPr>
          <w:rFonts w:ascii="Times New Roman" w:eastAsia="新細明體" w:hAnsi="Times New Roman" w:cs="Times New Roman"/>
          <w:kern w:val="0"/>
          <w:sz w:val="28"/>
          <w:szCs w:val="28"/>
        </w:rPr>
        <w:t xml:space="preserve">tack with a </w:t>
      </w:r>
      <w:r w:rsidRPr="00164CA6">
        <w:rPr>
          <w:rFonts w:ascii="Times New Roman" w:eastAsia="新細明體" w:hAnsi="Times New Roman" w:cs="Times New Roman" w:hint="eastAsia"/>
          <w:kern w:val="0"/>
          <w:sz w:val="28"/>
          <w:szCs w:val="28"/>
        </w:rPr>
        <w:t>T</w:t>
      </w:r>
      <w:r w:rsidRPr="00164CA6">
        <w:rPr>
          <w:rFonts w:ascii="Times New Roman" w:eastAsia="新細明體" w:hAnsi="Times New Roman" w:cs="Times New Roman"/>
          <w:kern w:val="0"/>
          <w:sz w:val="28"/>
          <w:szCs w:val="28"/>
        </w:rPr>
        <w:t xml:space="preserve">unnel </w:t>
      </w:r>
      <w:r w:rsidRPr="00164CA6">
        <w:rPr>
          <w:rFonts w:ascii="Times New Roman" w:eastAsia="新細明體" w:hAnsi="Times New Roman" w:cs="Times New Roman" w:hint="eastAsia"/>
          <w:kern w:val="0"/>
          <w:sz w:val="28"/>
          <w:szCs w:val="28"/>
        </w:rPr>
        <w:t>D</w:t>
      </w:r>
      <w:r w:rsidRPr="00164CA6">
        <w:rPr>
          <w:rFonts w:ascii="Times New Roman" w:eastAsia="新細明體" w:hAnsi="Times New Roman" w:cs="Times New Roman"/>
          <w:kern w:val="0"/>
          <w:sz w:val="28"/>
          <w:szCs w:val="28"/>
        </w:rPr>
        <w:t xml:space="preserve">ielectric </w:t>
      </w:r>
      <w:r w:rsidRPr="00164CA6">
        <w:rPr>
          <w:rFonts w:ascii="Times New Roman" w:eastAsia="新細明體" w:hAnsi="Times New Roman" w:cs="Times New Roman" w:hint="eastAsia"/>
          <w:kern w:val="0"/>
          <w:sz w:val="28"/>
          <w:szCs w:val="28"/>
        </w:rPr>
        <w:t>I</w:t>
      </w:r>
      <w:r w:rsidRPr="00164CA6">
        <w:rPr>
          <w:rFonts w:ascii="Times New Roman" w:eastAsia="新細明體" w:hAnsi="Times New Roman" w:cs="Times New Roman"/>
          <w:kern w:val="0"/>
          <w:sz w:val="28"/>
          <w:szCs w:val="28"/>
        </w:rPr>
        <w:t xml:space="preserve">nsert for NAND </w:t>
      </w:r>
      <w:r w:rsidRPr="00164CA6">
        <w:rPr>
          <w:rFonts w:ascii="Times New Roman" w:eastAsia="新細明體" w:hAnsi="Times New Roman" w:cs="Times New Roman" w:hint="eastAsia"/>
          <w:kern w:val="0"/>
          <w:sz w:val="28"/>
          <w:szCs w:val="28"/>
        </w:rPr>
        <w:t>A</w:t>
      </w:r>
      <w:r w:rsidRPr="00164CA6">
        <w:rPr>
          <w:rFonts w:ascii="Times New Roman" w:eastAsia="新細明體" w:hAnsi="Times New Roman" w:cs="Times New Roman"/>
          <w:kern w:val="0"/>
          <w:sz w:val="28"/>
          <w:szCs w:val="28"/>
        </w:rPr>
        <w:t xml:space="preserve">pplications,” </w:t>
      </w:r>
      <w:hyperlink r:id="rId42" w:tgtFrame="_blank" w:history="1">
        <w:r w:rsidRPr="00164CA6">
          <w:rPr>
            <w:rFonts w:ascii="Times New Roman" w:eastAsia="新細明體" w:hAnsi="Times New Roman" w:cs="Times New Roman"/>
            <w:color w:val="0000FF"/>
            <w:kern w:val="0"/>
            <w:sz w:val="28"/>
            <w:szCs w:val="28"/>
            <w:u w:val="single"/>
          </w:rPr>
          <w:t>IEEE IEDM, 1 (2023)</w:t>
        </w:r>
      </w:hyperlink>
    </w:p>
    <w:p w14:paraId="6DAD6D27" w14:textId="77777777" w:rsidR="00164CA6" w:rsidRPr="00164CA6" w:rsidRDefault="00164CA6" w:rsidP="00554F05">
      <w:pPr>
        <w:numPr>
          <w:ilvl w:val="0"/>
          <w:numId w:val="14"/>
        </w:numPr>
        <w:snapToGrid w:val="0"/>
        <w:ind w:left="709" w:hanging="709"/>
        <w:jc w:val="both"/>
        <w:textAlignment w:val="baseline"/>
        <w:rPr>
          <w:rFonts w:ascii="Times New Roman" w:eastAsia="新細明體" w:hAnsi="Times New Roman" w:cs="Times New Roman"/>
          <w:kern w:val="0"/>
          <w:sz w:val="28"/>
          <w:szCs w:val="28"/>
        </w:rPr>
      </w:pPr>
      <w:r w:rsidRPr="00164CA6">
        <w:rPr>
          <w:rFonts w:ascii="Times New Roman" w:eastAsia="新細明體" w:hAnsi="Times New Roman" w:cs="Times New Roman"/>
          <w:kern w:val="0"/>
          <w:sz w:val="28"/>
          <w:szCs w:val="28"/>
        </w:rPr>
        <w:lastRenderedPageBreak/>
        <w:t xml:space="preserve">G. Kim et al., “In-depth Analysis of the Hafnia Ferroelectrics as a Key Enabler for Low Voltage &amp; QLC 3D VNAND Beyond 1K Layers: Experimental Demonstration and Modeling,” </w:t>
      </w:r>
      <w:hyperlink r:id="rId43" w:tgtFrame="_blank" w:history="1">
        <w:r w:rsidRPr="00164CA6">
          <w:rPr>
            <w:rFonts w:ascii="Times New Roman" w:eastAsia="新細明體" w:hAnsi="Times New Roman" w:cs="Times New Roman"/>
            <w:color w:val="0000FF"/>
            <w:kern w:val="0"/>
            <w:sz w:val="28"/>
            <w:szCs w:val="28"/>
            <w:u w:val="single"/>
          </w:rPr>
          <w:t>IEEE Symp. VLSI Tech., 1 (2024)</w:t>
        </w:r>
      </w:hyperlink>
      <w:r w:rsidRPr="00164CA6">
        <w:rPr>
          <w:rFonts w:ascii="Times New Roman" w:eastAsia="新細明體" w:hAnsi="Times New Roman" w:cs="Times New Roman"/>
          <w:kern w:val="0"/>
          <w:sz w:val="28"/>
          <w:szCs w:val="28"/>
        </w:rPr>
        <w:t> ;</w:t>
      </w:r>
    </w:p>
    <w:p w14:paraId="31416E60" w14:textId="77777777" w:rsidR="00164CA6" w:rsidRPr="00164CA6" w:rsidRDefault="00164CA6" w:rsidP="00554F05">
      <w:pPr>
        <w:widowControl w:val="0"/>
        <w:numPr>
          <w:ilvl w:val="0"/>
          <w:numId w:val="14"/>
        </w:numPr>
        <w:snapToGrid w:val="0"/>
        <w:ind w:left="709" w:hanging="709"/>
        <w:jc w:val="both"/>
        <w:rPr>
          <w:rFonts w:ascii="Times New Roman" w:eastAsia="標楷體" w:hAnsi="Times New Roman"/>
          <w:sz w:val="28"/>
          <w:szCs w:val="28"/>
        </w:rPr>
      </w:pPr>
      <w:r w:rsidRPr="00164CA6">
        <w:rPr>
          <w:rFonts w:ascii="Times New Roman" w:eastAsia="標楷體" w:hAnsi="Times New Roman"/>
          <w:sz w:val="28"/>
          <w:szCs w:val="28"/>
        </w:rPr>
        <w:t>K. Y. Chen et al., “Ionizing Radiation Effect on Memory Characteristics for HfO</w:t>
      </w:r>
      <w:r w:rsidRPr="00164CA6">
        <w:rPr>
          <w:rFonts w:ascii="Times New Roman" w:eastAsia="標楷體" w:hAnsi="Times New Roman"/>
          <w:sz w:val="28"/>
          <w:szCs w:val="28"/>
          <w:vertAlign w:val="subscript"/>
        </w:rPr>
        <w:t>2</w:t>
      </w:r>
      <w:r w:rsidRPr="00164CA6">
        <w:rPr>
          <w:rFonts w:ascii="Times New Roman" w:eastAsia="標楷體" w:hAnsi="Times New Roman"/>
          <w:sz w:val="28"/>
          <w:szCs w:val="28"/>
        </w:rPr>
        <w:t xml:space="preserve">-Based Ferroelectric Field-Effect Transistors,” </w:t>
      </w:r>
      <w:hyperlink r:id="rId44" w:history="1">
        <w:r w:rsidRPr="00164CA6">
          <w:rPr>
            <w:rFonts w:ascii="Times New Roman" w:eastAsia="標楷體" w:hAnsi="Times New Roman"/>
            <w:color w:val="0000FF" w:themeColor="hyperlink"/>
            <w:sz w:val="28"/>
            <w:szCs w:val="28"/>
            <w:u w:val="single"/>
          </w:rPr>
          <w:t>IEEE Electron Device Lett., 40, 1370 (2019)</w:t>
        </w:r>
      </w:hyperlink>
    </w:p>
    <w:p w14:paraId="3634206F" w14:textId="77777777" w:rsidR="00164CA6" w:rsidRPr="00164CA6" w:rsidRDefault="00164CA6" w:rsidP="00554F05">
      <w:pPr>
        <w:widowControl w:val="0"/>
        <w:numPr>
          <w:ilvl w:val="0"/>
          <w:numId w:val="14"/>
        </w:numPr>
        <w:snapToGrid w:val="0"/>
        <w:ind w:left="709" w:hanging="709"/>
        <w:jc w:val="both"/>
        <w:rPr>
          <w:color w:val="0000FF" w:themeColor="hyperlink"/>
          <w:sz w:val="28"/>
          <w:szCs w:val="28"/>
          <w:u w:val="single"/>
        </w:rPr>
      </w:pPr>
      <w:r w:rsidRPr="00164CA6">
        <w:rPr>
          <w:rFonts w:ascii="Times New Roman" w:eastAsia="標楷體" w:hAnsi="Times New Roman"/>
          <w:sz w:val="28"/>
          <w:szCs w:val="28"/>
        </w:rPr>
        <w:t>H. K. Peng et al., “Reduced Asymmetric Memory Window Between Si-Based n- and p-FeFETs with Scaled Ferroelectric HfZrO</w:t>
      </w:r>
      <w:r w:rsidRPr="00164CA6">
        <w:rPr>
          <w:rFonts w:ascii="Times New Roman" w:eastAsia="標楷體" w:hAnsi="Times New Roman"/>
          <w:sz w:val="28"/>
          <w:szCs w:val="28"/>
          <w:vertAlign w:val="subscript"/>
        </w:rPr>
        <w:t>x</w:t>
      </w:r>
      <w:r w:rsidRPr="00164CA6">
        <w:rPr>
          <w:rFonts w:ascii="Times New Roman" w:eastAsia="標楷體" w:hAnsi="Times New Roman"/>
          <w:sz w:val="28"/>
          <w:szCs w:val="28"/>
        </w:rPr>
        <w:t xml:space="preserve"> and AlON Interfacial Layer,” </w:t>
      </w:r>
      <w:hyperlink r:id="rId45" w:history="1">
        <w:r w:rsidRPr="00164CA6">
          <w:rPr>
            <w:rFonts w:ascii="Times New Roman" w:eastAsia="標楷體" w:hAnsi="Times New Roman"/>
            <w:color w:val="0000FF" w:themeColor="hyperlink"/>
            <w:sz w:val="28"/>
            <w:szCs w:val="28"/>
            <w:u w:val="single"/>
          </w:rPr>
          <w:t>IEEE Electron Device Lett., 42, 835 (2021)</w:t>
        </w:r>
      </w:hyperlink>
    </w:p>
    <w:p w14:paraId="08CD07B6" w14:textId="77777777" w:rsidR="00164CA6" w:rsidRPr="00164CA6" w:rsidRDefault="00164CA6" w:rsidP="00554F05">
      <w:pPr>
        <w:widowControl w:val="0"/>
        <w:numPr>
          <w:ilvl w:val="0"/>
          <w:numId w:val="14"/>
        </w:numPr>
        <w:snapToGrid w:val="0"/>
        <w:ind w:left="709" w:hanging="709"/>
        <w:jc w:val="both"/>
        <w:rPr>
          <w:rFonts w:ascii="Times New Roman" w:eastAsia="標楷體" w:hAnsi="Times New Roman"/>
          <w:color w:val="0000FF" w:themeColor="hyperlink"/>
          <w:sz w:val="28"/>
          <w:szCs w:val="28"/>
          <w:u w:val="single"/>
        </w:rPr>
      </w:pPr>
      <w:r w:rsidRPr="00164CA6">
        <w:rPr>
          <w:rFonts w:ascii="Times New Roman" w:hAnsi="Times New Roman"/>
          <w:sz w:val="28"/>
          <w:szCs w:val="28"/>
        </w:rPr>
        <w:t xml:space="preserve">D. Kleimaier et al., “Demonstration of a p-Type Ferroelectric FET with Immediate Read-After-Write Capability,” </w:t>
      </w:r>
      <w:hyperlink r:id="rId46" w:history="1">
        <w:r w:rsidRPr="00164CA6">
          <w:rPr>
            <w:rFonts w:ascii="Times New Roman" w:eastAsia="標楷體" w:hAnsi="Times New Roman"/>
            <w:color w:val="0000FF" w:themeColor="hyperlink"/>
            <w:sz w:val="28"/>
            <w:szCs w:val="28"/>
            <w:u w:val="single"/>
          </w:rPr>
          <w:t>IEEE Electron Device Lett., 42, 1774 (2021)</w:t>
        </w:r>
      </w:hyperlink>
    </w:p>
    <w:p w14:paraId="3CAD8C3C" w14:textId="77777777" w:rsidR="00164CA6" w:rsidRPr="00164CA6" w:rsidRDefault="00164CA6" w:rsidP="00554F05">
      <w:pPr>
        <w:widowControl w:val="0"/>
        <w:numPr>
          <w:ilvl w:val="0"/>
          <w:numId w:val="14"/>
        </w:numPr>
        <w:snapToGrid w:val="0"/>
        <w:ind w:left="709" w:hanging="709"/>
        <w:jc w:val="both"/>
        <w:rPr>
          <w:rFonts w:ascii="Times New Roman" w:hAnsi="Times New Roman"/>
          <w:color w:val="0000FF" w:themeColor="hyperlink"/>
          <w:sz w:val="28"/>
          <w:szCs w:val="28"/>
          <w:u w:val="single"/>
        </w:rPr>
      </w:pPr>
      <w:r w:rsidRPr="00164CA6">
        <w:rPr>
          <w:rFonts w:ascii="Times New Roman" w:hAnsi="Times New Roman"/>
          <w:sz w:val="28"/>
          <w:szCs w:val="28"/>
        </w:rPr>
        <w:t>H. K. Peng et al., “Improved Reliability and Read Latency Under Radiation Observed in HfZrO</w:t>
      </w:r>
      <w:r w:rsidRPr="00164CA6">
        <w:rPr>
          <w:rFonts w:ascii="Times New Roman" w:hAnsi="Times New Roman"/>
          <w:sz w:val="28"/>
          <w:szCs w:val="28"/>
          <w:vertAlign w:val="subscript"/>
        </w:rPr>
        <w:t>x</w:t>
      </w:r>
      <w:r w:rsidRPr="00164CA6">
        <w:rPr>
          <w:rFonts w:ascii="Times New Roman" w:hAnsi="Times New Roman"/>
          <w:sz w:val="28"/>
          <w:szCs w:val="28"/>
        </w:rPr>
        <w:t xml:space="preserve"> Based p-FeFETs With AlON Interfacial Layer,” </w:t>
      </w:r>
      <w:hyperlink r:id="rId47" w:history="1">
        <w:r w:rsidRPr="00164CA6">
          <w:rPr>
            <w:rFonts w:ascii="Times New Roman" w:eastAsia="標楷體" w:hAnsi="Times New Roman"/>
            <w:color w:val="0000FF" w:themeColor="hyperlink"/>
            <w:sz w:val="28"/>
            <w:szCs w:val="28"/>
            <w:u w:val="single"/>
          </w:rPr>
          <w:t>IEEE Electron Device Lett., 43, 494 (2022)</w:t>
        </w:r>
      </w:hyperlink>
    </w:p>
    <w:p w14:paraId="68E9BFB2" w14:textId="77777777" w:rsidR="00164CA6" w:rsidRPr="00164CA6" w:rsidRDefault="00164CA6" w:rsidP="00554F05">
      <w:pPr>
        <w:widowControl w:val="0"/>
        <w:numPr>
          <w:ilvl w:val="0"/>
          <w:numId w:val="14"/>
        </w:numPr>
        <w:snapToGrid w:val="0"/>
        <w:ind w:left="709" w:hanging="709"/>
        <w:jc w:val="both"/>
        <w:rPr>
          <w:rFonts w:ascii="Times New Roman" w:hAnsi="Times New Roman"/>
          <w:color w:val="0000FF" w:themeColor="hyperlink"/>
          <w:sz w:val="28"/>
          <w:szCs w:val="28"/>
          <w:u w:val="single"/>
        </w:rPr>
      </w:pPr>
      <w:r w:rsidRPr="00164CA6">
        <w:rPr>
          <w:rFonts w:ascii="Times New Roman" w:hAnsi="Times New Roman"/>
          <w:sz w:val="28"/>
          <w:szCs w:val="28"/>
        </w:rPr>
        <w:t xml:space="preserve">H. K. Peng et al., “Investigation of Radiation Effect on Ge P-Channel Ferroelectric FET Memory,” </w:t>
      </w:r>
      <w:hyperlink r:id="rId48" w:history="1">
        <w:r w:rsidRPr="00164CA6">
          <w:rPr>
            <w:rFonts w:ascii="Times New Roman" w:hAnsi="Times New Roman"/>
            <w:color w:val="0000FF" w:themeColor="hyperlink"/>
            <w:sz w:val="28"/>
            <w:szCs w:val="28"/>
            <w:u w:val="single"/>
          </w:rPr>
          <w:t>IEEE Electron Device Lett., 44, 927 (2023)</w:t>
        </w:r>
      </w:hyperlink>
    </w:p>
    <w:p w14:paraId="6A6C1110" w14:textId="77777777" w:rsidR="00164CA6" w:rsidRPr="00164CA6" w:rsidRDefault="00164CA6" w:rsidP="00554F05">
      <w:pPr>
        <w:widowControl w:val="0"/>
        <w:numPr>
          <w:ilvl w:val="0"/>
          <w:numId w:val="14"/>
        </w:numPr>
        <w:snapToGrid w:val="0"/>
        <w:ind w:left="709" w:hanging="709"/>
        <w:jc w:val="both"/>
        <w:rPr>
          <w:rFonts w:ascii="Times New Roman" w:hAnsi="Times New Roman"/>
          <w:color w:val="0000FF"/>
          <w:sz w:val="28"/>
          <w:szCs w:val="28"/>
          <w:u w:val="single"/>
        </w:rPr>
      </w:pPr>
      <w:r w:rsidRPr="00164CA6">
        <w:rPr>
          <w:rFonts w:ascii="Times New Roman" w:eastAsia="標楷體" w:hAnsi="Times New Roman"/>
          <w:sz w:val="28"/>
          <w:szCs w:val="28"/>
        </w:rPr>
        <w:t>H. K. Peng et al., “Impacts of Zr Content of HfZrO</w:t>
      </w:r>
      <w:r w:rsidRPr="00164CA6">
        <w:rPr>
          <w:rFonts w:ascii="Times New Roman" w:eastAsia="標楷體" w:hAnsi="Times New Roman"/>
          <w:sz w:val="28"/>
          <w:szCs w:val="28"/>
          <w:vertAlign w:val="subscript"/>
        </w:rPr>
        <w:t>x</w:t>
      </w:r>
      <w:r w:rsidRPr="00164CA6">
        <w:rPr>
          <w:rFonts w:ascii="Times New Roman" w:eastAsia="標楷體" w:hAnsi="Times New Roman"/>
          <w:sz w:val="28"/>
          <w:szCs w:val="28"/>
        </w:rPr>
        <w:t>-Based FeFET Memory on Resilience Towards Proton Radiation,”</w:t>
      </w:r>
      <w:r w:rsidRPr="00164CA6">
        <w:rPr>
          <w:rFonts w:ascii="Times New Roman" w:hAnsi="Times New Roman"/>
          <w:sz w:val="28"/>
          <w:szCs w:val="28"/>
        </w:rPr>
        <w:t xml:space="preserve"> </w:t>
      </w:r>
      <w:hyperlink r:id="rId49" w:history="1">
        <w:r w:rsidRPr="00164CA6">
          <w:rPr>
            <w:rFonts w:ascii="Times New Roman" w:eastAsia="標楷體" w:hAnsi="Times New Roman"/>
            <w:color w:val="0000FF"/>
            <w:sz w:val="28"/>
            <w:szCs w:val="28"/>
            <w:u w:val="single"/>
          </w:rPr>
          <w:t>Appl. Surf. Sci., 645, 158788 (2024)</w:t>
        </w:r>
      </w:hyperlink>
    </w:p>
    <w:p w14:paraId="4ED78740" w14:textId="77777777" w:rsidR="00164CA6" w:rsidRPr="00164CA6" w:rsidRDefault="00164CA6" w:rsidP="00554F05">
      <w:pPr>
        <w:numPr>
          <w:ilvl w:val="0"/>
          <w:numId w:val="14"/>
        </w:numPr>
        <w:snapToGrid w:val="0"/>
        <w:ind w:left="709" w:hanging="709"/>
        <w:jc w:val="both"/>
        <w:textAlignment w:val="baseline"/>
        <w:rPr>
          <w:rFonts w:ascii="Times New Roman" w:eastAsia="新細明體" w:hAnsi="Times New Roman" w:cs="Times New Roman"/>
          <w:kern w:val="0"/>
          <w:sz w:val="28"/>
          <w:szCs w:val="28"/>
        </w:rPr>
      </w:pPr>
      <w:r w:rsidRPr="00164CA6">
        <w:rPr>
          <w:rFonts w:ascii="Times New Roman" w:eastAsia="新細明體" w:hAnsi="Times New Roman" w:cs="Times New Roman"/>
          <w:kern w:val="0"/>
          <w:sz w:val="28"/>
          <w:szCs w:val="28"/>
        </w:rPr>
        <w:t>M. Chen et al., “Improved Endurance of Ferroelectric Hf</w:t>
      </w:r>
      <w:r w:rsidRPr="00164CA6">
        <w:rPr>
          <w:rFonts w:ascii="Times New Roman" w:eastAsia="新細明體" w:hAnsi="Times New Roman" w:cs="Times New Roman"/>
          <w:kern w:val="0"/>
          <w:sz w:val="28"/>
          <w:szCs w:val="28"/>
          <w:vertAlign w:val="subscript"/>
        </w:rPr>
        <w:t>0.5</w:t>
      </w:r>
      <w:r w:rsidRPr="00164CA6">
        <w:rPr>
          <w:rFonts w:ascii="Times New Roman" w:eastAsia="新細明體" w:hAnsi="Times New Roman" w:cs="Times New Roman"/>
          <w:kern w:val="0"/>
          <w:sz w:val="28"/>
          <w:szCs w:val="28"/>
        </w:rPr>
        <w:t>Zr</w:t>
      </w:r>
      <w:r w:rsidRPr="00164CA6">
        <w:rPr>
          <w:rFonts w:ascii="Times New Roman" w:eastAsia="新細明體" w:hAnsi="Times New Roman" w:cs="Times New Roman"/>
          <w:kern w:val="0"/>
          <w:sz w:val="28"/>
          <w:szCs w:val="28"/>
          <w:vertAlign w:val="subscript"/>
        </w:rPr>
        <w:t>0.5</w:t>
      </w:r>
      <w:r w:rsidRPr="00164CA6">
        <w:rPr>
          <w:rFonts w:ascii="Times New Roman" w:eastAsia="新細明體" w:hAnsi="Times New Roman" w:cs="Times New Roman"/>
          <w:kern w:val="0"/>
          <w:sz w:val="28"/>
          <w:szCs w:val="28"/>
        </w:rPr>
        <w:t>O</w:t>
      </w:r>
      <w:r w:rsidRPr="00164CA6">
        <w:rPr>
          <w:rFonts w:ascii="Times New Roman" w:eastAsia="新細明體" w:hAnsi="Times New Roman" w:cs="Times New Roman"/>
          <w:kern w:val="0"/>
          <w:sz w:val="28"/>
          <w:szCs w:val="28"/>
          <w:vertAlign w:val="subscript"/>
        </w:rPr>
        <w:t>2</w:t>
      </w:r>
      <w:r w:rsidRPr="00164CA6">
        <w:rPr>
          <w:rFonts w:ascii="Times New Roman" w:eastAsia="新細明體" w:hAnsi="Times New Roman" w:cs="Times New Roman"/>
          <w:kern w:val="0"/>
          <w:sz w:val="28"/>
          <w:szCs w:val="28"/>
        </w:rPr>
        <w:t xml:space="preserve"> Using Laminated-Structure Interlayer,” </w:t>
      </w:r>
      <w:hyperlink r:id="rId50" w:history="1">
        <w:r w:rsidRPr="00164CA6">
          <w:rPr>
            <w:rFonts w:ascii="Times New Roman" w:eastAsia="新細明體" w:hAnsi="Times New Roman" w:cs="Times New Roman"/>
            <w:color w:val="0000FF" w:themeColor="hyperlink"/>
            <w:kern w:val="0"/>
            <w:sz w:val="28"/>
            <w:szCs w:val="28"/>
            <w:u w:val="single"/>
          </w:rPr>
          <w:t>Nanomaterials, 13, 1608 (2023)</w:t>
        </w:r>
      </w:hyperlink>
    </w:p>
    <w:p w14:paraId="3D6C866E" w14:textId="77777777" w:rsidR="00164CA6" w:rsidRPr="00164CA6" w:rsidRDefault="00164CA6" w:rsidP="00554F05">
      <w:pPr>
        <w:numPr>
          <w:ilvl w:val="0"/>
          <w:numId w:val="14"/>
        </w:numPr>
        <w:snapToGrid w:val="0"/>
        <w:ind w:left="709" w:hanging="709"/>
        <w:jc w:val="both"/>
        <w:textAlignment w:val="baseline"/>
        <w:rPr>
          <w:rFonts w:ascii="Times New Roman" w:eastAsia="新細明體" w:hAnsi="Times New Roman" w:cs="Times New Roman"/>
          <w:kern w:val="0"/>
          <w:sz w:val="28"/>
          <w:szCs w:val="28"/>
        </w:rPr>
      </w:pPr>
      <w:r w:rsidRPr="00164CA6">
        <w:rPr>
          <w:rFonts w:ascii="Times New Roman" w:eastAsia="新細明體" w:hAnsi="Times New Roman" w:cs="Times New Roman" w:hint="eastAsia"/>
          <w:kern w:val="0"/>
          <w:sz w:val="28"/>
          <w:szCs w:val="28"/>
        </w:rPr>
        <w:t>M</w:t>
      </w:r>
      <w:r w:rsidRPr="00164CA6">
        <w:rPr>
          <w:rFonts w:ascii="Times New Roman" w:eastAsia="新細明體" w:hAnsi="Times New Roman" w:cs="Times New Roman"/>
          <w:kern w:val="0"/>
          <w:sz w:val="28"/>
          <w:szCs w:val="28"/>
        </w:rPr>
        <w:t>. Kang et al., “HfO</w:t>
      </w:r>
      <w:r w:rsidRPr="00164CA6">
        <w:rPr>
          <w:rFonts w:ascii="Times New Roman" w:eastAsia="新細明體" w:hAnsi="Times New Roman" w:cs="Times New Roman"/>
          <w:kern w:val="0"/>
          <w:sz w:val="28"/>
          <w:szCs w:val="28"/>
          <w:vertAlign w:val="subscript"/>
        </w:rPr>
        <w:t>2</w:t>
      </w:r>
      <w:r w:rsidRPr="00164CA6">
        <w:rPr>
          <w:rFonts w:ascii="Times New Roman" w:eastAsia="新細明體" w:hAnsi="Times New Roman" w:cs="Times New Roman"/>
          <w:kern w:val="0"/>
          <w:sz w:val="28"/>
          <w:szCs w:val="28"/>
        </w:rPr>
        <w:t>-ZrO</w:t>
      </w:r>
      <w:r w:rsidRPr="00164CA6">
        <w:rPr>
          <w:rFonts w:ascii="Times New Roman" w:eastAsia="新細明體" w:hAnsi="Times New Roman" w:cs="Times New Roman"/>
          <w:kern w:val="0"/>
          <w:sz w:val="28"/>
          <w:szCs w:val="28"/>
          <w:vertAlign w:val="subscript"/>
        </w:rPr>
        <w:t>2</w:t>
      </w:r>
      <w:r w:rsidRPr="00164CA6">
        <w:rPr>
          <w:rFonts w:ascii="Times New Roman" w:eastAsia="新細明體" w:hAnsi="Times New Roman" w:cs="Times New Roman"/>
          <w:kern w:val="0"/>
          <w:sz w:val="28"/>
          <w:szCs w:val="28"/>
        </w:rPr>
        <w:t xml:space="preserve"> Ferroelectric Capacitors with Superlattice Structure: Improving Fatigue Stability, Fatigue Recovery, and Switching Speed,” </w:t>
      </w:r>
      <w:hyperlink r:id="rId51" w:history="1">
        <w:r w:rsidRPr="00164CA6">
          <w:rPr>
            <w:rFonts w:ascii="Times New Roman" w:eastAsia="新細明體" w:hAnsi="Times New Roman" w:cs="Times New Roman"/>
            <w:color w:val="0000FF" w:themeColor="hyperlink"/>
            <w:kern w:val="0"/>
            <w:sz w:val="28"/>
            <w:szCs w:val="28"/>
            <w:u w:val="single"/>
          </w:rPr>
          <w:t>ACS Appl. Mater. Interfaces, 16, 2954 (2024)</w:t>
        </w:r>
      </w:hyperlink>
    </w:p>
    <w:p w14:paraId="076DFE2F" w14:textId="77777777" w:rsidR="00164CA6" w:rsidRPr="00164CA6" w:rsidRDefault="00164CA6" w:rsidP="00554F05">
      <w:pPr>
        <w:numPr>
          <w:ilvl w:val="0"/>
          <w:numId w:val="14"/>
        </w:numPr>
        <w:snapToGrid w:val="0"/>
        <w:ind w:left="709" w:hanging="709"/>
        <w:jc w:val="both"/>
        <w:textAlignment w:val="baseline"/>
        <w:rPr>
          <w:rFonts w:ascii="Times New Roman" w:eastAsia="新細明體" w:hAnsi="Times New Roman" w:cs="Times New Roman"/>
          <w:kern w:val="0"/>
          <w:sz w:val="28"/>
          <w:szCs w:val="28"/>
        </w:rPr>
      </w:pPr>
      <w:r w:rsidRPr="00164CA6">
        <w:rPr>
          <w:rFonts w:ascii="Times New Roman" w:eastAsia="新細明體" w:hAnsi="Times New Roman" w:cs="Times New Roman"/>
          <w:kern w:val="0"/>
          <w:sz w:val="28"/>
          <w:szCs w:val="28"/>
        </w:rPr>
        <w:t>D. R. Hsieh et al., “Investigation of HfO</w:t>
      </w:r>
      <w:r w:rsidRPr="00164CA6">
        <w:rPr>
          <w:rFonts w:ascii="Times New Roman" w:eastAsia="新細明體" w:hAnsi="Times New Roman" w:cs="Times New Roman"/>
          <w:kern w:val="0"/>
          <w:sz w:val="28"/>
          <w:szCs w:val="28"/>
          <w:vertAlign w:val="subscript"/>
        </w:rPr>
        <w:t>2</w:t>
      </w:r>
      <w:r w:rsidRPr="00164CA6">
        <w:rPr>
          <w:rFonts w:ascii="Times New Roman" w:eastAsia="新細明體" w:hAnsi="Times New Roman" w:cs="Times New Roman"/>
          <w:kern w:val="0"/>
          <w:sz w:val="28"/>
          <w:szCs w:val="28"/>
        </w:rPr>
        <w:t xml:space="preserve"> and ZrO</w:t>
      </w:r>
      <w:r w:rsidRPr="00164CA6">
        <w:rPr>
          <w:rFonts w:ascii="Times New Roman" w:eastAsia="新細明體" w:hAnsi="Times New Roman" w:cs="Times New Roman"/>
          <w:kern w:val="0"/>
          <w:sz w:val="28"/>
          <w:szCs w:val="28"/>
          <w:vertAlign w:val="subscript"/>
        </w:rPr>
        <w:t>2</w:t>
      </w:r>
      <w:r w:rsidRPr="00164CA6">
        <w:rPr>
          <w:rFonts w:ascii="Times New Roman" w:eastAsia="新細明體" w:hAnsi="Times New Roman" w:cs="Times New Roman"/>
          <w:kern w:val="0"/>
          <w:sz w:val="28"/>
          <w:szCs w:val="28"/>
        </w:rPr>
        <w:t xml:space="preserve"> Nanolamination Thickness on Superlattice HZO FeRAMs Exhibiting Enhanced Remnant </w:t>
      </w:r>
      <w:r w:rsidRPr="00164CA6">
        <w:rPr>
          <w:rFonts w:ascii="Times New Roman" w:eastAsia="新細明體" w:hAnsi="Times New Roman" w:cs="Times New Roman"/>
          <w:kern w:val="0"/>
          <w:sz w:val="28"/>
          <w:szCs w:val="28"/>
        </w:rPr>
        <w:lastRenderedPageBreak/>
        <w:t xml:space="preserve">Polarization and Improved Endurance,” </w:t>
      </w:r>
      <w:hyperlink r:id="rId52" w:history="1">
        <w:r w:rsidRPr="00164CA6">
          <w:rPr>
            <w:rFonts w:ascii="Times New Roman" w:eastAsia="新細明體" w:hAnsi="Times New Roman" w:cs="Times New Roman"/>
            <w:color w:val="0000FF" w:themeColor="hyperlink"/>
            <w:kern w:val="0"/>
            <w:sz w:val="28"/>
            <w:szCs w:val="28"/>
            <w:u w:val="single"/>
          </w:rPr>
          <w:t>IEEE Silicon Nanoelectronics Workshop, 31 (2024)</w:t>
        </w:r>
      </w:hyperlink>
    </w:p>
    <w:p w14:paraId="21BD0AD9" w14:textId="77777777" w:rsidR="00164CA6" w:rsidRPr="00164CA6" w:rsidRDefault="00164CA6" w:rsidP="00554F05">
      <w:pPr>
        <w:numPr>
          <w:ilvl w:val="0"/>
          <w:numId w:val="14"/>
        </w:numPr>
        <w:snapToGrid w:val="0"/>
        <w:ind w:left="709" w:hanging="709"/>
        <w:jc w:val="both"/>
        <w:textAlignment w:val="baseline"/>
        <w:rPr>
          <w:rFonts w:ascii="Times New Roman" w:eastAsia="新細明體" w:hAnsi="Times New Roman" w:cs="Times New Roman"/>
          <w:kern w:val="0"/>
          <w:sz w:val="28"/>
          <w:szCs w:val="28"/>
        </w:rPr>
      </w:pPr>
      <w:r w:rsidRPr="00164CA6">
        <w:rPr>
          <w:rFonts w:ascii="Times New Roman" w:eastAsia="新細明體" w:hAnsi="Times New Roman" w:cs="Times New Roman"/>
          <w:kern w:val="0"/>
          <w:sz w:val="28"/>
          <w:szCs w:val="28"/>
        </w:rPr>
        <w:t xml:space="preserve">Z. Jiang et al., “Evaluating the Robustness of Complementary Channel Ferroelectric FETs Against Total Ionizing Dose Toward Radiation-Tolerant Embedded Nonvolatile Memory,” </w:t>
      </w:r>
      <w:hyperlink r:id="rId53" w:history="1">
        <w:r w:rsidRPr="00164CA6">
          <w:rPr>
            <w:rFonts w:ascii="Times New Roman" w:eastAsia="新細明體" w:hAnsi="Times New Roman" w:cs="Times New Roman"/>
            <w:color w:val="0000FF" w:themeColor="hyperlink"/>
            <w:kern w:val="0"/>
            <w:sz w:val="28"/>
            <w:szCs w:val="28"/>
            <w:u w:val="single"/>
          </w:rPr>
          <w:t>IEEE Electron Device Lett., 45, 7 (2024)</w:t>
        </w:r>
      </w:hyperlink>
    </w:p>
    <w:p w14:paraId="6C55DC07" w14:textId="77777777" w:rsidR="00164CA6" w:rsidRPr="00164CA6" w:rsidRDefault="00164CA6" w:rsidP="00554F05">
      <w:pPr>
        <w:numPr>
          <w:ilvl w:val="0"/>
          <w:numId w:val="14"/>
        </w:numPr>
        <w:snapToGrid w:val="0"/>
        <w:ind w:left="709" w:hanging="709"/>
        <w:jc w:val="both"/>
        <w:textAlignment w:val="baseline"/>
        <w:rPr>
          <w:rFonts w:ascii="Times New Roman" w:eastAsia="新細明體" w:hAnsi="Times New Roman" w:cs="Times New Roman"/>
          <w:kern w:val="0"/>
          <w:sz w:val="28"/>
          <w:szCs w:val="28"/>
        </w:rPr>
      </w:pPr>
      <w:r w:rsidRPr="00164CA6">
        <w:rPr>
          <w:rFonts w:ascii="Times New Roman" w:eastAsia="新細明體" w:hAnsi="Times New Roman" w:cs="Times New Roman"/>
          <w:kern w:val="0"/>
          <w:sz w:val="28"/>
          <w:szCs w:val="28"/>
        </w:rPr>
        <w:t xml:space="preserve">M. Sayed et al., “Modeling and Investigating Total Ionizing Dose Impact on FEFET,” </w:t>
      </w:r>
      <w:hyperlink r:id="rId54" w:history="1">
        <w:r w:rsidRPr="00164CA6">
          <w:rPr>
            <w:rFonts w:ascii="Times New Roman" w:eastAsia="新細明體" w:hAnsi="Times New Roman" w:cs="Times New Roman"/>
            <w:color w:val="0000FF" w:themeColor="hyperlink"/>
            <w:kern w:val="0"/>
            <w:sz w:val="28"/>
            <w:szCs w:val="28"/>
            <w:u w:val="single"/>
            <w:shd w:val="clear" w:color="auto" w:fill="FFFFFF"/>
          </w:rPr>
          <w:t>IEEE Journal on Exploratory Solid-State Computational Devices and Circuits</w:t>
        </w:r>
        <w:r w:rsidRPr="00164CA6">
          <w:rPr>
            <w:rFonts w:ascii="Times New Roman" w:eastAsia="新細明體" w:hAnsi="Times New Roman" w:cs="Times New Roman"/>
            <w:color w:val="0000FF" w:themeColor="hyperlink"/>
            <w:kern w:val="0"/>
            <w:sz w:val="28"/>
            <w:szCs w:val="28"/>
            <w:u w:val="single"/>
          </w:rPr>
          <w:t>, 9, 2 (2023)</w:t>
        </w:r>
      </w:hyperlink>
    </w:p>
    <w:p w14:paraId="34E6F766" w14:textId="77777777" w:rsidR="00164CA6" w:rsidRPr="00164CA6" w:rsidRDefault="00164CA6" w:rsidP="00554F05">
      <w:pPr>
        <w:numPr>
          <w:ilvl w:val="0"/>
          <w:numId w:val="14"/>
        </w:numPr>
        <w:snapToGrid w:val="0"/>
        <w:ind w:left="709" w:hanging="709"/>
        <w:jc w:val="both"/>
        <w:textAlignment w:val="baseline"/>
        <w:rPr>
          <w:rFonts w:ascii="Times New Roman" w:eastAsia="新細明體" w:hAnsi="Times New Roman" w:cs="Times New Roman"/>
          <w:kern w:val="0"/>
          <w:sz w:val="28"/>
          <w:szCs w:val="28"/>
        </w:rPr>
      </w:pPr>
      <w:r w:rsidRPr="00164CA6">
        <w:rPr>
          <w:rFonts w:ascii="Times New Roman" w:eastAsia="新細明體" w:hAnsi="Times New Roman" w:cs="Times New Roman"/>
          <w:kern w:val="0"/>
          <w:sz w:val="28"/>
          <w:szCs w:val="28"/>
        </w:rPr>
        <w:t xml:space="preserve">W. C. Y. Ma et al., “Plasma-Induced Interfacial Layer Impacts on TFETs With Poly-Si Channel Film by Oxygen Plasma Surface Treatment,” </w:t>
      </w:r>
      <w:hyperlink r:id="rId55" w:history="1">
        <w:r w:rsidRPr="00164CA6">
          <w:rPr>
            <w:rFonts w:ascii="Times New Roman" w:eastAsia="新細明體" w:hAnsi="Times New Roman" w:cs="Times New Roman"/>
            <w:color w:val="0000FF" w:themeColor="hyperlink"/>
            <w:kern w:val="0"/>
            <w:sz w:val="28"/>
            <w:szCs w:val="28"/>
            <w:u w:val="single"/>
            <w:shd w:val="clear" w:color="auto" w:fill="FFFFFF"/>
          </w:rPr>
          <w:t>IEEE Trans. Plasma Sci., 44, 12 (2016)</w:t>
        </w:r>
      </w:hyperlink>
    </w:p>
    <w:p w14:paraId="1BADCB77" w14:textId="77777777" w:rsidR="00164CA6" w:rsidRPr="00164CA6" w:rsidRDefault="00164CA6" w:rsidP="00554F05">
      <w:pPr>
        <w:numPr>
          <w:ilvl w:val="0"/>
          <w:numId w:val="14"/>
        </w:numPr>
        <w:snapToGrid w:val="0"/>
        <w:ind w:left="709" w:hanging="709"/>
        <w:jc w:val="both"/>
        <w:textAlignment w:val="baseline"/>
        <w:rPr>
          <w:rFonts w:ascii="Times New Roman" w:eastAsia="新細明體" w:hAnsi="Times New Roman" w:cs="Times New Roman"/>
          <w:i/>
          <w:kern w:val="0"/>
          <w:sz w:val="28"/>
          <w:szCs w:val="28"/>
        </w:rPr>
      </w:pPr>
      <w:r w:rsidRPr="00164CA6">
        <w:rPr>
          <w:rFonts w:ascii="Times New Roman" w:eastAsia="新細明體" w:hAnsi="Times New Roman" w:cs="Times New Roman"/>
          <w:kern w:val="0"/>
          <w:sz w:val="28"/>
          <w:szCs w:val="28"/>
        </w:rPr>
        <w:t xml:space="preserve">W. C. Y. Ma et al., “Performance Improvement of Poly-Si Tunnel FETs by Trap Density Reduction,” </w:t>
      </w:r>
      <w:hyperlink r:id="rId56" w:history="1">
        <w:r w:rsidRPr="00164CA6">
          <w:rPr>
            <w:rFonts w:ascii="Times New Roman" w:eastAsia="新細明體" w:hAnsi="Times New Roman" w:cs="Times New Roman"/>
            <w:color w:val="0000FF" w:themeColor="hyperlink"/>
            <w:kern w:val="0"/>
            <w:sz w:val="28"/>
            <w:szCs w:val="28"/>
            <w:u w:val="single"/>
          </w:rPr>
          <w:t xml:space="preserve">IEEE </w:t>
        </w:r>
        <w:r w:rsidRPr="00164CA6">
          <w:rPr>
            <w:rFonts w:ascii="Times New Roman" w:eastAsia="新細明體" w:hAnsi="Times New Roman" w:cs="Times New Roman"/>
            <w:color w:val="0000FF" w:themeColor="hyperlink"/>
            <w:kern w:val="0"/>
            <w:sz w:val="28"/>
            <w:szCs w:val="28"/>
            <w:u w:val="single"/>
            <w:shd w:val="clear" w:color="auto" w:fill="FFFFFF"/>
          </w:rPr>
          <w:t>Trans. Electron Devices, 63, 2 (2016)</w:t>
        </w:r>
      </w:hyperlink>
    </w:p>
    <w:p w14:paraId="75634BAD" w14:textId="77777777" w:rsidR="00164CA6" w:rsidRPr="00164CA6" w:rsidRDefault="00164CA6" w:rsidP="00554F05">
      <w:pPr>
        <w:numPr>
          <w:ilvl w:val="0"/>
          <w:numId w:val="14"/>
        </w:numPr>
        <w:snapToGrid w:val="0"/>
        <w:ind w:left="709" w:hanging="709"/>
        <w:jc w:val="both"/>
        <w:textAlignment w:val="baseline"/>
        <w:rPr>
          <w:rFonts w:ascii="Times New Roman" w:eastAsia="新細明體" w:hAnsi="Times New Roman" w:cs="Times New Roman"/>
          <w:i/>
          <w:kern w:val="0"/>
          <w:sz w:val="28"/>
          <w:szCs w:val="28"/>
        </w:rPr>
      </w:pPr>
      <w:r w:rsidRPr="00164CA6">
        <w:rPr>
          <w:rFonts w:ascii="Times New Roman" w:eastAsia="標楷體" w:hAnsi="Times New Roman" w:cs="新細明體"/>
          <w:kern w:val="0"/>
          <w:sz w:val="28"/>
          <w:szCs w:val="28"/>
        </w:rPr>
        <w:t>H. K. Peng et al., “Improved Immunity to Sub-Cycling Induced Instability for Triple-Level Cell Ferroelectric FET Memory by Depositing HfZrO</w:t>
      </w:r>
      <w:r w:rsidRPr="00164CA6">
        <w:rPr>
          <w:rFonts w:ascii="Times New Roman" w:eastAsia="標楷體" w:hAnsi="Times New Roman" w:cs="新細明體"/>
          <w:kern w:val="0"/>
          <w:sz w:val="28"/>
          <w:szCs w:val="28"/>
          <w:vertAlign w:val="subscript"/>
        </w:rPr>
        <w:t>x</w:t>
      </w:r>
      <w:r w:rsidRPr="00164CA6">
        <w:rPr>
          <w:rFonts w:ascii="Times New Roman" w:eastAsia="標楷體" w:hAnsi="Times New Roman" w:cs="新細明體"/>
          <w:kern w:val="0"/>
          <w:sz w:val="28"/>
          <w:szCs w:val="28"/>
        </w:rPr>
        <w:t xml:space="preserve"> on NH</w:t>
      </w:r>
      <w:r w:rsidRPr="00164CA6">
        <w:rPr>
          <w:rFonts w:ascii="Times New Roman" w:eastAsia="標楷體" w:hAnsi="Times New Roman" w:cs="新細明體"/>
          <w:kern w:val="0"/>
          <w:sz w:val="28"/>
          <w:szCs w:val="28"/>
          <w:vertAlign w:val="subscript"/>
        </w:rPr>
        <w:t>3</w:t>
      </w:r>
      <w:r w:rsidRPr="00164CA6">
        <w:rPr>
          <w:rFonts w:ascii="Times New Roman" w:eastAsia="標楷體" w:hAnsi="Times New Roman" w:cs="新細明體"/>
          <w:kern w:val="0"/>
          <w:sz w:val="28"/>
          <w:szCs w:val="28"/>
        </w:rPr>
        <w:t xml:space="preserve"> Plasma-Treated Si,” </w:t>
      </w:r>
      <w:hyperlink r:id="rId57" w:history="1">
        <w:r w:rsidRPr="00164CA6">
          <w:rPr>
            <w:rFonts w:ascii="Times New Roman" w:eastAsia="標楷體" w:hAnsi="Times New Roman" w:cs="新細明體"/>
            <w:color w:val="0000FF" w:themeColor="hyperlink"/>
            <w:kern w:val="0"/>
            <w:sz w:val="28"/>
            <w:szCs w:val="28"/>
            <w:u w:val="single"/>
          </w:rPr>
          <w:t>IEEE Electron Device Lett., 43, 8 (2022)</w:t>
        </w:r>
      </w:hyperlink>
    </w:p>
    <w:p w14:paraId="7D5B1591" w14:textId="77777777" w:rsidR="00164CA6" w:rsidRPr="00164CA6" w:rsidRDefault="00164CA6" w:rsidP="00554F05">
      <w:pPr>
        <w:numPr>
          <w:ilvl w:val="0"/>
          <w:numId w:val="14"/>
        </w:numPr>
        <w:snapToGrid w:val="0"/>
        <w:ind w:left="709" w:hanging="709"/>
        <w:jc w:val="both"/>
        <w:textAlignment w:val="baseline"/>
        <w:rPr>
          <w:rFonts w:ascii="Times New Roman" w:eastAsia="新細明體" w:hAnsi="Times New Roman" w:cs="Times New Roman"/>
          <w:kern w:val="0"/>
          <w:sz w:val="28"/>
          <w:szCs w:val="28"/>
        </w:rPr>
      </w:pPr>
      <w:r w:rsidRPr="00164CA6">
        <w:rPr>
          <w:rFonts w:ascii="Times New Roman" w:eastAsia="新細明體" w:hAnsi="Times New Roman" w:cs="Times New Roman"/>
          <w:kern w:val="0"/>
          <w:sz w:val="28"/>
          <w:szCs w:val="28"/>
        </w:rPr>
        <w:t xml:space="preserve">Y. H. Chen et al., “Effects of Annealing on Ferroelectric Hafnium-Zirconium-Oxide-Based Transistor Technology,” </w:t>
      </w:r>
      <w:hyperlink r:id="rId58" w:history="1">
        <w:r w:rsidRPr="00164CA6">
          <w:rPr>
            <w:rFonts w:ascii="Times New Roman" w:eastAsia="新細明體" w:hAnsi="Times New Roman" w:cs="Times New Roman"/>
            <w:color w:val="0000FF" w:themeColor="hyperlink"/>
            <w:kern w:val="0"/>
            <w:sz w:val="28"/>
            <w:szCs w:val="28"/>
            <w:u w:val="single"/>
          </w:rPr>
          <w:t>IEEE Electron Device Lett., 40, 3 (2019)</w:t>
        </w:r>
      </w:hyperlink>
    </w:p>
    <w:p w14:paraId="2A576745" w14:textId="77777777" w:rsidR="00164CA6" w:rsidRPr="00164CA6" w:rsidRDefault="00164CA6" w:rsidP="00554F05">
      <w:pPr>
        <w:numPr>
          <w:ilvl w:val="0"/>
          <w:numId w:val="14"/>
        </w:numPr>
        <w:snapToGrid w:val="0"/>
        <w:ind w:left="709" w:hanging="709"/>
        <w:jc w:val="both"/>
        <w:textAlignment w:val="baseline"/>
        <w:rPr>
          <w:rFonts w:ascii="Times New Roman" w:eastAsia="新細明體" w:hAnsi="Times New Roman" w:cs="Times New Roman"/>
          <w:kern w:val="0"/>
          <w:sz w:val="28"/>
          <w:szCs w:val="28"/>
        </w:rPr>
      </w:pPr>
      <w:r w:rsidRPr="00164CA6">
        <w:rPr>
          <w:rFonts w:ascii="Times New Roman" w:eastAsia="新細明體" w:hAnsi="Times New Roman" w:cs="Times New Roman" w:hint="eastAsia"/>
          <w:kern w:val="0"/>
          <w:sz w:val="28"/>
          <w:szCs w:val="28"/>
        </w:rPr>
        <w:t>B</w:t>
      </w:r>
      <w:r w:rsidRPr="00164CA6">
        <w:rPr>
          <w:rFonts w:ascii="Times New Roman" w:eastAsia="新細明體" w:hAnsi="Times New Roman" w:cs="Times New Roman"/>
          <w:kern w:val="0"/>
          <w:sz w:val="28"/>
          <w:szCs w:val="28"/>
        </w:rPr>
        <w:t>. Zhao et al., “Improved</w:t>
      </w:r>
      <w:r w:rsidRPr="00164CA6">
        <w:rPr>
          <w:rFonts w:ascii="Times New Roman" w:eastAsia="新細明體" w:hAnsi="Times New Roman" w:cs="Times New Roman" w:hint="eastAsia"/>
          <w:kern w:val="0"/>
          <w:sz w:val="28"/>
          <w:szCs w:val="28"/>
        </w:rPr>
        <w:t xml:space="preserve"> </w:t>
      </w:r>
      <w:r w:rsidRPr="00164CA6">
        <w:rPr>
          <w:rFonts w:ascii="Times New Roman" w:eastAsia="新細明體" w:hAnsi="Times New Roman" w:cs="Times New Roman"/>
          <w:kern w:val="0"/>
          <w:sz w:val="28"/>
          <w:szCs w:val="28"/>
        </w:rPr>
        <w:t>Ferroelectric Properties in Hf</w:t>
      </w:r>
      <w:r w:rsidRPr="00164CA6">
        <w:rPr>
          <w:rFonts w:ascii="Times New Roman" w:eastAsia="新細明體" w:hAnsi="Times New Roman" w:cs="Times New Roman"/>
          <w:kern w:val="0"/>
          <w:sz w:val="28"/>
          <w:szCs w:val="28"/>
          <w:vertAlign w:val="subscript"/>
        </w:rPr>
        <w:t>0.5</w:t>
      </w:r>
      <w:r w:rsidRPr="00164CA6">
        <w:rPr>
          <w:rFonts w:ascii="Times New Roman" w:eastAsia="新細明體" w:hAnsi="Times New Roman" w:cs="Times New Roman"/>
          <w:kern w:val="0"/>
          <w:sz w:val="28"/>
          <w:szCs w:val="28"/>
        </w:rPr>
        <w:t>Zr</w:t>
      </w:r>
      <w:r w:rsidRPr="00164CA6">
        <w:rPr>
          <w:rFonts w:ascii="Times New Roman" w:eastAsia="新細明體" w:hAnsi="Times New Roman" w:cs="Times New Roman"/>
          <w:kern w:val="0"/>
          <w:sz w:val="28"/>
          <w:szCs w:val="28"/>
          <w:vertAlign w:val="subscript"/>
        </w:rPr>
        <w:t>0.5</w:t>
      </w:r>
      <w:r w:rsidRPr="00164CA6">
        <w:rPr>
          <w:rFonts w:ascii="Times New Roman" w:eastAsia="新細明體" w:hAnsi="Times New Roman" w:cs="Times New Roman"/>
          <w:kern w:val="0"/>
          <w:sz w:val="28"/>
          <w:szCs w:val="28"/>
        </w:rPr>
        <w:t>O</w:t>
      </w:r>
      <w:r w:rsidRPr="00164CA6">
        <w:rPr>
          <w:rFonts w:ascii="Times New Roman" w:eastAsia="新細明體" w:hAnsi="Times New Roman" w:cs="Times New Roman"/>
          <w:kern w:val="0"/>
          <w:sz w:val="28"/>
          <w:szCs w:val="28"/>
          <w:vertAlign w:val="subscript"/>
        </w:rPr>
        <w:t>2</w:t>
      </w:r>
      <w:r w:rsidRPr="00164CA6">
        <w:rPr>
          <w:rFonts w:ascii="Times New Roman" w:eastAsia="新細明體" w:hAnsi="Times New Roman" w:cs="Times New Roman"/>
          <w:kern w:val="0"/>
          <w:sz w:val="28"/>
          <w:szCs w:val="28"/>
        </w:rPr>
        <w:t xml:space="preserve"> Thin Film by Microwave Annealing,” </w:t>
      </w:r>
      <w:hyperlink r:id="rId59" w:history="1">
        <w:r w:rsidRPr="00164CA6">
          <w:rPr>
            <w:rFonts w:ascii="Times New Roman" w:eastAsia="新細明體" w:hAnsi="Times New Roman" w:cs="Times New Roman"/>
            <w:color w:val="0000FF" w:themeColor="hyperlink"/>
            <w:kern w:val="0"/>
            <w:sz w:val="28"/>
            <w:szCs w:val="28"/>
            <w:u w:val="single"/>
          </w:rPr>
          <w:t>Nanomaterials, 12 (2022)</w:t>
        </w:r>
      </w:hyperlink>
    </w:p>
    <w:p w14:paraId="762184D3" w14:textId="77777777" w:rsidR="00164CA6" w:rsidRPr="00164CA6" w:rsidRDefault="00164CA6" w:rsidP="00554F05">
      <w:pPr>
        <w:numPr>
          <w:ilvl w:val="0"/>
          <w:numId w:val="14"/>
        </w:numPr>
        <w:snapToGrid w:val="0"/>
        <w:ind w:left="709" w:hanging="709"/>
        <w:jc w:val="both"/>
        <w:textAlignment w:val="baseline"/>
        <w:rPr>
          <w:rFonts w:ascii="Times New Roman" w:eastAsia="新細明體" w:hAnsi="Times New Roman" w:cs="Times New Roman"/>
          <w:kern w:val="0"/>
          <w:sz w:val="28"/>
          <w:szCs w:val="28"/>
        </w:rPr>
      </w:pPr>
      <w:r w:rsidRPr="00164CA6">
        <w:rPr>
          <w:rFonts w:ascii="Times New Roman" w:eastAsia="新細明體" w:hAnsi="Times New Roman" w:cs="Times New Roman"/>
          <w:kern w:val="0"/>
          <w:sz w:val="28"/>
          <w:szCs w:val="28"/>
        </w:rPr>
        <w:t>M. S. Yeh et al., “High-Performance Gate-All-Around Poly-Si Thin-Film Transistors by Microwave Annealing with NH</w:t>
      </w:r>
      <w:r w:rsidRPr="00164CA6">
        <w:rPr>
          <w:rFonts w:ascii="Times New Roman" w:eastAsia="新細明體" w:hAnsi="Times New Roman" w:cs="Times New Roman"/>
          <w:kern w:val="0"/>
          <w:sz w:val="28"/>
          <w:szCs w:val="28"/>
          <w:vertAlign w:val="subscript"/>
        </w:rPr>
        <w:t>3</w:t>
      </w:r>
      <w:r w:rsidRPr="00164CA6">
        <w:rPr>
          <w:rFonts w:ascii="Times New Roman" w:eastAsia="新細明體" w:hAnsi="Times New Roman" w:cs="Times New Roman"/>
          <w:kern w:val="0"/>
          <w:sz w:val="28"/>
          <w:szCs w:val="28"/>
        </w:rPr>
        <w:t xml:space="preserve"> Plasma Passivation,” </w:t>
      </w:r>
      <w:hyperlink r:id="rId60" w:history="1">
        <w:r w:rsidRPr="00164CA6">
          <w:rPr>
            <w:rFonts w:ascii="Times New Roman" w:eastAsia="新細明體" w:hAnsi="Times New Roman" w:cs="Times New Roman"/>
            <w:color w:val="0000FF" w:themeColor="hyperlink"/>
            <w:kern w:val="0"/>
            <w:sz w:val="28"/>
            <w:szCs w:val="28"/>
            <w:u w:val="single"/>
          </w:rPr>
          <w:t>IEEE Trans</w:t>
        </w:r>
        <w:r w:rsidRPr="00164CA6">
          <w:rPr>
            <w:rFonts w:ascii="Times New Roman" w:eastAsia="新細明體" w:hAnsi="Times New Roman" w:cs="Times New Roman" w:hint="eastAsia"/>
            <w:color w:val="0000FF" w:themeColor="hyperlink"/>
            <w:kern w:val="0"/>
            <w:sz w:val="28"/>
            <w:szCs w:val="28"/>
            <w:u w:val="single"/>
          </w:rPr>
          <w:t>.</w:t>
        </w:r>
        <w:r w:rsidRPr="00164CA6">
          <w:rPr>
            <w:rFonts w:ascii="Times New Roman" w:eastAsia="新細明體" w:hAnsi="Times New Roman" w:cs="Times New Roman"/>
            <w:color w:val="0000FF" w:themeColor="hyperlink"/>
            <w:kern w:val="0"/>
            <w:sz w:val="28"/>
            <w:szCs w:val="28"/>
            <w:u w:val="single"/>
          </w:rPr>
          <w:t xml:space="preserve"> Nanotech., 12, 4 (2013)</w:t>
        </w:r>
      </w:hyperlink>
    </w:p>
    <w:p w14:paraId="7EF18CC8" w14:textId="77777777" w:rsidR="00164CA6" w:rsidRPr="00164CA6" w:rsidRDefault="00164CA6" w:rsidP="00554F05">
      <w:pPr>
        <w:numPr>
          <w:ilvl w:val="0"/>
          <w:numId w:val="14"/>
        </w:numPr>
        <w:snapToGrid w:val="0"/>
        <w:ind w:left="709" w:hanging="709"/>
        <w:jc w:val="both"/>
        <w:textAlignment w:val="baseline"/>
        <w:rPr>
          <w:rFonts w:ascii="Times New Roman" w:eastAsia="新細明體" w:hAnsi="Times New Roman" w:cs="Times New Roman"/>
          <w:kern w:val="0"/>
          <w:sz w:val="28"/>
          <w:szCs w:val="28"/>
        </w:rPr>
      </w:pPr>
      <w:r w:rsidRPr="00164CA6">
        <w:rPr>
          <w:rFonts w:ascii="Times New Roman" w:eastAsia="新細明體" w:hAnsi="Times New Roman" w:cs="Times New Roman"/>
          <w:kern w:val="0"/>
          <w:sz w:val="28"/>
          <w:szCs w:val="28"/>
        </w:rPr>
        <w:t xml:space="preserve">Y. J. Lee et al., “Full Low Temperature Microwave Processed Ge CMOS Achieving Diffusion-Less Junction and Ultrathin 7.5nm Ni Mono-Germanide,” </w:t>
      </w:r>
      <w:hyperlink r:id="rId61" w:history="1">
        <w:r w:rsidRPr="00164CA6">
          <w:rPr>
            <w:rFonts w:ascii="Times New Roman" w:eastAsia="新細明體" w:hAnsi="Times New Roman" w:cs="Times New Roman"/>
            <w:color w:val="0000FF" w:themeColor="hyperlink"/>
            <w:kern w:val="0"/>
            <w:sz w:val="28"/>
            <w:szCs w:val="28"/>
            <w:u w:val="single"/>
          </w:rPr>
          <w:t>IEEE IEDM (2012)</w:t>
        </w:r>
      </w:hyperlink>
    </w:p>
    <w:p w14:paraId="13B2D7DC" w14:textId="77777777" w:rsidR="00164CA6" w:rsidRPr="00164CA6" w:rsidRDefault="00164CA6" w:rsidP="00554F05">
      <w:pPr>
        <w:numPr>
          <w:ilvl w:val="0"/>
          <w:numId w:val="14"/>
        </w:numPr>
        <w:snapToGrid w:val="0"/>
        <w:ind w:left="709" w:hanging="709"/>
        <w:jc w:val="both"/>
        <w:textAlignment w:val="baseline"/>
        <w:rPr>
          <w:rFonts w:ascii="Times New Roman" w:eastAsia="新細明體" w:hAnsi="Times New Roman" w:cs="Times New Roman"/>
          <w:kern w:val="0"/>
          <w:sz w:val="28"/>
          <w:szCs w:val="28"/>
        </w:rPr>
      </w:pPr>
      <w:r w:rsidRPr="00164CA6">
        <w:rPr>
          <w:rFonts w:ascii="Times New Roman" w:eastAsia="新細明體" w:hAnsi="Times New Roman" w:cs="Times New Roman" w:hint="eastAsia"/>
          <w:kern w:val="0"/>
          <w:sz w:val="28"/>
          <w:szCs w:val="28"/>
        </w:rPr>
        <w:lastRenderedPageBreak/>
        <w:t>J</w:t>
      </w:r>
      <w:r w:rsidRPr="00164CA6">
        <w:rPr>
          <w:rFonts w:ascii="Times New Roman" w:eastAsia="新細明體" w:hAnsi="Times New Roman" w:cs="Times New Roman"/>
          <w:kern w:val="0"/>
          <w:sz w:val="28"/>
          <w:szCs w:val="28"/>
        </w:rPr>
        <w:t>. Okuno et al., “Investigation of Recovery Phenomena in Hf</w:t>
      </w:r>
      <w:r w:rsidRPr="00164CA6">
        <w:rPr>
          <w:rFonts w:ascii="Times New Roman" w:eastAsia="新細明體" w:hAnsi="Times New Roman" w:cs="Times New Roman"/>
          <w:kern w:val="0"/>
          <w:sz w:val="28"/>
          <w:szCs w:val="28"/>
          <w:vertAlign w:val="subscript"/>
        </w:rPr>
        <w:t>0.5</w:t>
      </w:r>
      <w:r w:rsidRPr="00164CA6">
        <w:rPr>
          <w:rFonts w:ascii="Times New Roman" w:eastAsia="新細明體" w:hAnsi="Times New Roman" w:cs="Times New Roman"/>
          <w:kern w:val="0"/>
          <w:sz w:val="28"/>
          <w:szCs w:val="28"/>
        </w:rPr>
        <w:t>Zr</w:t>
      </w:r>
      <w:r w:rsidRPr="00164CA6">
        <w:rPr>
          <w:rFonts w:ascii="Times New Roman" w:eastAsia="新細明體" w:hAnsi="Times New Roman" w:cs="Times New Roman"/>
          <w:kern w:val="0"/>
          <w:sz w:val="28"/>
          <w:szCs w:val="28"/>
          <w:vertAlign w:val="subscript"/>
        </w:rPr>
        <w:t>0.5</w:t>
      </w:r>
      <w:r w:rsidRPr="00164CA6">
        <w:rPr>
          <w:rFonts w:ascii="Times New Roman" w:eastAsia="新細明體" w:hAnsi="Times New Roman" w:cs="Times New Roman"/>
          <w:kern w:val="0"/>
          <w:sz w:val="28"/>
          <w:szCs w:val="28"/>
        </w:rPr>
        <w:t>O</w:t>
      </w:r>
      <w:r w:rsidRPr="00164CA6">
        <w:rPr>
          <w:rFonts w:ascii="Times New Roman" w:eastAsia="新細明體" w:hAnsi="Times New Roman" w:cs="Times New Roman"/>
          <w:kern w:val="0"/>
          <w:sz w:val="28"/>
          <w:szCs w:val="28"/>
          <w:vertAlign w:val="subscript"/>
        </w:rPr>
        <w:t>2</w:t>
      </w:r>
      <w:r w:rsidRPr="00164CA6">
        <w:rPr>
          <w:rFonts w:ascii="Times New Roman" w:eastAsia="新細明體" w:hAnsi="Times New Roman" w:cs="Times New Roman"/>
          <w:kern w:val="0"/>
          <w:sz w:val="28"/>
          <w:szCs w:val="28"/>
        </w:rPr>
        <w:t xml:space="preserve">-Based 1T1C FeRAM,” </w:t>
      </w:r>
      <w:hyperlink r:id="rId62" w:history="1">
        <w:r w:rsidRPr="00164CA6">
          <w:rPr>
            <w:rFonts w:ascii="Times New Roman" w:eastAsia="新細明體" w:hAnsi="Times New Roman" w:cs="Times New Roman"/>
            <w:color w:val="0000FF" w:themeColor="hyperlink"/>
            <w:kern w:val="0"/>
            <w:sz w:val="28"/>
            <w:szCs w:val="28"/>
            <w:u w:val="single"/>
          </w:rPr>
          <w:t>IEEE J. Electron Devices Soc.y, 11, 43 (2022)</w:t>
        </w:r>
      </w:hyperlink>
    </w:p>
    <w:p w14:paraId="6B78B19D" w14:textId="77777777" w:rsidR="00E03854" w:rsidRDefault="00164CA6" w:rsidP="00554F05">
      <w:pPr>
        <w:numPr>
          <w:ilvl w:val="0"/>
          <w:numId w:val="14"/>
        </w:numPr>
        <w:snapToGrid w:val="0"/>
        <w:ind w:left="709" w:hanging="709"/>
        <w:jc w:val="both"/>
        <w:textAlignment w:val="baseline"/>
        <w:rPr>
          <w:rFonts w:ascii="Times New Roman" w:eastAsia="新細明體" w:hAnsi="Times New Roman" w:cs="Times New Roman"/>
          <w:kern w:val="0"/>
          <w:sz w:val="28"/>
          <w:szCs w:val="28"/>
        </w:rPr>
      </w:pPr>
      <w:r w:rsidRPr="00164CA6">
        <w:rPr>
          <w:rFonts w:ascii="Times New Roman" w:eastAsia="新細明體" w:hAnsi="Times New Roman" w:cs="Times New Roman"/>
          <w:kern w:val="0"/>
          <w:sz w:val="28"/>
          <w:szCs w:val="28"/>
        </w:rPr>
        <w:t xml:space="preserve">C. H. Wu et al., “Innovative Recovery Strategy for MFIS-FeFETs at Optimal Timing With Robust Endurance: Fast-Unipolar Pulsing (100 ns), Nearly Zero Memory Window Loss (0.02%), and Self-Tracking Circuit Design,” </w:t>
      </w:r>
      <w:hyperlink r:id="rId63" w:history="1">
        <w:r w:rsidRPr="00164CA6">
          <w:rPr>
            <w:rFonts w:ascii="Times New Roman" w:eastAsia="新細明體" w:hAnsi="Times New Roman" w:cs="Times New Roman"/>
            <w:color w:val="0000FF" w:themeColor="hyperlink"/>
            <w:kern w:val="0"/>
            <w:sz w:val="28"/>
            <w:szCs w:val="28"/>
            <w:u w:val="single"/>
          </w:rPr>
          <w:t>IEEE Trans. Electron Devices, 71, 3371 (2024)</w:t>
        </w:r>
      </w:hyperlink>
    </w:p>
    <w:p w14:paraId="0C30C03B" w14:textId="51E579A6" w:rsidR="0086549B" w:rsidRPr="00E03854" w:rsidRDefault="00164CA6" w:rsidP="00554F05">
      <w:pPr>
        <w:numPr>
          <w:ilvl w:val="0"/>
          <w:numId w:val="14"/>
        </w:numPr>
        <w:snapToGrid w:val="0"/>
        <w:ind w:left="709" w:hanging="709"/>
        <w:jc w:val="both"/>
        <w:textAlignment w:val="baseline"/>
        <w:rPr>
          <w:rFonts w:ascii="Times New Roman" w:eastAsia="新細明體" w:hAnsi="Times New Roman" w:cs="Times New Roman"/>
          <w:kern w:val="0"/>
          <w:sz w:val="28"/>
          <w:szCs w:val="28"/>
        </w:rPr>
      </w:pPr>
      <w:r w:rsidRPr="00E03854">
        <w:rPr>
          <w:rFonts w:ascii="Times New Roman" w:eastAsia="新細明體" w:hAnsi="Times New Roman" w:cs="Times New Roman"/>
          <w:kern w:val="0"/>
          <w:sz w:val="28"/>
          <w:szCs w:val="28"/>
        </w:rPr>
        <w:t xml:space="preserve">C. H. Wu et al., “Robust Recovery Scheme for MFIS-FeFETs at Optimal Timing with Prolonged Endurance: Fast-Unipolar Pulsing (100 ns), Nearly Zero Memory Window Loss (0.02 %), and Self-Tracking Circuit Design,” </w:t>
      </w:r>
      <w:hyperlink r:id="rId64" w:history="1">
        <w:r w:rsidRPr="00E03854">
          <w:rPr>
            <w:rFonts w:ascii="Times New Roman" w:eastAsia="新細明體" w:hAnsi="Times New Roman" w:cs="Times New Roman"/>
            <w:color w:val="0000FF" w:themeColor="hyperlink"/>
            <w:kern w:val="0"/>
            <w:sz w:val="28"/>
            <w:szCs w:val="28"/>
            <w:u w:val="single"/>
          </w:rPr>
          <w:t>IEEE IEDM, 1 (2023)</w:t>
        </w:r>
      </w:hyperlink>
    </w:p>
    <w:p w14:paraId="4BA49757" w14:textId="41410255" w:rsidR="00174506" w:rsidRDefault="00174506" w:rsidP="00174506">
      <w:pPr>
        <w:jc w:val="both"/>
        <w:rPr>
          <w:rFonts w:ascii="Times New Roman" w:eastAsia="標楷體" w:hAnsi="Times New Roman"/>
          <w:sz w:val="28"/>
          <w:szCs w:val="28"/>
        </w:rPr>
      </w:pPr>
    </w:p>
    <w:p w14:paraId="5AC7E249" w14:textId="77777777" w:rsidR="0086549B" w:rsidRPr="0069148C" w:rsidRDefault="0086549B" w:rsidP="0086549B">
      <w:pPr>
        <w:snapToGrid w:val="0"/>
        <w:jc w:val="both"/>
        <w:rPr>
          <w:rFonts w:ascii="Times New Roman" w:eastAsia="標楷體" w:hAnsi="Times New Roman"/>
          <w:sz w:val="28"/>
          <w:szCs w:val="28"/>
        </w:rPr>
      </w:pPr>
    </w:p>
    <w:p w14:paraId="56131972" w14:textId="35C40B39" w:rsidR="00523474" w:rsidRPr="0069148C" w:rsidRDefault="00523474" w:rsidP="0086549B">
      <w:pPr>
        <w:snapToGrid w:val="0"/>
        <w:jc w:val="both"/>
        <w:rPr>
          <w:rFonts w:ascii="Times New Roman" w:eastAsia="標楷體" w:hAnsi="Times New Roman"/>
          <w:sz w:val="28"/>
          <w:szCs w:val="28"/>
        </w:rPr>
      </w:pPr>
    </w:p>
    <w:p w14:paraId="3CEF5742" w14:textId="0C202C16" w:rsidR="00523474" w:rsidRPr="0069148C" w:rsidRDefault="00523474" w:rsidP="0086549B">
      <w:pPr>
        <w:snapToGrid w:val="0"/>
        <w:jc w:val="both"/>
        <w:rPr>
          <w:rFonts w:ascii="Times New Roman" w:eastAsia="標楷體" w:hAnsi="Times New Roman"/>
          <w:sz w:val="28"/>
          <w:szCs w:val="28"/>
        </w:rPr>
      </w:pPr>
    </w:p>
    <w:p w14:paraId="4947EF7B" w14:textId="5540C480" w:rsidR="00523474" w:rsidRPr="0069148C" w:rsidRDefault="00523474" w:rsidP="0086549B">
      <w:pPr>
        <w:snapToGrid w:val="0"/>
        <w:jc w:val="both"/>
        <w:rPr>
          <w:rFonts w:ascii="Times New Roman" w:eastAsia="標楷體" w:hAnsi="Times New Roman"/>
          <w:sz w:val="28"/>
          <w:szCs w:val="28"/>
        </w:rPr>
      </w:pPr>
    </w:p>
    <w:p w14:paraId="30BF48A1" w14:textId="1DA5C28E" w:rsidR="00523474" w:rsidRPr="0069148C" w:rsidRDefault="00523474" w:rsidP="0086549B">
      <w:pPr>
        <w:snapToGrid w:val="0"/>
        <w:jc w:val="both"/>
        <w:rPr>
          <w:rFonts w:ascii="Times New Roman" w:eastAsia="標楷體" w:hAnsi="Times New Roman"/>
          <w:sz w:val="28"/>
          <w:szCs w:val="28"/>
        </w:rPr>
      </w:pPr>
    </w:p>
    <w:p w14:paraId="7B258B3D" w14:textId="1C2996AF" w:rsidR="00523474" w:rsidRDefault="00523474" w:rsidP="0086549B">
      <w:pPr>
        <w:snapToGrid w:val="0"/>
        <w:jc w:val="both"/>
        <w:rPr>
          <w:rFonts w:ascii="Times New Roman" w:eastAsia="標楷體" w:hAnsi="Times New Roman"/>
          <w:sz w:val="28"/>
          <w:szCs w:val="28"/>
        </w:rPr>
      </w:pPr>
    </w:p>
    <w:p w14:paraId="0286832E" w14:textId="285E84E1" w:rsidR="0069148C" w:rsidRDefault="0069148C" w:rsidP="0086549B">
      <w:pPr>
        <w:snapToGrid w:val="0"/>
        <w:jc w:val="both"/>
        <w:rPr>
          <w:rFonts w:ascii="Times New Roman" w:eastAsia="標楷體" w:hAnsi="Times New Roman"/>
          <w:sz w:val="28"/>
          <w:szCs w:val="28"/>
        </w:rPr>
      </w:pPr>
    </w:p>
    <w:p w14:paraId="4D1C6F40" w14:textId="56E4B6FA" w:rsidR="00174506" w:rsidRDefault="00174506" w:rsidP="0086549B">
      <w:pPr>
        <w:snapToGrid w:val="0"/>
        <w:jc w:val="both"/>
        <w:rPr>
          <w:rFonts w:ascii="Times New Roman" w:eastAsia="標楷體" w:hAnsi="Times New Roman"/>
          <w:sz w:val="28"/>
          <w:szCs w:val="28"/>
        </w:rPr>
      </w:pPr>
    </w:p>
    <w:p w14:paraId="1F4C6EA9" w14:textId="523E1B11" w:rsidR="00174506" w:rsidRDefault="00174506" w:rsidP="0086549B">
      <w:pPr>
        <w:snapToGrid w:val="0"/>
        <w:jc w:val="both"/>
        <w:rPr>
          <w:rFonts w:ascii="Times New Roman" w:eastAsia="標楷體" w:hAnsi="Times New Roman"/>
          <w:sz w:val="28"/>
          <w:szCs w:val="28"/>
        </w:rPr>
      </w:pPr>
    </w:p>
    <w:p w14:paraId="33A13491" w14:textId="4A6A6CE7" w:rsidR="00174506" w:rsidRDefault="00174506" w:rsidP="0086549B">
      <w:pPr>
        <w:snapToGrid w:val="0"/>
        <w:jc w:val="both"/>
        <w:rPr>
          <w:rFonts w:ascii="Times New Roman" w:eastAsia="標楷體" w:hAnsi="Times New Roman"/>
          <w:sz w:val="28"/>
          <w:szCs w:val="28"/>
        </w:rPr>
      </w:pPr>
    </w:p>
    <w:p w14:paraId="6FE0A5AB" w14:textId="7DB8EF8F" w:rsidR="00174506" w:rsidRDefault="00174506" w:rsidP="0086549B">
      <w:pPr>
        <w:snapToGrid w:val="0"/>
        <w:jc w:val="both"/>
        <w:rPr>
          <w:rFonts w:ascii="Times New Roman" w:eastAsia="標楷體" w:hAnsi="Times New Roman"/>
          <w:sz w:val="28"/>
          <w:szCs w:val="28"/>
        </w:rPr>
      </w:pPr>
    </w:p>
    <w:p w14:paraId="3ACB4C9E" w14:textId="2447130E" w:rsidR="0011648A" w:rsidRDefault="0011648A" w:rsidP="0086549B">
      <w:pPr>
        <w:snapToGrid w:val="0"/>
        <w:jc w:val="both"/>
        <w:rPr>
          <w:rFonts w:ascii="Times New Roman" w:eastAsia="標楷體" w:hAnsi="Times New Roman"/>
          <w:sz w:val="28"/>
          <w:szCs w:val="28"/>
        </w:rPr>
      </w:pPr>
    </w:p>
    <w:p w14:paraId="55B2C8C4" w14:textId="46CCE863" w:rsidR="0011648A" w:rsidRDefault="0011648A" w:rsidP="0086549B">
      <w:pPr>
        <w:snapToGrid w:val="0"/>
        <w:jc w:val="both"/>
        <w:rPr>
          <w:rFonts w:ascii="Times New Roman" w:eastAsia="標楷體" w:hAnsi="Times New Roman"/>
          <w:sz w:val="28"/>
          <w:szCs w:val="28"/>
        </w:rPr>
      </w:pPr>
    </w:p>
    <w:p w14:paraId="3DFBE7FF" w14:textId="03FFE6CD" w:rsidR="0011648A" w:rsidRDefault="0011648A" w:rsidP="0086549B">
      <w:pPr>
        <w:snapToGrid w:val="0"/>
        <w:jc w:val="both"/>
        <w:rPr>
          <w:rFonts w:ascii="Times New Roman" w:eastAsia="標楷體" w:hAnsi="Times New Roman"/>
          <w:sz w:val="28"/>
          <w:szCs w:val="28"/>
        </w:rPr>
      </w:pPr>
    </w:p>
    <w:p w14:paraId="0B45ECB1" w14:textId="77777777" w:rsidR="0011648A" w:rsidRDefault="0011648A" w:rsidP="0086549B">
      <w:pPr>
        <w:snapToGrid w:val="0"/>
        <w:jc w:val="both"/>
        <w:rPr>
          <w:rFonts w:ascii="Times New Roman" w:eastAsia="標楷體" w:hAnsi="Times New Roman"/>
          <w:sz w:val="28"/>
          <w:szCs w:val="28"/>
        </w:rPr>
      </w:pPr>
    </w:p>
    <w:p w14:paraId="7E0026E5" w14:textId="66E12802" w:rsidR="00174506" w:rsidRDefault="00174506" w:rsidP="0086549B">
      <w:pPr>
        <w:snapToGrid w:val="0"/>
        <w:jc w:val="both"/>
        <w:rPr>
          <w:rFonts w:ascii="Times New Roman" w:eastAsia="標楷體" w:hAnsi="Times New Roman"/>
          <w:sz w:val="28"/>
          <w:szCs w:val="28"/>
        </w:rPr>
      </w:pPr>
    </w:p>
    <w:p w14:paraId="07169134" w14:textId="77777777" w:rsidR="00523474" w:rsidRPr="0069148C" w:rsidRDefault="00523474" w:rsidP="0086549B">
      <w:pPr>
        <w:snapToGrid w:val="0"/>
        <w:jc w:val="both"/>
        <w:rPr>
          <w:rFonts w:ascii="Times New Roman" w:eastAsia="標楷體" w:hAnsi="Times New Roman"/>
          <w:sz w:val="28"/>
          <w:szCs w:val="28"/>
        </w:rPr>
      </w:pPr>
    </w:p>
    <w:p w14:paraId="5A717E28" w14:textId="49D9AAF9" w:rsidR="0086549B" w:rsidRPr="0069148C" w:rsidRDefault="0086549B" w:rsidP="00523474">
      <w:pPr>
        <w:pStyle w:val="1"/>
        <w:snapToGrid w:val="0"/>
        <w:spacing w:before="0" w:after="0" w:line="360" w:lineRule="auto"/>
        <w:rPr>
          <w:rFonts w:ascii="Times New Roman" w:eastAsia="標楷體" w:hAnsi="Times New Roman"/>
          <w:sz w:val="28"/>
          <w:szCs w:val="28"/>
        </w:rPr>
      </w:pPr>
      <w:bookmarkStart w:id="59" w:name="_Toc151369636"/>
      <w:bookmarkStart w:id="60" w:name="_Toc216123185"/>
      <w:proofErr w:type="gramStart"/>
      <w:r w:rsidRPr="0069148C">
        <w:rPr>
          <w:rFonts w:ascii="Times New Roman" w:eastAsia="標楷體" w:hAnsi="Times New Roman" w:hint="eastAsia"/>
          <w:sz w:val="28"/>
          <w:szCs w:val="28"/>
        </w:rPr>
        <w:lastRenderedPageBreak/>
        <w:t>子項</w:t>
      </w:r>
      <w:proofErr w:type="gramEnd"/>
      <w:r w:rsidRPr="0069148C">
        <w:rPr>
          <w:rFonts w:ascii="Times New Roman" w:eastAsia="標楷體" w:hAnsi="Times New Roman" w:hint="eastAsia"/>
          <w:sz w:val="28"/>
          <w:szCs w:val="28"/>
        </w:rPr>
        <w:t>二、</w:t>
      </w:r>
      <w:bookmarkEnd w:id="59"/>
      <w:r w:rsidR="0011648A" w:rsidRPr="00B64B04">
        <w:rPr>
          <w:rFonts w:ascii="Times New Roman" w:eastAsia="標楷體" w:hAnsi="Times New Roman" w:cs="Times New Roman"/>
          <w:sz w:val="28"/>
          <w:szCs w:val="28"/>
        </w:rPr>
        <w:t>抗輻射之積體電路製程與先進電晶體研究</w:t>
      </w:r>
      <w:r w:rsidR="0011648A" w:rsidRPr="00B64B04">
        <w:rPr>
          <w:rFonts w:ascii="Times New Roman" w:eastAsia="標楷體" w:hAnsi="Times New Roman" w:cs="Times New Roman"/>
          <w:b w:val="0"/>
          <w:bCs w:val="0"/>
          <w:sz w:val="28"/>
          <w:szCs w:val="28"/>
        </w:rPr>
        <w:t>：</w:t>
      </w:r>
      <w:r w:rsidR="00474E32" w:rsidRPr="00956F7E">
        <w:rPr>
          <w:rFonts w:eastAsia="標楷體"/>
          <w:bCs w:val="0"/>
          <w:sz w:val="28"/>
          <w:szCs w:val="28"/>
        </w:rPr>
        <w:t>整合</w:t>
      </w:r>
      <w:proofErr w:type="gramStart"/>
      <w:r w:rsidR="00474E32" w:rsidRPr="00956F7E">
        <w:rPr>
          <w:rFonts w:eastAsia="標楷體"/>
          <w:bCs w:val="0"/>
          <w:sz w:val="28"/>
          <w:szCs w:val="28"/>
        </w:rPr>
        <w:t>先進場效電晶體</w:t>
      </w:r>
      <w:proofErr w:type="gramEnd"/>
      <w:r w:rsidR="00474E32" w:rsidRPr="00956F7E">
        <w:rPr>
          <w:rFonts w:eastAsia="標楷體"/>
          <w:bCs w:val="0"/>
          <w:sz w:val="28"/>
          <w:szCs w:val="28"/>
        </w:rPr>
        <w:t>與快閃記憶體元件之抗輻射製程開發及分析</w:t>
      </w:r>
      <w:bookmarkEnd w:id="60"/>
    </w:p>
    <w:p w14:paraId="778095CE" w14:textId="77777777" w:rsidR="0086549B" w:rsidRPr="0069148C" w:rsidRDefault="0086549B" w:rsidP="0086549B">
      <w:pPr>
        <w:snapToGrid w:val="0"/>
        <w:jc w:val="both"/>
        <w:rPr>
          <w:rFonts w:ascii="Times New Roman" w:eastAsia="標楷體" w:hAnsi="Times New Roman"/>
          <w:sz w:val="28"/>
          <w:szCs w:val="28"/>
        </w:rPr>
      </w:pPr>
    </w:p>
    <w:p w14:paraId="63CF480E" w14:textId="4D08119A" w:rsidR="0086549B" w:rsidRPr="0069148C" w:rsidRDefault="0086549B">
      <w:pPr>
        <w:rPr>
          <w:rFonts w:ascii="Times New Roman" w:eastAsia="標楷體" w:hAnsi="Times New Roman" w:cs="Times New Roman"/>
          <w:sz w:val="28"/>
          <w:szCs w:val="28"/>
        </w:rPr>
      </w:pPr>
      <w:r w:rsidRPr="0069148C">
        <w:rPr>
          <w:rFonts w:ascii="Times New Roman" w:eastAsia="標楷體" w:hAnsi="Times New Roman" w:cs="Times New Roman"/>
          <w:sz w:val="28"/>
          <w:szCs w:val="28"/>
        </w:rPr>
        <w:br w:type="page"/>
      </w:r>
    </w:p>
    <w:p w14:paraId="499831A3" w14:textId="641D1B2D" w:rsidR="008E44B1" w:rsidRPr="0069148C" w:rsidRDefault="0086549B" w:rsidP="00554F05">
      <w:pPr>
        <w:pStyle w:val="a3"/>
        <w:numPr>
          <w:ilvl w:val="0"/>
          <w:numId w:val="2"/>
        </w:numPr>
        <w:snapToGrid w:val="0"/>
        <w:ind w:leftChars="0"/>
        <w:jc w:val="left"/>
        <w:outlineLvl w:val="0"/>
        <w:rPr>
          <w:rFonts w:ascii="Times New Roman" w:eastAsia="標楷體" w:hAnsi="Times New Roman" w:cs="Times New Roman"/>
          <w:b/>
          <w:sz w:val="28"/>
          <w:szCs w:val="28"/>
        </w:rPr>
      </w:pPr>
      <w:bookmarkStart w:id="61" w:name="_Toc151369637"/>
      <w:bookmarkStart w:id="62" w:name="_Toc216123186"/>
      <w:r w:rsidRPr="0069148C">
        <w:rPr>
          <w:rFonts w:ascii="Times New Roman" w:eastAsia="標楷體" w:hAnsi="Times New Roman" w:cs="Times New Roman"/>
          <w:b/>
          <w:sz w:val="28"/>
          <w:szCs w:val="28"/>
        </w:rPr>
        <w:lastRenderedPageBreak/>
        <w:t>計畫緣起與目的</w:t>
      </w:r>
      <w:bookmarkEnd w:id="61"/>
      <w:bookmarkEnd w:id="62"/>
    </w:p>
    <w:p w14:paraId="1B58F9A9" w14:textId="77777777" w:rsidR="00FB3178" w:rsidRPr="00FB3178" w:rsidRDefault="00FB3178" w:rsidP="00FB3178">
      <w:pPr>
        <w:snapToGrid w:val="0"/>
        <w:jc w:val="both"/>
        <w:rPr>
          <w:rFonts w:ascii="Times New Roman" w:eastAsia="標楷體" w:hAnsi="Times New Roman" w:cs="Times New Roman"/>
          <w:sz w:val="28"/>
          <w:szCs w:val="28"/>
          <w:u w:val="single"/>
        </w:rPr>
      </w:pPr>
      <w:r w:rsidRPr="00FB3178">
        <w:rPr>
          <w:rFonts w:ascii="Times New Roman" w:eastAsia="標楷體" w:hAnsi="Times New Roman" w:cs="Times New Roman" w:hint="eastAsia"/>
          <w:b/>
          <w:bCs/>
          <w:sz w:val="28"/>
          <w:szCs w:val="28"/>
          <w:u w:val="single"/>
        </w:rPr>
        <w:t>1</w:t>
      </w:r>
      <w:r w:rsidRPr="00FB3178">
        <w:rPr>
          <w:rFonts w:ascii="Times New Roman" w:eastAsia="標楷體" w:hAnsi="Times New Roman" w:cs="Times New Roman"/>
          <w:b/>
          <w:bCs/>
          <w:sz w:val="28"/>
          <w:szCs w:val="28"/>
          <w:u w:val="single"/>
        </w:rPr>
        <w:t xml:space="preserve">. </w:t>
      </w:r>
      <w:r w:rsidRPr="00FB3178">
        <w:rPr>
          <w:rFonts w:ascii="Times New Roman" w:eastAsia="標楷體" w:hAnsi="Times New Roman" w:cs="Times New Roman"/>
          <w:b/>
          <w:bCs/>
          <w:sz w:val="28"/>
          <w:szCs w:val="28"/>
          <w:u w:val="single"/>
        </w:rPr>
        <w:t>背景說明</w:t>
      </w:r>
    </w:p>
    <w:p w14:paraId="3F6E91C0" w14:textId="77777777" w:rsidR="00FB3178" w:rsidRPr="00FB3178" w:rsidRDefault="00FB3178" w:rsidP="00FB3178">
      <w:pPr>
        <w:snapToGrid w:val="0"/>
        <w:jc w:val="both"/>
        <w:rPr>
          <w:rFonts w:ascii="Times New Roman" w:eastAsia="標楷體" w:hAnsi="Times New Roman" w:cs="Times New Roman"/>
          <w:color w:val="000000"/>
          <w:sz w:val="28"/>
          <w:szCs w:val="28"/>
        </w:rPr>
      </w:pPr>
      <w:r w:rsidRPr="00FB3178">
        <w:rPr>
          <w:rFonts w:ascii="Times New Roman" w:eastAsia="標楷體" w:hAnsi="Times New Roman" w:cs="Times New Roman" w:hint="eastAsia"/>
          <w:sz w:val="28"/>
          <w:szCs w:val="28"/>
        </w:rPr>
        <w:t xml:space="preserve">    </w:t>
      </w:r>
      <w:r w:rsidRPr="00FB3178">
        <w:rPr>
          <w:rFonts w:ascii="Times New Roman" w:eastAsia="標楷體" w:hAnsi="Times New Roman" w:cs="Times New Roman"/>
          <w:sz w:val="28"/>
          <w:szCs w:val="28"/>
        </w:rPr>
        <w:t>在太空</w:t>
      </w:r>
      <w:r w:rsidRPr="00FB3178">
        <w:rPr>
          <w:rFonts w:ascii="Times New Roman" w:eastAsia="標楷體" w:hAnsi="Times New Roman" w:cs="Times New Roman" w:hint="eastAsia"/>
          <w:sz w:val="28"/>
          <w:szCs w:val="28"/>
        </w:rPr>
        <w:t>科技</w:t>
      </w:r>
      <w:r w:rsidRPr="00FB3178">
        <w:rPr>
          <w:rFonts w:ascii="Times New Roman" w:eastAsia="標楷體" w:hAnsi="Times New Roman" w:cs="Times New Roman"/>
          <w:sz w:val="28"/>
          <w:szCs w:val="28"/>
        </w:rPr>
        <w:t>領域</w:t>
      </w:r>
      <w:r w:rsidRPr="00FB3178">
        <w:rPr>
          <w:rFonts w:ascii="Times New Roman" w:eastAsia="標楷體" w:hAnsi="Times New Roman" w:cs="Times New Roman" w:hint="eastAsia"/>
          <w:sz w:val="28"/>
          <w:szCs w:val="28"/>
        </w:rPr>
        <w:t>中，</w:t>
      </w:r>
      <w:r w:rsidRPr="00FB3178">
        <w:rPr>
          <w:rFonts w:ascii="Times New Roman" w:eastAsia="標楷體" w:hAnsi="Times New Roman" w:cs="Times New Roman"/>
          <w:sz w:val="28"/>
          <w:szCs w:val="28"/>
        </w:rPr>
        <w:t>應用新</w:t>
      </w:r>
      <w:r w:rsidRPr="00FB3178">
        <w:rPr>
          <w:rFonts w:ascii="Times New Roman" w:eastAsia="標楷體" w:hAnsi="Times New Roman" w:cs="Times New Roman" w:hint="eastAsia"/>
          <w:sz w:val="28"/>
          <w:szCs w:val="28"/>
        </w:rPr>
        <w:t>穎</w:t>
      </w:r>
      <w:r w:rsidRPr="00FB3178">
        <w:rPr>
          <w:rFonts w:ascii="Times New Roman" w:eastAsia="標楷體" w:hAnsi="Times New Roman" w:cs="Times New Roman"/>
          <w:sz w:val="28"/>
          <w:szCs w:val="28"/>
        </w:rPr>
        <w:t>材料</w:t>
      </w:r>
      <w:r w:rsidRPr="00FB3178">
        <w:rPr>
          <w:rFonts w:ascii="Times New Roman" w:eastAsia="標楷體" w:hAnsi="Times New Roman" w:cs="Times New Roman" w:hint="eastAsia"/>
          <w:sz w:val="28"/>
          <w:szCs w:val="28"/>
        </w:rPr>
        <w:t>或結構之半導體元件以增進其抗輻射特性，一直都有研究在</w:t>
      </w:r>
      <w:r w:rsidRPr="00FB3178">
        <w:rPr>
          <w:rFonts w:ascii="Times New Roman" w:eastAsia="標楷體" w:hAnsi="Times New Roman" w:cs="Times New Roman"/>
          <w:sz w:val="28"/>
          <w:szCs w:val="28"/>
        </w:rPr>
        <w:t>探討</w:t>
      </w:r>
      <w:r w:rsidRPr="00FB3178">
        <w:rPr>
          <w:rFonts w:ascii="Times New Roman" w:eastAsia="標楷體" w:hAnsi="Times New Roman" w:cs="Times New Roman" w:hint="eastAsia"/>
          <w:sz w:val="28"/>
          <w:szCs w:val="28"/>
        </w:rPr>
        <w:t>。然而通常較可行的做法，</w:t>
      </w:r>
      <w:r w:rsidRPr="00FB3178">
        <w:rPr>
          <w:rFonts w:ascii="Times New Roman" w:eastAsia="標楷體" w:hAnsi="Times New Roman" w:cs="Times New Roman"/>
          <w:sz w:val="28"/>
          <w:szCs w:val="28"/>
        </w:rPr>
        <w:t>是</w:t>
      </w:r>
      <w:r w:rsidRPr="00FB3178">
        <w:rPr>
          <w:rFonts w:ascii="Times New Roman" w:eastAsia="標楷體" w:hAnsi="Times New Roman" w:cs="Times New Roman" w:hint="eastAsia"/>
          <w:color w:val="000000"/>
          <w:sz w:val="28"/>
          <w:szCs w:val="28"/>
        </w:rPr>
        <w:t>以目前主流的</w:t>
      </w:r>
      <w:r w:rsidRPr="00FB3178">
        <w:rPr>
          <w:rFonts w:ascii="Times New Roman" w:eastAsia="標楷體" w:hAnsi="Times New Roman" w:cs="Times New Roman" w:hint="eastAsia"/>
          <w:color w:val="000000"/>
          <w:sz w:val="28"/>
          <w:szCs w:val="28"/>
        </w:rPr>
        <w:t>C</w:t>
      </w:r>
      <w:r w:rsidRPr="00FB3178">
        <w:rPr>
          <w:rFonts w:ascii="Times New Roman" w:eastAsia="標楷體" w:hAnsi="Times New Roman" w:cs="Times New Roman"/>
          <w:color w:val="000000"/>
          <w:sz w:val="28"/>
          <w:szCs w:val="28"/>
        </w:rPr>
        <w:t>MOS</w:t>
      </w:r>
      <w:r w:rsidRPr="00FB3178">
        <w:rPr>
          <w:rFonts w:ascii="Times New Roman" w:eastAsia="標楷體" w:hAnsi="Times New Roman" w:cs="Times New Roman" w:hint="eastAsia"/>
          <w:color w:val="000000"/>
          <w:sz w:val="28"/>
          <w:szCs w:val="28"/>
        </w:rPr>
        <w:t>邏輯元件與晶片經</w:t>
      </w:r>
      <w:r w:rsidRPr="00FB3178">
        <w:rPr>
          <w:rFonts w:ascii="Times New Roman" w:eastAsia="標楷體" w:hAnsi="Times New Roman" w:cs="Times New Roman"/>
          <w:color w:val="000000"/>
          <w:sz w:val="28"/>
          <w:szCs w:val="28"/>
        </w:rPr>
        <w:t>輻射環境的可靠度測試</w:t>
      </w:r>
      <w:r w:rsidRPr="00FB3178">
        <w:rPr>
          <w:rFonts w:ascii="Times New Roman" w:eastAsia="標楷體" w:hAnsi="Times New Roman" w:cs="Times New Roman" w:hint="eastAsia"/>
          <w:color w:val="000000"/>
          <w:sz w:val="28"/>
          <w:szCs w:val="28"/>
        </w:rPr>
        <w:t>後，即所謂商</w:t>
      </w:r>
      <w:proofErr w:type="gramStart"/>
      <w:r w:rsidRPr="00FB3178">
        <w:rPr>
          <w:rFonts w:ascii="Times New Roman" w:eastAsia="標楷體" w:hAnsi="Times New Roman" w:cs="Times New Roman"/>
          <w:color w:val="000000"/>
          <w:sz w:val="28"/>
          <w:szCs w:val="28"/>
        </w:rPr>
        <w:t>規</w:t>
      </w:r>
      <w:proofErr w:type="gramEnd"/>
      <w:r w:rsidRPr="00FB3178">
        <w:rPr>
          <w:rFonts w:ascii="Times New Roman" w:eastAsia="標楷體" w:hAnsi="Times New Roman" w:cs="Times New Roman"/>
          <w:color w:val="000000"/>
          <w:sz w:val="28"/>
          <w:szCs w:val="28"/>
        </w:rPr>
        <w:t>現成的零件</w:t>
      </w:r>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color w:val="000000"/>
          <w:sz w:val="28"/>
          <w:szCs w:val="28"/>
        </w:rPr>
        <w:t>Commercial Off-The-Shelf</w:t>
      </w:r>
      <w:r w:rsidRPr="00FB3178">
        <w:rPr>
          <w:rFonts w:ascii="Times New Roman" w:eastAsia="標楷體" w:hAnsi="Times New Roman" w:cs="Times New Roman"/>
          <w:color w:val="000000"/>
          <w:sz w:val="28"/>
          <w:szCs w:val="28"/>
        </w:rPr>
        <w:t>，</w:t>
      </w:r>
      <w:r w:rsidRPr="00FB3178">
        <w:rPr>
          <w:rFonts w:ascii="Times New Roman" w:eastAsia="標楷體" w:hAnsi="Times New Roman" w:cs="Times New Roman"/>
          <w:color w:val="000000"/>
          <w:sz w:val="28"/>
          <w:szCs w:val="28"/>
        </w:rPr>
        <w:t>COTS)</w:t>
      </w:r>
      <w:r w:rsidRPr="00FB3178">
        <w:rPr>
          <w:rFonts w:ascii="Times New Roman" w:eastAsia="標楷體" w:hAnsi="Times New Roman" w:cs="Times New Roman"/>
          <w:color w:val="000000"/>
          <w:sz w:val="28"/>
          <w:szCs w:val="28"/>
        </w:rPr>
        <w:t>，建構成衛星電子系統</w:t>
      </w:r>
      <w:r w:rsidRPr="00FB3178">
        <w:rPr>
          <w:rFonts w:ascii="Times New Roman" w:eastAsia="標楷體" w:hAnsi="Times New Roman" w:cs="Times New Roman"/>
          <w:b/>
          <w:color w:val="0000FF"/>
          <w:sz w:val="28"/>
          <w:szCs w:val="28"/>
        </w:rPr>
        <w:t>[</w:t>
      </w:r>
      <w:r w:rsidRPr="00FB3178">
        <w:rPr>
          <w:rFonts w:ascii="Times New Roman" w:eastAsia="標楷體" w:hAnsi="Times New Roman" w:cs="Times New Roman" w:hint="eastAsia"/>
          <w:b/>
          <w:color w:val="0000FF"/>
          <w:sz w:val="28"/>
          <w:szCs w:val="28"/>
        </w:rPr>
        <w:t>2.1</w:t>
      </w:r>
      <w:r w:rsidRPr="00FB3178">
        <w:rPr>
          <w:rFonts w:ascii="Times New Roman" w:eastAsia="標楷體" w:hAnsi="Times New Roman" w:cs="Times New Roman"/>
          <w:b/>
          <w:color w:val="0000FF"/>
          <w:sz w:val="28"/>
          <w:szCs w:val="28"/>
        </w:rPr>
        <w:t>]</w:t>
      </w:r>
      <w:r w:rsidRPr="00FB3178">
        <w:rPr>
          <w:rFonts w:ascii="Times New Roman" w:eastAsia="標楷體" w:hAnsi="Times New Roman" w:cs="Times New Roman"/>
          <w:color w:val="0000FF"/>
          <w:sz w:val="28"/>
          <w:szCs w:val="28"/>
        </w:rPr>
        <w:t>。</w:t>
      </w:r>
      <w:r w:rsidRPr="00FB3178">
        <w:rPr>
          <w:rFonts w:ascii="Times New Roman" w:eastAsia="標楷體" w:hAnsi="Times New Roman" w:cs="Times New Roman"/>
          <w:sz w:val="28"/>
          <w:szCs w:val="28"/>
        </w:rPr>
        <w:t>為了避免半導體元件在</w:t>
      </w:r>
      <w:r w:rsidRPr="00FB3178">
        <w:rPr>
          <w:rFonts w:ascii="Times New Roman" w:eastAsia="標楷體" w:hAnsi="Times New Roman" w:cs="Times New Roman" w:hint="eastAsia"/>
          <w:sz w:val="28"/>
          <w:szCs w:val="28"/>
        </w:rPr>
        <w:t>太空</w:t>
      </w:r>
      <w:r w:rsidRPr="00FB3178">
        <w:rPr>
          <w:rFonts w:ascii="Times New Roman" w:eastAsia="標楷體" w:hAnsi="Times New Roman" w:cs="Times New Roman"/>
          <w:sz w:val="28"/>
          <w:szCs w:val="28"/>
        </w:rPr>
        <w:t>輻射環境下失效造成</w:t>
      </w:r>
      <w:r w:rsidRPr="00FB3178">
        <w:rPr>
          <w:rFonts w:ascii="Times New Roman" w:eastAsia="標楷體" w:hAnsi="Times New Roman" w:cs="Times New Roman" w:hint="eastAsia"/>
          <w:sz w:val="28"/>
          <w:szCs w:val="28"/>
        </w:rPr>
        <w:t>衛星故障</w:t>
      </w:r>
      <w:r w:rsidRPr="00FB3178">
        <w:rPr>
          <w:rFonts w:ascii="Times New Roman" w:eastAsia="標楷體" w:hAnsi="Times New Roman" w:cs="Times New Roman"/>
          <w:sz w:val="28"/>
          <w:szCs w:val="28"/>
        </w:rPr>
        <w:t>，確定元件在輻射傷害下造成的劣化程度及抗輻射能力</w:t>
      </w:r>
      <w:r w:rsidRPr="00FB3178">
        <w:rPr>
          <w:rFonts w:ascii="Times New Roman" w:eastAsia="標楷體" w:hAnsi="Times New Roman" w:cs="Times New Roman" w:hint="eastAsia"/>
          <w:sz w:val="28"/>
          <w:szCs w:val="28"/>
        </w:rPr>
        <w:t>是</w:t>
      </w:r>
      <w:r w:rsidRPr="00FB3178">
        <w:rPr>
          <w:rFonts w:ascii="Times New Roman" w:eastAsia="標楷體" w:hAnsi="Times New Roman" w:cs="Times New Roman"/>
          <w:sz w:val="28"/>
          <w:szCs w:val="28"/>
        </w:rPr>
        <w:t>非常重要</w:t>
      </w:r>
      <w:r w:rsidRPr="00FB3178">
        <w:rPr>
          <w:rFonts w:ascii="Times New Roman" w:eastAsia="標楷體" w:hAnsi="Times New Roman" w:cs="Times New Roman" w:hint="eastAsia"/>
          <w:sz w:val="28"/>
          <w:szCs w:val="28"/>
        </w:rPr>
        <w:t>的工作</w:t>
      </w:r>
      <w:r w:rsidRPr="00FB3178">
        <w:rPr>
          <w:rFonts w:ascii="Times New Roman" w:eastAsia="標楷體" w:hAnsi="Times New Roman" w:cs="Times New Roman"/>
          <w:sz w:val="28"/>
          <w:szCs w:val="28"/>
        </w:rPr>
        <w:t>。</w:t>
      </w:r>
    </w:p>
    <w:p w14:paraId="0FDA45EC" w14:textId="77777777" w:rsidR="00FB3178" w:rsidRPr="00FB3178" w:rsidRDefault="00FB3178" w:rsidP="00FB3178">
      <w:pPr>
        <w:snapToGrid w:val="0"/>
        <w:jc w:val="both"/>
        <w:rPr>
          <w:rFonts w:ascii="Times New Roman" w:eastAsia="標楷體" w:hAnsi="Times New Roman" w:cs="Times New Roman"/>
          <w:color w:val="000000"/>
          <w:sz w:val="28"/>
          <w:szCs w:val="28"/>
        </w:rPr>
      </w:pPr>
      <w:r w:rsidRPr="00FB3178">
        <w:rPr>
          <w:rFonts w:ascii="Times New Roman" w:eastAsia="標楷體" w:hAnsi="Times New Roman" w:cs="Times New Roman" w:hint="eastAsia"/>
          <w:color w:val="000000"/>
          <w:sz w:val="28"/>
          <w:szCs w:val="28"/>
        </w:rPr>
        <w:t xml:space="preserve">    </w:t>
      </w:r>
      <w:r w:rsidRPr="00FB3178">
        <w:rPr>
          <w:rFonts w:ascii="Times New Roman" w:eastAsia="標楷體" w:hAnsi="Times New Roman" w:cs="Times New Roman" w:hint="eastAsia"/>
          <w:color w:val="000000"/>
          <w:sz w:val="28"/>
          <w:szCs w:val="28"/>
        </w:rPr>
        <w:t>人造衛星於近地軌道的輻射環境最主要是高能量質子照射，衛星任務期間所受的輻射總劑量並不高</w:t>
      </w:r>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hint="eastAsia"/>
          <w:color w:val="000000"/>
          <w:sz w:val="28"/>
          <w:szCs w:val="28"/>
        </w:rPr>
        <w:t>約</w:t>
      </w:r>
      <w:r w:rsidRPr="00FB3178">
        <w:rPr>
          <w:rFonts w:ascii="Times New Roman" w:eastAsia="標楷體" w:hAnsi="Times New Roman" w:cs="Times New Roman"/>
          <w:color w:val="000000"/>
          <w:sz w:val="28"/>
          <w:szCs w:val="28"/>
        </w:rPr>
        <w:t>10 kRad/year)</w:t>
      </w:r>
      <w:r w:rsidRPr="00FB3178">
        <w:rPr>
          <w:rFonts w:ascii="Times New Roman" w:eastAsia="標楷體" w:hAnsi="Times New Roman" w:cs="Times New Roman" w:hint="eastAsia"/>
          <w:color w:val="000000"/>
          <w:sz w:val="28"/>
          <w:szCs w:val="28"/>
        </w:rPr>
        <w:t>，因此半導體元件的輻射效應主要考量的是單事件效應</w:t>
      </w:r>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color w:val="000000"/>
          <w:sz w:val="28"/>
          <w:szCs w:val="28"/>
        </w:rPr>
        <w:t>SEU)</w:t>
      </w:r>
      <w:r w:rsidRPr="00FB3178">
        <w:rPr>
          <w:rFonts w:ascii="Times New Roman" w:eastAsia="標楷體" w:hAnsi="Times New Roman" w:cs="Times New Roman" w:hint="eastAsia"/>
          <w:color w:val="000000"/>
          <w:sz w:val="28"/>
          <w:szCs w:val="28"/>
        </w:rPr>
        <w:t>產生的特性衰退。但是使用質子束進行輻射測試除了需要加速器系統，也需要搭配真空照射腔體、即時量測設備與軟體等。另外，計算</w:t>
      </w:r>
      <w:r w:rsidRPr="00FB3178">
        <w:rPr>
          <w:rFonts w:ascii="Times New Roman" w:eastAsia="標楷體" w:hAnsi="Times New Roman" w:cs="Times New Roman" w:hint="eastAsia"/>
          <w:color w:val="000000"/>
          <w:sz w:val="28"/>
          <w:szCs w:val="28"/>
        </w:rPr>
        <w:t>SEU</w:t>
      </w:r>
      <w:r w:rsidRPr="00FB3178">
        <w:rPr>
          <w:rFonts w:ascii="Times New Roman" w:eastAsia="標楷體" w:hAnsi="Times New Roman" w:cs="Times New Roman" w:hint="eastAsia"/>
          <w:color w:val="000000"/>
          <w:sz w:val="28"/>
          <w:szCs w:val="28"/>
        </w:rPr>
        <w:t>的指標參數為錯誤率</w:t>
      </w:r>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color w:val="000000"/>
          <w:sz w:val="28"/>
          <w:szCs w:val="28"/>
        </w:rPr>
        <w:t>Failure rate)</w:t>
      </w:r>
      <w:r w:rsidRPr="00FB3178">
        <w:rPr>
          <w:rFonts w:ascii="Times New Roman" w:eastAsia="標楷體" w:hAnsi="Times New Roman" w:cs="Times New Roman" w:hint="eastAsia"/>
          <w:color w:val="000000"/>
          <w:sz w:val="28"/>
          <w:szCs w:val="28"/>
        </w:rPr>
        <w:t>或捕捉截面</w:t>
      </w:r>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color w:val="000000"/>
          <w:sz w:val="28"/>
          <w:szCs w:val="28"/>
        </w:rPr>
        <w:t>Capture cross</w:t>
      </w:r>
      <w:r w:rsidRPr="00FB3178">
        <w:rPr>
          <w:rFonts w:ascii="Times New Roman" w:eastAsia="標楷體" w:hAnsi="Times New Roman" w:cs="Times New Roman" w:hint="eastAsia"/>
          <w:color w:val="000000"/>
          <w:sz w:val="28"/>
          <w:szCs w:val="28"/>
        </w:rPr>
        <w:t xml:space="preserve"> </w:t>
      </w:r>
      <w:r w:rsidRPr="00FB3178">
        <w:rPr>
          <w:rFonts w:ascii="Times New Roman" w:eastAsia="標楷體" w:hAnsi="Times New Roman" w:cs="Times New Roman"/>
          <w:color w:val="000000"/>
          <w:sz w:val="28"/>
          <w:szCs w:val="28"/>
        </w:rPr>
        <w:t>section)</w:t>
      </w:r>
      <w:r w:rsidRPr="00FB3178">
        <w:rPr>
          <w:rFonts w:ascii="Times New Roman" w:eastAsia="標楷體" w:hAnsi="Times New Roman" w:cs="Times New Roman" w:hint="eastAsia"/>
          <w:color w:val="000000"/>
          <w:sz w:val="28"/>
          <w:szCs w:val="28"/>
        </w:rPr>
        <w:t>，需要快速累計大量元件之測試數據做統計分析。</w:t>
      </w:r>
      <w:proofErr w:type="gramStart"/>
      <w:r w:rsidRPr="00FB3178">
        <w:rPr>
          <w:rFonts w:ascii="Times New Roman" w:eastAsia="標楷體" w:hAnsi="Times New Roman" w:cs="Times New Roman" w:hint="eastAsia"/>
          <w:color w:val="000000"/>
          <w:sz w:val="28"/>
          <w:szCs w:val="28"/>
        </w:rPr>
        <w:t>再者，</w:t>
      </w:r>
      <w:proofErr w:type="gramEnd"/>
      <w:r w:rsidRPr="00FB3178">
        <w:rPr>
          <w:rFonts w:ascii="Times New Roman" w:eastAsia="標楷體" w:hAnsi="Times New Roman" w:cs="Times New Roman" w:hint="eastAsia"/>
          <w:color w:val="000000"/>
          <w:sz w:val="28"/>
          <w:szCs w:val="28"/>
        </w:rPr>
        <w:t>元件所吸收的能量以線性能量轉換</w:t>
      </w:r>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color w:val="000000"/>
          <w:sz w:val="28"/>
          <w:szCs w:val="28"/>
        </w:rPr>
        <w:t>Linear energy transfer, LET)</w:t>
      </w:r>
      <w:r w:rsidRPr="00FB3178">
        <w:rPr>
          <w:rFonts w:ascii="Times New Roman" w:eastAsia="標楷體" w:hAnsi="Times New Roman" w:cs="Times New Roman" w:hint="eastAsia"/>
          <w:color w:val="000000"/>
          <w:sz w:val="28"/>
          <w:szCs w:val="28"/>
        </w:rPr>
        <w:t>為變化參數，必須先估算質子束入射到半導體元件表面的能量與通量，然後計算</w:t>
      </w:r>
      <w:proofErr w:type="gramStart"/>
      <w:r w:rsidRPr="00FB3178">
        <w:rPr>
          <w:rFonts w:ascii="Times New Roman" w:eastAsia="標楷體" w:hAnsi="Times New Roman" w:cs="Times New Roman" w:hint="eastAsia"/>
          <w:color w:val="000000"/>
          <w:sz w:val="28"/>
          <w:szCs w:val="28"/>
        </w:rPr>
        <w:t>射束經</w:t>
      </w:r>
      <w:proofErr w:type="gramEnd"/>
      <w:r w:rsidRPr="00FB3178">
        <w:rPr>
          <w:rFonts w:ascii="Times New Roman" w:eastAsia="標楷體" w:hAnsi="Times New Roman" w:cs="Times New Roman" w:hint="eastAsia"/>
          <w:color w:val="000000"/>
          <w:sz w:val="28"/>
          <w:szCs w:val="28"/>
        </w:rPr>
        <w:t>元件反應區域吸收的能量等。若以上測試設備、能量計算、元件結構、晶片等沒有確實掌握，則無法評估</w:t>
      </w:r>
      <w:r w:rsidRPr="00FB3178">
        <w:rPr>
          <w:rFonts w:ascii="Times New Roman" w:eastAsia="標楷體" w:hAnsi="Times New Roman" w:cs="Times New Roman" w:hint="eastAsia"/>
          <w:color w:val="000000"/>
          <w:sz w:val="28"/>
          <w:szCs w:val="28"/>
        </w:rPr>
        <w:t>S</w:t>
      </w:r>
      <w:r w:rsidRPr="00FB3178">
        <w:rPr>
          <w:rFonts w:ascii="Times New Roman" w:eastAsia="標楷體" w:hAnsi="Times New Roman" w:cs="Times New Roman"/>
          <w:color w:val="000000"/>
          <w:sz w:val="28"/>
          <w:szCs w:val="28"/>
        </w:rPr>
        <w:t>EU</w:t>
      </w:r>
      <w:r w:rsidRPr="00FB3178">
        <w:rPr>
          <w:rFonts w:ascii="Times New Roman" w:eastAsia="標楷體" w:hAnsi="Times New Roman" w:cs="Times New Roman" w:hint="eastAsia"/>
          <w:color w:val="000000"/>
          <w:sz w:val="28"/>
          <w:szCs w:val="28"/>
        </w:rPr>
        <w:t>效應。另一方面，以</w:t>
      </w:r>
      <w:r w:rsidRPr="00FB3178">
        <w:rPr>
          <w:rFonts w:ascii="Times New Roman" w:eastAsia="標楷體" w:hAnsi="Times New Roman" w:cs="Times New Roman"/>
          <w:color w:val="000000"/>
          <w:sz w:val="28"/>
          <w:szCs w:val="28"/>
        </w:rPr>
        <w:t>Co-60</w:t>
      </w:r>
      <w:r w:rsidRPr="00FB3178">
        <w:rPr>
          <w:rFonts w:ascii="Times New Roman" w:eastAsia="標楷體" w:hAnsi="Times New Roman" w:cs="Times New Roman"/>
          <w:color w:val="000000"/>
          <w:sz w:val="28"/>
          <w:szCs w:val="28"/>
        </w:rPr>
        <w:t>輻射總劑量</w:t>
      </w:r>
      <w:r w:rsidRPr="00FB3178">
        <w:rPr>
          <w:rFonts w:ascii="Times New Roman" w:eastAsia="標楷體" w:hAnsi="Times New Roman" w:cs="Times New Roman"/>
          <w:color w:val="000000"/>
          <w:sz w:val="28"/>
          <w:szCs w:val="28"/>
        </w:rPr>
        <w:t>(TID)</w:t>
      </w:r>
      <w:r w:rsidRPr="00FB3178">
        <w:rPr>
          <w:rFonts w:ascii="Times New Roman" w:eastAsia="標楷體" w:hAnsi="Times New Roman" w:cs="Times New Roman" w:hint="eastAsia"/>
          <w:color w:val="000000"/>
          <w:sz w:val="28"/>
          <w:szCs w:val="28"/>
        </w:rPr>
        <w:t>測試半導體元件與晶片，可以讓元件確實吸收到已知的能量，測試結果的再現性</w:t>
      </w:r>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color w:val="000000"/>
          <w:sz w:val="28"/>
          <w:szCs w:val="28"/>
        </w:rPr>
        <w:t>reapeatibility)</w:t>
      </w:r>
      <w:r w:rsidRPr="00FB3178">
        <w:rPr>
          <w:rFonts w:ascii="Times New Roman" w:eastAsia="標楷體" w:hAnsi="Times New Roman" w:cs="Times New Roman" w:hint="eastAsia"/>
          <w:color w:val="000000"/>
          <w:sz w:val="28"/>
          <w:szCs w:val="28"/>
        </w:rPr>
        <w:t>、均勻性</w:t>
      </w:r>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color w:val="000000"/>
          <w:sz w:val="28"/>
          <w:szCs w:val="28"/>
        </w:rPr>
        <w:t>device-to-device uniformity)</w:t>
      </w:r>
      <w:r w:rsidRPr="00FB3178">
        <w:rPr>
          <w:rFonts w:ascii="Times New Roman" w:eastAsia="標楷體" w:hAnsi="Times New Roman" w:cs="Times New Roman" w:hint="eastAsia"/>
          <w:color w:val="000000"/>
          <w:sz w:val="28"/>
          <w:szCs w:val="28"/>
        </w:rPr>
        <w:t>也都很一致。因此，人造衛星電子元件與系統的抗輻射規格有許多是</w:t>
      </w:r>
      <w:r w:rsidRPr="00FB3178">
        <w:rPr>
          <w:rFonts w:ascii="Times New Roman" w:eastAsia="標楷體" w:hAnsi="Times New Roman" w:cs="Times New Roman" w:hint="eastAsia"/>
          <w:color w:val="000000"/>
          <w:sz w:val="28"/>
          <w:szCs w:val="28"/>
        </w:rPr>
        <w:t>C</w:t>
      </w:r>
      <w:r w:rsidRPr="00FB3178">
        <w:rPr>
          <w:rFonts w:ascii="Times New Roman" w:eastAsia="標楷體" w:hAnsi="Times New Roman" w:cs="Times New Roman"/>
          <w:color w:val="000000"/>
          <w:sz w:val="28"/>
          <w:szCs w:val="28"/>
        </w:rPr>
        <w:t>o</w:t>
      </w:r>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color w:val="000000"/>
          <w:sz w:val="28"/>
          <w:szCs w:val="28"/>
        </w:rPr>
        <w:t>60</w:t>
      </w:r>
      <w:r w:rsidRPr="00FB3178">
        <w:rPr>
          <w:rFonts w:ascii="Times New Roman" w:eastAsia="標楷體" w:hAnsi="Times New Roman" w:cs="Times New Roman" w:hint="eastAsia"/>
          <w:color w:val="000000"/>
          <w:sz w:val="28"/>
          <w:szCs w:val="28"/>
        </w:rPr>
        <w:t xml:space="preserve"> TID</w:t>
      </w:r>
      <w:r w:rsidRPr="00FB3178">
        <w:rPr>
          <w:rFonts w:ascii="Times New Roman" w:eastAsia="標楷體" w:hAnsi="Times New Roman" w:cs="Times New Roman" w:hint="eastAsia"/>
          <w:color w:val="000000"/>
          <w:sz w:val="28"/>
          <w:szCs w:val="28"/>
        </w:rPr>
        <w:t>與質子束產生</w:t>
      </w:r>
      <w:r w:rsidRPr="00FB3178">
        <w:rPr>
          <w:rFonts w:ascii="Times New Roman" w:eastAsia="標楷體" w:hAnsi="Times New Roman" w:cs="Times New Roman" w:hint="eastAsia"/>
          <w:color w:val="000000"/>
          <w:sz w:val="28"/>
          <w:szCs w:val="28"/>
        </w:rPr>
        <w:t>S</w:t>
      </w:r>
      <w:r w:rsidRPr="00FB3178">
        <w:rPr>
          <w:rFonts w:ascii="Times New Roman" w:eastAsia="標楷體" w:hAnsi="Times New Roman" w:cs="Times New Roman"/>
          <w:color w:val="000000"/>
          <w:sz w:val="28"/>
          <w:szCs w:val="28"/>
        </w:rPr>
        <w:t>EU</w:t>
      </w:r>
      <w:r w:rsidRPr="00FB3178">
        <w:rPr>
          <w:rFonts w:ascii="Times New Roman" w:eastAsia="標楷體" w:hAnsi="Times New Roman" w:cs="Times New Roman" w:hint="eastAsia"/>
          <w:color w:val="000000"/>
          <w:sz w:val="28"/>
          <w:szCs w:val="28"/>
        </w:rPr>
        <w:t>之線性能量轉移</w:t>
      </w:r>
      <w:r w:rsidRPr="00FB3178">
        <w:rPr>
          <w:rFonts w:ascii="Times New Roman" w:eastAsia="標楷體" w:hAnsi="Times New Roman" w:cs="Times New Roman" w:hint="eastAsia"/>
          <w:color w:val="000000"/>
          <w:sz w:val="28"/>
          <w:szCs w:val="28"/>
        </w:rPr>
        <w:t>(LET</w:t>
      </w:r>
      <w:r w:rsidRPr="00FB3178">
        <w:rPr>
          <w:rFonts w:ascii="Times New Roman" w:eastAsia="標楷體" w:hAnsi="Times New Roman" w:cs="Times New Roman"/>
          <w:color w:val="000000"/>
          <w:sz w:val="28"/>
          <w:szCs w:val="28"/>
        </w:rPr>
        <w:t>)</w:t>
      </w:r>
      <w:r w:rsidRPr="00FB3178">
        <w:rPr>
          <w:rFonts w:ascii="Times New Roman" w:eastAsia="標楷體" w:hAnsi="Times New Roman" w:cs="Times New Roman" w:hint="eastAsia"/>
          <w:color w:val="000000"/>
          <w:sz w:val="28"/>
          <w:szCs w:val="28"/>
        </w:rPr>
        <w:t>並列，以提供可靠性檢測的選擇。由於</w:t>
      </w:r>
      <w:r w:rsidRPr="00FB3178">
        <w:rPr>
          <w:rFonts w:ascii="Times New Roman" w:eastAsia="標楷體" w:hAnsi="Times New Roman" w:cs="Times New Roman"/>
          <w:color w:val="000000"/>
          <w:sz w:val="28"/>
          <w:szCs w:val="28"/>
        </w:rPr>
        <w:t>以</w:t>
      </w:r>
      <w:r w:rsidRPr="00FB3178">
        <w:rPr>
          <w:rFonts w:ascii="Times New Roman" w:eastAsia="標楷體" w:hAnsi="Times New Roman" w:cs="Times New Roman"/>
          <w:color w:val="000000"/>
          <w:sz w:val="28"/>
          <w:szCs w:val="28"/>
        </w:rPr>
        <w:t>Co-60</w:t>
      </w:r>
      <w:r w:rsidRPr="00FB3178">
        <w:rPr>
          <w:rFonts w:ascii="Times New Roman" w:eastAsia="標楷體" w:hAnsi="Times New Roman" w:cs="Times New Roman" w:hint="eastAsia"/>
          <w:color w:val="000000"/>
          <w:sz w:val="28"/>
          <w:szCs w:val="28"/>
        </w:rPr>
        <w:t xml:space="preserve"> </w:t>
      </w:r>
      <w:r w:rsidRPr="00FB3178">
        <w:rPr>
          <w:rFonts w:ascii="Times New Roman" w:eastAsia="標楷體" w:hAnsi="Times New Roman" w:cs="Times New Roman"/>
          <w:color w:val="000000"/>
          <w:sz w:val="28"/>
          <w:szCs w:val="28"/>
        </w:rPr>
        <w:t>TID</w:t>
      </w:r>
      <w:r w:rsidRPr="00FB3178">
        <w:rPr>
          <w:rFonts w:ascii="Times New Roman" w:eastAsia="標楷體" w:hAnsi="Times New Roman" w:cs="Times New Roman"/>
          <w:color w:val="000000"/>
          <w:sz w:val="28"/>
          <w:szCs w:val="28"/>
        </w:rPr>
        <w:t>測試半導體元件</w:t>
      </w:r>
      <w:r w:rsidRPr="00FB3178">
        <w:rPr>
          <w:rFonts w:ascii="Times New Roman" w:eastAsia="標楷體" w:hAnsi="Times New Roman" w:cs="Times New Roman" w:hint="eastAsia"/>
          <w:color w:val="000000"/>
          <w:sz w:val="28"/>
          <w:szCs w:val="28"/>
        </w:rPr>
        <w:t>有許多優點，本研究也希望抗輻射測試能較接近</w:t>
      </w:r>
      <w:r w:rsidRPr="00FB3178">
        <w:rPr>
          <w:rFonts w:ascii="Times New Roman" w:eastAsia="標楷體" w:hAnsi="Times New Roman" w:cs="Times New Roman" w:hint="eastAsia"/>
          <w:color w:val="000000"/>
          <w:sz w:val="28"/>
          <w:szCs w:val="28"/>
        </w:rPr>
        <w:t>S</w:t>
      </w:r>
      <w:r w:rsidRPr="00FB3178">
        <w:rPr>
          <w:rFonts w:ascii="Times New Roman" w:eastAsia="標楷體" w:hAnsi="Times New Roman" w:cs="Times New Roman"/>
          <w:color w:val="000000"/>
          <w:sz w:val="28"/>
          <w:szCs w:val="28"/>
        </w:rPr>
        <w:t>EU</w:t>
      </w:r>
      <w:r w:rsidRPr="00FB3178">
        <w:rPr>
          <w:rFonts w:ascii="Times New Roman" w:eastAsia="標楷體" w:hAnsi="Times New Roman" w:cs="Times New Roman" w:hint="eastAsia"/>
          <w:color w:val="000000"/>
          <w:sz w:val="28"/>
          <w:szCs w:val="28"/>
        </w:rPr>
        <w:t>效應的物理機制，因此本研究將使用</w:t>
      </w:r>
      <w:r w:rsidRPr="00FB3178">
        <w:rPr>
          <w:rFonts w:ascii="Times New Roman" w:eastAsia="標楷體" w:hAnsi="Times New Roman" w:cs="Times New Roman" w:hint="eastAsia"/>
          <w:color w:val="000000"/>
          <w:sz w:val="28"/>
          <w:szCs w:val="28"/>
        </w:rPr>
        <w:t>C</w:t>
      </w:r>
      <w:r w:rsidRPr="00FB3178">
        <w:rPr>
          <w:rFonts w:ascii="Times New Roman" w:eastAsia="標楷體" w:hAnsi="Times New Roman" w:cs="Times New Roman"/>
          <w:color w:val="000000"/>
          <w:sz w:val="28"/>
          <w:szCs w:val="28"/>
        </w:rPr>
        <w:t>o-60</w:t>
      </w:r>
      <w:r w:rsidRPr="00FB3178">
        <w:rPr>
          <w:rFonts w:ascii="Times New Roman" w:eastAsia="標楷體" w:hAnsi="Times New Roman" w:cs="Times New Roman" w:hint="eastAsia"/>
          <w:color w:val="000000"/>
          <w:sz w:val="28"/>
          <w:szCs w:val="28"/>
        </w:rPr>
        <w:t>進行</w:t>
      </w:r>
      <w:r w:rsidRPr="00FB3178">
        <w:rPr>
          <w:rFonts w:ascii="Times New Roman" w:eastAsia="標楷體" w:hAnsi="Times New Roman" w:cs="Times New Roman" w:hint="eastAsia"/>
          <w:color w:val="000000"/>
          <w:sz w:val="28"/>
          <w:szCs w:val="28"/>
        </w:rPr>
        <w:t>T</w:t>
      </w:r>
      <w:r w:rsidRPr="00FB3178">
        <w:rPr>
          <w:rFonts w:ascii="Times New Roman" w:eastAsia="標楷體" w:hAnsi="Times New Roman" w:cs="Times New Roman"/>
          <w:color w:val="000000"/>
          <w:sz w:val="28"/>
          <w:szCs w:val="28"/>
        </w:rPr>
        <w:t>ID</w:t>
      </w:r>
      <w:r w:rsidRPr="00FB3178">
        <w:rPr>
          <w:rFonts w:ascii="Times New Roman" w:eastAsia="標楷體" w:hAnsi="Times New Roman" w:cs="Times New Roman" w:hint="eastAsia"/>
          <w:color w:val="000000"/>
          <w:sz w:val="28"/>
          <w:szCs w:val="28"/>
        </w:rPr>
        <w:t>測試並以</w:t>
      </w:r>
      <w:r w:rsidRPr="00FB3178">
        <w:rPr>
          <w:rFonts w:ascii="Times New Roman" w:eastAsia="標楷體" w:hAnsi="Times New Roman" w:cs="Times New Roman"/>
          <w:color w:val="000000"/>
          <w:sz w:val="28"/>
          <w:szCs w:val="28"/>
        </w:rPr>
        <w:t>高輻射劑量率</w:t>
      </w:r>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color w:val="000000"/>
          <w:sz w:val="28"/>
          <w:szCs w:val="28"/>
        </w:rPr>
        <w:t xml:space="preserve"> &gt; 35 kRad/hr)</w:t>
      </w:r>
      <w:r w:rsidRPr="00FB3178">
        <w:rPr>
          <w:rFonts w:ascii="Times New Roman" w:eastAsia="標楷體" w:hAnsi="Times New Roman" w:cs="Times New Roman" w:hint="eastAsia"/>
          <w:color w:val="000000"/>
          <w:sz w:val="28"/>
          <w:szCs w:val="28"/>
        </w:rPr>
        <w:t>進行照射實驗。</w:t>
      </w:r>
    </w:p>
    <w:p w14:paraId="43B93A0A" w14:textId="77777777" w:rsidR="00FB3178" w:rsidRPr="00FB3178" w:rsidRDefault="00FB3178" w:rsidP="00FB3178">
      <w:pPr>
        <w:autoSpaceDE w:val="0"/>
        <w:autoSpaceDN w:val="0"/>
        <w:snapToGrid w:val="0"/>
        <w:jc w:val="both"/>
        <w:rPr>
          <w:rFonts w:ascii="Times New Roman" w:eastAsia="標楷體" w:hAnsi="Times New Roman" w:cs="Times New Roman"/>
          <w:b/>
          <w:color w:val="000000"/>
          <w:sz w:val="28"/>
          <w:szCs w:val="28"/>
          <w:u w:val="single"/>
        </w:rPr>
      </w:pPr>
      <w:r w:rsidRPr="00FB3178">
        <w:rPr>
          <w:rFonts w:ascii="Times New Roman" w:eastAsia="標楷體" w:hAnsi="Times New Roman" w:cs="Times New Roman" w:hint="eastAsia"/>
          <w:b/>
          <w:color w:val="000000"/>
          <w:sz w:val="28"/>
          <w:szCs w:val="28"/>
        </w:rPr>
        <w:lastRenderedPageBreak/>
        <w:t>2</w:t>
      </w:r>
      <w:r w:rsidRPr="00FB3178">
        <w:rPr>
          <w:rFonts w:ascii="Times New Roman" w:eastAsia="標楷體" w:hAnsi="Times New Roman" w:cs="Times New Roman"/>
          <w:b/>
          <w:color w:val="000000"/>
          <w:sz w:val="28"/>
          <w:szCs w:val="28"/>
        </w:rPr>
        <w:t xml:space="preserve">. </w:t>
      </w:r>
      <w:proofErr w:type="gramStart"/>
      <w:r w:rsidRPr="00FB3178">
        <w:rPr>
          <w:rFonts w:ascii="Times New Roman" w:eastAsia="標楷體" w:hAnsi="Times New Roman" w:cs="Times New Roman"/>
          <w:b/>
          <w:color w:val="000000"/>
          <w:sz w:val="28"/>
          <w:szCs w:val="28"/>
          <w:u w:val="single"/>
        </w:rPr>
        <w:t>閘</w:t>
      </w:r>
      <w:proofErr w:type="gramEnd"/>
      <w:r w:rsidRPr="00FB3178">
        <w:rPr>
          <w:rFonts w:ascii="Times New Roman" w:eastAsia="標楷體" w:hAnsi="Times New Roman" w:cs="Times New Roman"/>
          <w:b/>
          <w:color w:val="000000"/>
          <w:sz w:val="28"/>
          <w:szCs w:val="28"/>
          <w:u w:val="single"/>
        </w:rPr>
        <w:t>環繞</w:t>
      </w:r>
      <w:proofErr w:type="gramStart"/>
      <w:r w:rsidRPr="00FB3178">
        <w:rPr>
          <w:rFonts w:ascii="Times New Roman" w:eastAsia="標楷體" w:hAnsi="Times New Roman" w:cs="Times New Roman"/>
          <w:b/>
          <w:color w:val="000000"/>
          <w:sz w:val="28"/>
          <w:szCs w:val="28"/>
          <w:u w:val="single"/>
        </w:rPr>
        <w:t>式場效</w:t>
      </w:r>
      <w:proofErr w:type="gramEnd"/>
      <w:r w:rsidRPr="00FB3178">
        <w:rPr>
          <w:rFonts w:ascii="Times New Roman" w:eastAsia="標楷體" w:hAnsi="Times New Roman" w:cs="Times New Roman"/>
          <w:b/>
          <w:color w:val="000000"/>
          <w:sz w:val="28"/>
          <w:szCs w:val="28"/>
          <w:u w:val="single"/>
        </w:rPr>
        <w:t>電晶體</w:t>
      </w:r>
      <w:r w:rsidRPr="00FB3178">
        <w:rPr>
          <w:rFonts w:ascii="Times New Roman" w:eastAsia="標楷體" w:hAnsi="Times New Roman" w:cs="Times New Roman" w:hint="eastAsia"/>
          <w:b/>
          <w:color w:val="000000"/>
          <w:sz w:val="28"/>
          <w:szCs w:val="28"/>
          <w:u w:val="single"/>
        </w:rPr>
        <w:t>之製程研究</w:t>
      </w:r>
    </w:p>
    <w:p w14:paraId="33F45A2A" w14:textId="77777777" w:rsidR="00FB3178" w:rsidRPr="00FB3178" w:rsidRDefault="00FB3178" w:rsidP="00FB3178">
      <w:pPr>
        <w:autoSpaceDE w:val="0"/>
        <w:autoSpaceDN w:val="0"/>
        <w:snapToGrid w:val="0"/>
        <w:spacing w:before="80"/>
        <w:jc w:val="both"/>
        <w:rPr>
          <w:rFonts w:ascii="Times New Roman" w:eastAsia="標楷體" w:hAnsi="Times New Roman" w:cs="Times New Roman"/>
          <w:color w:val="000000"/>
          <w:sz w:val="28"/>
          <w:szCs w:val="28"/>
        </w:rPr>
      </w:pPr>
      <w:r w:rsidRPr="00FB3178">
        <w:rPr>
          <w:rFonts w:ascii="Times New Roman" w:eastAsia="標楷體" w:hAnsi="Times New Roman" w:cs="Times New Roman" w:hint="eastAsia"/>
          <w:color w:val="000000"/>
          <w:sz w:val="28"/>
          <w:szCs w:val="28"/>
        </w:rPr>
        <w:t xml:space="preserve">    </w:t>
      </w:r>
      <w:r w:rsidRPr="00FB3178">
        <w:rPr>
          <w:rFonts w:ascii="Times New Roman" w:eastAsia="標楷體" w:hAnsi="Times New Roman" w:cs="Times New Roman"/>
          <w:color w:val="000000"/>
          <w:sz w:val="28"/>
          <w:szCs w:val="28"/>
        </w:rPr>
        <w:t>三面包覆閘</w:t>
      </w:r>
      <w:proofErr w:type="gramStart"/>
      <w:r w:rsidRPr="00FB3178">
        <w:rPr>
          <w:rFonts w:ascii="Times New Roman" w:eastAsia="標楷體" w:hAnsi="Times New Roman" w:cs="Times New Roman"/>
          <w:color w:val="000000"/>
          <w:sz w:val="28"/>
          <w:szCs w:val="28"/>
        </w:rPr>
        <w:t>極</w:t>
      </w:r>
      <w:proofErr w:type="gramEnd"/>
      <w:r w:rsidRPr="00FB3178">
        <w:rPr>
          <w:rFonts w:ascii="Times New Roman" w:eastAsia="標楷體" w:hAnsi="Times New Roman" w:cs="Times New Roman"/>
          <w:color w:val="000000"/>
          <w:sz w:val="28"/>
          <w:szCs w:val="28"/>
        </w:rPr>
        <w:t>電晶體</w:t>
      </w:r>
      <w:r w:rsidRPr="00FB3178">
        <w:rPr>
          <w:rFonts w:ascii="Times New Roman" w:eastAsia="標楷體" w:hAnsi="Times New Roman" w:cs="Times New Roman"/>
          <w:color w:val="000000"/>
          <w:sz w:val="28"/>
          <w:szCs w:val="28"/>
        </w:rPr>
        <w:t>FinFET</w:t>
      </w:r>
      <w:r w:rsidRPr="00FB3178">
        <w:rPr>
          <w:rFonts w:ascii="Times New Roman" w:eastAsia="標楷體" w:hAnsi="Times New Roman" w:cs="Times New Roman"/>
          <w:color w:val="000000"/>
          <w:sz w:val="28"/>
          <w:szCs w:val="28"/>
        </w:rPr>
        <w:t>的電特性雖然比平面</w:t>
      </w:r>
      <w:r w:rsidRPr="00FB3178">
        <w:rPr>
          <w:rFonts w:ascii="Times New Roman" w:eastAsia="標楷體" w:hAnsi="Times New Roman" w:cs="Times New Roman"/>
          <w:color w:val="000000"/>
          <w:sz w:val="28"/>
          <w:szCs w:val="28"/>
        </w:rPr>
        <w:t>MOSFET</w:t>
      </w:r>
      <w:r w:rsidRPr="00FB3178">
        <w:rPr>
          <w:rFonts w:ascii="Times New Roman" w:eastAsia="標楷體" w:hAnsi="Times New Roman" w:cs="Times New Roman"/>
          <w:color w:val="000000"/>
          <w:sz w:val="28"/>
          <w:szCs w:val="28"/>
        </w:rPr>
        <w:t>有明顯改善，為了進一步增進閘</w:t>
      </w:r>
      <w:proofErr w:type="gramStart"/>
      <w:r w:rsidRPr="00FB3178">
        <w:rPr>
          <w:rFonts w:ascii="Times New Roman" w:eastAsia="標楷體" w:hAnsi="Times New Roman" w:cs="Times New Roman"/>
          <w:color w:val="000000"/>
          <w:sz w:val="28"/>
          <w:szCs w:val="28"/>
        </w:rPr>
        <w:t>極</w:t>
      </w:r>
      <w:proofErr w:type="gramEnd"/>
      <w:r w:rsidRPr="00FB3178">
        <w:rPr>
          <w:rFonts w:ascii="Times New Roman" w:eastAsia="標楷體" w:hAnsi="Times New Roman" w:cs="Times New Roman"/>
          <w:color w:val="000000"/>
          <w:sz w:val="28"/>
          <w:szCs w:val="28"/>
        </w:rPr>
        <w:t>靜電控制能力，四面全包</w:t>
      </w:r>
      <w:proofErr w:type="gramStart"/>
      <w:r w:rsidRPr="00FB3178">
        <w:rPr>
          <w:rFonts w:ascii="Times New Roman" w:eastAsia="標楷體" w:hAnsi="Times New Roman" w:cs="Times New Roman"/>
          <w:color w:val="000000"/>
          <w:sz w:val="28"/>
          <w:szCs w:val="28"/>
        </w:rPr>
        <w:t>覆閘極</w:t>
      </w:r>
      <w:proofErr w:type="gramEnd"/>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color w:val="000000"/>
          <w:sz w:val="28"/>
          <w:szCs w:val="28"/>
        </w:rPr>
        <w:t>閘環繞式</w:t>
      </w:r>
      <w:r w:rsidRPr="00FB3178">
        <w:rPr>
          <w:rFonts w:ascii="Times New Roman" w:eastAsia="標楷體" w:hAnsi="Times New Roman" w:cs="Times New Roman" w:hint="eastAsia"/>
          <w:color w:val="000000"/>
          <w:sz w:val="28"/>
          <w:szCs w:val="28"/>
        </w:rPr>
        <w:t>)</w:t>
      </w:r>
      <w:proofErr w:type="gramStart"/>
      <w:r w:rsidRPr="00FB3178">
        <w:rPr>
          <w:rFonts w:ascii="Times New Roman" w:eastAsia="標楷體" w:hAnsi="Times New Roman" w:cs="Times New Roman"/>
          <w:color w:val="000000"/>
          <w:sz w:val="28"/>
          <w:szCs w:val="28"/>
        </w:rPr>
        <w:t>場效電晶體</w:t>
      </w:r>
      <w:proofErr w:type="gramEnd"/>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color w:val="000000"/>
          <w:sz w:val="28"/>
          <w:szCs w:val="28"/>
        </w:rPr>
        <w:t>GAAFET</w:t>
      </w:r>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color w:val="000000"/>
          <w:sz w:val="28"/>
          <w:szCs w:val="28"/>
        </w:rPr>
        <w:t>元件已有許多研究報告，可以更增進元件特性</w:t>
      </w:r>
      <w:r w:rsidRPr="00FB3178">
        <w:rPr>
          <w:rFonts w:ascii="Times New Roman" w:eastAsia="標楷體" w:hAnsi="Times New Roman" w:cs="Times New Roman"/>
          <w:b/>
          <w:color w:val="0000FF"/>
          <w:sz w:val="28"/>
          <w:szCs w:val="28"/>
        </w:rPr>
        <w:t>[</w:t>
      </w:r>
      <w:r w:rsidRPr="00FB3178">
        <w:rPr>
          <w:rFonts w:ascii="Times New Roman" w:eastAsia="標楷體" w:hAnsi="Times New Roman" w:cs="Times New Roman" w:hint="eastAsia"/>
          <w:b/>
          <w:color w:val="0000FF"/>
          <w:sz w:val="28"/>
          <w:szCs w:val="28"/>
        </w:rPr>
        <w:t>2.2</w:t>
      </w:r>
      <w:r w:rsidRPr="00FB3178">
        <w:rPr>
          <w:rFonts w:ascii="Times New Roman" w:eastAsia="標楷體" w:hAnsi="Times New Roman" w:cs="Times New Roman"/>
          <w:b/>
          <w:color w:val="0000FF"/>
          <w:sz w:val="28"/>
          <w:szCs w:val="28"/>
        </w:rPr>
        <w:t>]</w:t>
      </w:r>
      <w:r w:rsidRPr="00FB3178">
        <w:rPr>
          <w:rFonts w:ascii="Times New Roman" w:eastAsia="標楷體" w:hAnsi="Times New Roman" w:cs="Times New Roman"/>
          <w:sz w:val="28"/>
          <w:szCs w:val="28"/>
        </w:rPr>
        <w:t>，如</w:t>
      </w:r>
      <w:r w:rsidRPr="00FB3178">
        <w:rPr>
          <w:rFonts w:ascii="Times New Roman" w:eastAsia="標楷體" w:hAnsi="Times New Roman" w:cs="Times New Roman"/>
          <w:b/>
          <w:color w:val="FF0066"/>
          <w:sz w:val="28"/>
          <w:szCs w:val="28"/>
        </w:rPr>
        <w:t>圖</w:t>
      </w:r>
      <w:r w:rsidRPr="00FB3178">
        <w:rPr>
          <w:rFonts w:ascii="Times New Roman" w:eastAsia="標楷體" w:hAnsi="Times New Roman" w:cs="Times New Roman" w:hint="eastAsia"/>
          <w:b/>
          <w:color w:val="FF0066"/>
          <w:sz w:val="28"/>
          <w:szCs w:val="28"/>
        </w:rPr>
        <w:t>2.1</w:t>
      </w:r>
      <w:r w:rsidRPr="00FB3178">
        <w:rPr>
          <w:rFonts w:ascii="Times New Roman" w:eastAsia="標楷體" w:hAnsi="Times New Roman" w:cs="Times New Roman"/>
          <w:color w:val="000000"/>
          <w:sz w:val="28"/>
          <w:szCs w:val="28"/>
        </w:rPr>
        <w:t>所示。</w:t>
      </w:r>
      <w:r w:rsidRPr="00FB3178">
        <w:rPr>
          <w:rFonts w:ascii="Times New Roman" w:eastAsia="標楷體" w:hAnsi="Times New Roman" w:cs="Times New Roman"/>
          <w:color w:val="000000"/>
          <w:sz w:val="28"/>
          <w:szCs w:val="28"/>
        </w:rPr>
        <w:t>GAAFET</w:t>
      </w:r>
      <w:r w:rsidRPr="00FB3178">
        <w:rPr>
          <w:rFonts w:ascii="Times New Roman" w:eastAsia="標楷體" w:hAnsi="Times New Roman" w:cs="Times New Roman"/>
          <w:color w:val="000000"/>
          <w:sz w:val="28"/>
          <w:szCs w:val="28"/>
        </w:rPr>
        <w:t>在抑制短通道效應上比</w:t>
      </w:r>
      <w:r w:rsidRPr="00FB3178">
        <w:rPr>
          <w:rFonts w:ascii="Times New Roman" w:eastAsia="標楷體" w:hAnsi="Times New Roman" w:cs="Times New Roman"/>
          <w:color w:val="000000"/>
          <w:sz w:val="28"/>
          <w:szCs w:val="28"/>
        </w:rPr>
        <w:t>FinFET</w:t>
      </w:r>
      <w:r w:rsidRPr="00FB3178">
        <w:rPr>
          <w:rFonts w:ascii="Times New Roman" w:eastAsia="標楷體" w:hAnsi="Times New Roman" w:cs="Times New Roman"/>
          <w:color w:val="000000"/>
          <w:sz w:val="28"/>
          <w:szCs w:val="28"/>
        </w:rPr>
        <w:t>有著更好的效果，除此之外，對於元件微縮的極限中，以</w:t>
      </w:r>
      <w:r w:rsidRPr="00FB3178">
        <w:rPr>
          <w:rFonts w:ascii="Times New Roman" w:eastAsia="標楷體" w:hAnsi="Times New Roman" w:cs="Times New Roman"/>
          <w:color w:val="000000"/>
          <w:sz w:val="28"/>
          <w:szCs w:val="28"/>
        </w:rPr>
        <w:t>GAAFET</w:t>
      </w:r>
      <w:r w:rsidRPr="00FB3178">
        <w:rPr>
          <w:rFonts w:ascii="Times New Roman" w:eastAsia="標楷體" w:hAnsi="Times New Roman" w:cs="Times New Roman"/>
          <w:color w:val="000000"/>
          <w:sz w:val="28"/>
          <w:szCs w:val="28"/>
        </w:rPr>
        <w:t>趨向有著最小微縮可能性。而半導體元件的發展比較上世紀的傳統元件已經出現較大的不同，更多的元件結構</w:t>
      </w:r>
      <w:r w:rsidRPr="00FB3178">
        <w:rPr>
          <w:rFonts w:ascii="Times New Roman" w:eastAsia="標楷體" w:hAnsi="Times New Roman" w:cs="Times New Roman"/>
          <w:color w:val="000000"/>
          <w:sz w:val="28"/>
          <w:szCs w:val="28"/>
        </w:rPr>
        <w:t>(</w:t>
      </w:r>
      <w:r w:rsidRPr="00FB3178">
        <w:rPr>
          <w:rFonts w:ascii="Times New Roman" w:eastAsia="標楷體" w:hAnsi="Times New Roman" w:cs="Times New Roman"/>
          <w:color w:val="000000"/>
          <w:sz w:val="28"/>
          <w:szCs w:val="28"/>
        </w:rPr>
        <w:t>如</w:t>
      </w:r>
      <w:r w:rsidRPr="00FB3178">
        <w:rPr>
          <w:rFonts w:ascii="Times New Roman" w:eastAsia="標楷體" w:hAnsi="Times New Roman" w:cs="Times New Roman"/>
          <w:color w:val="000000"/>
          <w:sz w:val="28"/>
          <w:szCs w:val="28"/>
        </w:rPr>
        <w:t xml:space="preserve">: </w:t>
      </w:r>
      <w:r w:rsidRPr="00FB3178">
        <w:rPr>
          <w:rFonts w:ascii="Times New Roman" w:eastAsia="標楷體" w:hAnsi="Times New Roman" w:cs="Times New Roman"/>
          <w:color w:val="000000"/>
          <w:sz w:val="28"/>
          <w:szCs w:val="28"/>
        </w:rPr>
        <w:t>多閘</w:t>
      </w:r>
      <w:proofErr w:type="gramStart"/>
      <w:r w:rsidRPr="00FB3178">
        <w:rPr>
          <w:rFonts w:ascii="Times New Roman" w:eastAsia="標楷體" w:hAnsi="Times New Roman" w:cs="Times New Roman"/>
          <w:color w:val="000000"/>
          <w:sz w:val="28"/>
          <w:szCs w:val="28"/>
        </w:rPr>
        <w:t>極</w:t>
      </w:r>
      <w:proofErr w:type="gramEnd"/>
      <w:r w:rsidRPr="00FB3178">
        <w:rPr>
          <w:rFonts w:ascii="Times New Roman" w:eastAsia="標楷體" w:hAnsi="Times New Roman" w:cs="Times New Roman"/>
          <w:color w:val="000000"/>
          <w:sz w:val="28"/>
          <w:szCs w:val="28"/>
        </w:rPr>
        <w:t>電晶體</w:t>
      </w:r>
      <w:r w:rsidRPr="00FB3178">
        <w:rPr>
          <w:rFonts w:ascii="Times New Roman" w:eastAsia="標楷體" w:hAnsi="Times New Roman" w:cs="Times New Roman"/>
          <w:color w:val="000000"/>
          <w:sz w:val="28"/>
          <w:szCs w:val="28"/>
        </w:rPr>
        <w:t xml:space="preserve"> Multi-Gate Transistor</w:t>
      </w:r>
      <w:r w:rsidRPr="00FB3178">
        <w:rPr>
          <w:rFonts w:ascii="Times New Roman" w:eastAsia="標楷體" w:hAnsi="Times New Roman" w:cs="Times New Roman"/>
          <w:color w:val="000000"/>
          <w:sz w:val="28"/>
          <w:szCs w:val="28"/>
        </w:rPr>
        <w:t>，快閃記憶體元件</w:t>
      </w:r>
      <w:r w:rsidRPr="00FB3178">
        <w:rPr>
          <w:rFonts w:ascii="Times New Roman" w:eastAsia="標楷體" w:hAnsi="Times New Roman" w:cs="Times New Roman"/>
          <w:color w:val="000000"/>
          <w:sz w:val="28"/>
          <w:szCs w:val="28"/>
        </w:rPr>
        <w:t xml:space="preserve"> Flash memory device</w:t>
      </w:r>
      <w:r w:rsidRPr="00FB3178">
        <w:rPr>
          <w:rFonts w:ascii="Times New Roman" w:eastAsia="標楷體" w:hAnsi="Times New Roman" w:cs="Times New Roman"/>
          <w:color w:val="000000"/>
          <w:sz w:val="28"/>
          <w:szCs w:val="28"/>
        </w:rPr>
        <w:t>，等等</w:t>
      </w:r>
      <w:r w:rsidRPr="00FB3178">
        <w:rPr>
          <w:rFonts w:ascii="Times New Roman" w:eastAsia="標楷體" w:hAnsi="Times New Roman" w:cs="Times New Roman"/>
          <w:color w:val="000000"/>
          <w:sz w:val="28"/>
          <w:szCs w:val="28"/>
        </w:rPr>
        <w:t>)</w:t>
      </w:r>
      <w:r w:rsidRPr="00FB3178">
        <w:rPr>
          <w:rFonts w:ascii="Times New Roman" w:eastAsia="標楷體" w:hAnsi="Times New Roman" w:cs="Times New Roman"/>
          <w:color w:val="000000"/>
          <w:sz w:val="28"/>
          <w:szCs w:val="28"/>
        </w:rPr>
        <w:t>，及越來越多基板種類</w:t>
      </w:r>
      <w:r w:rsidRPr="00FB3178">
        <w:rPr>
          <w:rFonts w:ascii="Times New Roman" w:eastAsia="標楷體" w:hAnsi="Times New Roman" w:cs="Times New Roman"/>
          <w:color w:val="000000"/>
          <w:sz w:val="28"/>
          <w:szCs w:val="28"/>
        </w:rPr>
        <w:t>(Ge</w:t>
      </w:r>
      <w:r w:rsidRPr="00FB3178">
        <w:rPr>
          <w:rFonts w:ascii="Times New Roman" w:eastAsia="標楷體" w:hAnsi="Times New Roman" w:cs="Times New Roman"/>
          <w:color w:val="000000"/>
          <w:sz w:val="28"/>
          <w:szCs w:val="28"/>
        </w:rPr>
        <w:t>，</w:t>
      </w:r>
      <w:r w:rsidRPr="00FB3178">
        <w:rPr>
          <w:rFonts w:ascii="Times New Roman" w:eastAsia="標楷體" w:hAnsi="Times New Roman" w:cs="Times New Roman"/>
          <w:color w:val="000000"/>
          <w:sz w:val="28"/>
          <w:szCs w:val="28"/>
        </w:rPr>
        <w:t>SiGe</w:t>
      </w:r>
      <w:r w:rsidRPr="00FB3178">
        <w:rPr>
          <w:rFonts w:ascii="Times New Roman" w:eastAsia="標楷體" w:hAnsi="Times New Roman" w:cs="Times New Roman"/>
          <w:color w:val="000000"/>
          <w:sz w:val="28"/>
          <w:szCs w:val="28"/>
        </w:rPr>
        <w:t>，</w:t>
      </w:r>
      <w:r w:rsidRPr="00FB3178">
        <w:rPr>
          <w:rFonts w:ascii="Times New Roman" w:eastAsia="標楷體" w:hAnsi="Times New Roman" w:cs="Times New Roman"/>
          <w:color w:val="000000"/>
          <w:sz w:val="28"/>
          <w:szCs w:val="28"/>
        </w:rPr>
        <w:t>GaAs</w:t>
      </w:r>
      <w:r w:rsidRPr="00FB3178">
        <w:rPr>
          <w:rFonts w:ascii="Times New Roman" w:eastAsia="標楷體" w:hAnsi="Times New Roman" w:cs="Times New Roman"/>
          <w:color w:val="000000"/>
          <w:sz w:val="28"/>
          <w:szCs w:val="28"/>
        </w:rPr>
        <w:t>，三五族半導體等等</w:t>
      </w:r>
      <w:r w:rsidRPr="00FB3178">
        <w:rPr>
          <w:rFonts w:ascii="Times New Roman" w:eastAsia="標楷體" w:hAnsi="Times New Roman" w:cs="Times New Roman"/>
          <w:color w:val="000000"/>
          <w:sz w:val="28"/>
          <w:szCs w:val="28"/>
        </w:rPr>
        <w:t>)</w:t>
      </w:r>
      <w:r w:rsidRPr="00FB3178">
        <w:rPr>
          <w:rFonts w:ascii="Times New Roman" w:eastAsia="標楷體" w:hAnsi="Times New Roman" w:cs="Times New Roman"/>
          <w:color w:val="000000"/>
          <w:sz w:val="28"/>
          <w:szCs w:val="28"/>
        </w:rPr>
        <w:t>已經有大量的研究報告。而關於新元件新材料，對於他們未來應用在太空領域及核能相關領域的研究仍然是有待探討，其中一個關鍵是缺乏相關元件對於高輻射環境的可靠度測試。為了避免半導體元件在高輻射環境下失效造成核子安全事故或太空系統失效等問題，造成無法挽回的損失，確定元件在輻射能量傷害下造成的劣化程度及抗輻射能力非常重要。另外一個關鍵是如何利用相關製程技術提升元件的抗輻射能力，以期望可以達到高輻射環境的使用標準。因此，本研究將</w:t>
      </w:r>
      <w:r w:rsidRPr="00FB3178">
        <w:rPr>
          <w:rFonts w:ascii="Times New Roman" w:eastAsia="標楷體" w:hAnsi="Times New Roman" w:cs="Times New Roman" w:hint="eastAsia"/>
          <w:color w:val="000000"/>
          <w:sz w:val="28"/>
          <w:szCs w:val="28"/>
        </w:rPr>
        <w:t>探討</w:t>
      </w:r>
      <w:proofErr w:type="gramStart"/>
      <w:r w:rsidRPr="00FB3178">
        <w:rPr>
          <w:rFonts w:ascii="Times New Roman" w:eastAsia="標楷體" w:hAnsi="Times New Roman" w:cs="Times New Roman" w:hint="eastAsia"/>
          <w:sz w:val="28"/>
          <w:szCs w:val="28"/>
        </w:rPr>
        <w:t>閘</w:t>
      </w:r>
      <w:proofErr w:type="gramEnd"/>
      <w:r w:rsidRPr="00FB3178">
        <w:rPr>
          <w:rFonts w:ascii="Times New Roman" w:eastAsia="標楷體" w:hAnsi="Times New Roman" w:cs="Times New Roman" w:hint="eastAsia"/>
          <w:sz w:val="28"/>
          <w:szCs w:val="28"/>
        </w:rPr>
        <w:t>環繞</w:t>
      </w:r>
      <w:proofErr w:type="gramStart"/>
      <w:r w:rsidRPr="00FB3178">
        <w:rPr>
          <w:rFonts w:ascii="Times New Roman" w:eastAsia="標楷體" w:hAnsi="Times New Roman" w:cs="Times New Roman" w:hint="eastAsia"/>
          <w:sz w:val="28"/>
          <w:szCs w:val="28"/>
        </w:rPr>
        <w:t>式</w:t>
      </w:r>
      <w:r w:rsidRPr="00FB3178">
        <w:rPr>
          <w:rFonts w:ascii="Times New Roman" w:eastAsia="標楷體" w:hAnsi="Times New Roman" w:cs="Times New Roman"/>
          <w:sz w:val="28"/>
          <w:szCs w:val="28"/>
        </w:rPr>
        <w:t>場效</w:t>
      </w:r>
      <w:proofErr w:type="gramEnd"/>
      <w:r w:rsidRPr="00FB3178">
        <w:rPr>
          <w:rFonts w:ascii="Times New Roman" w:eastAsia="標楷體" w:hAnsi="Times New Roman" w:cs="Times New Roman"/>
          <w:sz w:val="28"/>
          <w:szCs w:val="28"/>
        </w:rPr>
        <w:t>電晶體</w:t>
      </w:r>
      <w:r w:rsidRPr="00FB3178">
        <w:rPr>
          <w:rFonts w:ascii="Times New Roman" w:eastAsia="標楷體" w:hAnsi="Times New Roman" w:cs="Times New Roman"/>
          <w:sz w:val="28"/>
          <w:szCs w:val="28"/>
        </w:rPr>
        <w:t>(GAAFET)</w:t>
      </w:r>
      <w:r w:rsidRPr="00FB3178">
        <w:rPr>
          <w:rFonts w:ascii="Times New Roman" w:eastAsia="標楷體" w:hAnsi="Times New Roman" w:cs="Times New Roman" w:hint="eastAsia"/>
          <w:sz w:val="28"/>
          <w:szCs w:val="28"/>
        </w:rPr>
        <w:t>受</w:t>
      </w:r>
      <w:r w:rsidRPr="00FB3178">
        <w:rPr>
          <w:rFonts w:ascii="Times New Roman" w:eastAsia="標楷體" w:hAnsi="Times New Roman" w:cs="Times New Roman"/>
          <w:sz w:val="28"/>
          <w:szCs w:val="28"/>
        </w:rPr>
        <w:t>輻射</w:t>
      </w:r>
      <w:r w:rsidRPr="00FB3178">
        <w:rPr>
          <w:rFonts w:ascii="Times New Roman" w:eastAsia="標楷體" w:hAnsi="Times New Roman" w:cs="Times New Roman" w:hint="eastAsia"/>
          <w:sz w:val="28"/>
          <w:szCs w:val="28"/>
        </w:rPr>
        <w:t>傷害</w:t>
      </w:r>
      <w:r w:rsidRPr="00FB3178">
        <w:rPr>
          <w:rFonts w:ascii="Times New Roman" w:eastAsia="標楷體" w:hAnsi="Times New Roman" w:cs="Times New Roman"/>
          <w:sz w:val="28"/>
          <w:szCs w:val="28"/>
        </w:rPr>
        <w:t>之元件可靠度</w:t>
      </w:r>
      <w:r w:rsidRPr="00FB3178">
        <w:rPr>
          <w:rFonts w:ascii="Times New Roman" w:eastAsia="標楷體" w:hAnsi="Times New Roman" w:cs="Times New Roman" w:hint="eastAsia"/>
          <w:sz w:val="28"/>
          <w:szCs w:val="28"/>
        </w:rPr>
        <w:t>，及開發元件製程以</w:t>
      </w:r>
      <w:r w:rsidRPr="00FB3178">
        <w:rPr>
          <w:rFonts w:ascii="Times New Roman" w:eastAsia="標楷體" w:hAnsi="Times New Roman" w:cs="Times New Roman"/>
          <w:sz w:val="28"/>
          <w:szCs w:val="28"/>
        </w:rPr>
        <w:t>增進</w:t>
      </w:r>
      <w:r w:rsidRPr="00FB3178">
        <w:rPr>
          <w:rFonts w:ascii="Times New Roman" w:eastAsia="標楷體" w:hAnsi="Times New Roman" w:cs="Times New Roman" w:hint="eastAsia"/>
          <w:sz w:val="28"/>
          <w:szCs w:val="28"/>
        </w:rPr>
        <w:t>抗輻射特性</w:t>
      </w:r>
      <w:r w:rsidRPr="00FB3178">
        <w:rPr>
          <w:rFonts w:ascii="Times New Roman" w:eastAsia="標楷體" w:hAnsi="Times New Roman" w:cs="Times New Roman"/>
          <w:color w:val="000000"/>
          <w:sz w:val="28"/>
          <w:szCs w:val="28"/>
        </w:rPr>
        <w:t>。</w:t>
      </w:r>
    </w:p>
    <w:p w14:paraId="4033D081" w14:textId="77777777" w:rsidR="00FB3178" w:rsidRPr="00FB3178" w:rsidRDefault="00FB3178" w:rsidP="00FB3178">
      <w:pPr>
        <w:keepNext/>
        <w:snapToGrid w:val="0"/>
        <w:spacing w:line="432" w:lineRule="auto"/>
        <w:rPr>
          <w:rFonts w:ascii="Times New Roman" w:eastAsia="標楷體" w:hAnsi="Times New Roman" w:cs="Times New Roman"/>
        </w:rPr>
      </w:pPr>
      <w:r w:rsidRPr="00FB3178">
        <w:rPr>
          <w:rFonts w:ascii="Times New Roman" w:eastAsia="新細明體" w:hAnsi="Times New Roman" w:cs="Times New Roman"/>
          <w:noProof/>
          <w:szCs w:val="24"/>
        </w:rPr>
        <mc:AlternateContent>
          <mc:Choice Requires="wpg">
            <w:drawing>
              <wp:inline distT="0" distB="0" distL="0" distR="0" wp14:anchorId="24348F3D" wp14:editId="0F67E8E9">
                <wp:extent cx="5504180" cy="2113280"/>
                <wp:effectExtent l="0" t="0" r="0" b="0"/>
                <wp:docPr id="17" name="群組 17"/>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504180" cy="2113280"/>
                          <a:chOff x="0" y="0"/>
                          <a:chExt cx="6305961" cy="2388033"/>
                        </a:xfrm>
                      </wpg:grpSpPr>
                      <wpg:grpSp>
                        <wpg:cNvPr id="18" name="群組 35"/>
                        <wpg:cNvGrpSpPr/>
                        <wpg:grpSpPr>
                          <a:xfrm>
                            <a:off x="0" y="0"/>
                            <a:ext cx="5771351" cy="2130486"/>
                            <a:chOff x="0" y="0"/>
                            <a:chExt cx="5771351" cy="2130486"/>
                          </a:xfrm>
                        </wpg:grpSpPr>
                        <pic:pic xmlns:pic="http://schemas.openxmlformats.org/drawingml/2006/picture">
                          <pic:nvPicPr>
                            <pic:cNvPr id="19" name="Picture 2" descr="C:\Users\lab309\Dropbox\實驗室資料\For proposal\Figures\single gate.pn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31426"/>
                              <a:ext cx="1738191" cy="1268535"/>
                            </a:xfrm>
                            <a:prstGeom prst="rect">
                              <a:avLst/>
                            </a:prstGeom>
                            <a:noFill/>
                            <a:extLst>
                              <a:ext uri="{909E8E84-426E-40DD-AFC4-6F175D3DCCD1}">
                                <a14:hiddenFill xmlns:a14="http://schemas.microsoft.com/office/drawing/2010/main">
                                  <a:solidFill>
                                    <a:srgbClr val="FFFFFF"/>
                                  </a:solidFill>
                                </a14:hiddenFill>
                              </a:ext>
                            </a:extLst>
                          </pic:spPr>
                        </pic:pic>
                        <wps:wsp>
                          <wps:cNvPr id="20" name="文字方塊 26"/>
                          <wps:cNvSpPr txBox="1"/>
                          <wps:spPr>
                            <a:xfrm>
                              <a:off x="1840761" y="1300397"/>
                              <a:ext cx="1764443" cy="830089"/>
                            </a:xfrm>
                            <a:prstGeom prst="rect">
                              <a:avLst/>
                            </a:prstGeom>
                            <a:noFill/>
                            <a:ln w="25400">
                              <a:solidFill>
                                <a:sysClr val="window" lastClr="FFFFFF"/>
                              </a:solidFill>
                            </a:ln>
                          </wps:spPr>
                          <wps:txbx>
                            <w:txbxContent>
                              <w:p w14:paraId="6DEB4A39" w14:textId="77777777" w:rsidR="00F753C8" w:rsidRDefault="00F753C8" w:rsidP="00FB3178">
                                <w:pPr>
                                  <w:pStyle w:val="Web"/>
                                  <w:jc w:val="center"/>
                                </w:pPr>
                                <w:r w:rsidRPr="00F21AB0">
                                  <w:rPr>
                                    <w:rFonts w:ascii="Arial" w:hAnsi="Arial" w:cs="Arial"/>
                                    <w:b/>
                                    <w:bCs/>
                                    <w:kern w:val="24"/>
                                    <w:sz w:val="32"/>
                                    <w:szCs w:val="32"/>
                                  </w:rPr>
                                  <w:t>Triple Gate</w:t>
                                </w:r>
                              </w:p>
                            </w:txbxContent>
                          </wps:txbx>
                          <wps:bodyPr wrap="square" rtlCol="0">
                            <a:noAutofit/>
                          </wps:bodyPr>
                        </wps:wsp>
                        <wps:wsp>
                          <wps:cNvPr id="21" name="文字方塊 27"/>
                          <wps:cNvSpPr txBox="1"/>
                          <wps:spPr>
                            <a:xfrm>
                              <a:off x="51390" y="1300397"/>
                              <a:ext cx="1738025" cy="830089"/>
                            </a:xfrm>
                            <a:prstGeom prst="rect">
                              <a:avLst/>
                            </a:prstGeom>
                            <a:noFill/>
                            <a:ln w="25400">
                              <a:solidFill>
                                <a:sysClr val="window" lastClr="FFFFFF"/>
                              </a:solidFill>
                            </a:ln>
                          </wps:spPr>
                          <wps:txbx>
                            <w:txbxContent>
                              <w:p w14:paraId="5A4621C6" w14:textId="77777777" w:rsidR="00F753C8" w:rsidRDefault="00F753C8" w:rsidP="00FB3178">
                                <w:pPr>
                                  <w:pStyle w:val="Web"/>
                                  <w:jc w:val="center"/>
                                </w:pPr>
                                <w:r w:rsidRPr="00F21AB0">
                                  <w:rPr>
                                    <w:rFonts w:ascii="Arial" w:hAnsi="Arial" w:cs="Arial"/>
                                    <w:b/>
                                    <w:bCs/>
                                    <w:kern w:val="24"/>
                                    <w:sz w:val="32"/>
                                    <w:szCs w:val="32"/>
                                  </w:rPr>
                                  <w:t>Single Gate</w:t>
                                </w:r>
                              </w:p>
                            </w:txbxContent>
                          </wps:txbx>
                          <wps:bodyPr wrap="square" rtlCol="0">
                            <a:noAutofit/>
                          </wps:bodyPr>
                        </wps:wsp>
                        <pic:pic xmlns:pic="http://schemas.openxmlformats.org/drawingml/2006/picture">
                          <pic:nvPicPr>
                            <pic:cNvPr id="22" name="Picture 4" descr="C:\Users\lab309\Dropbox\實驗室資料\For proposal\Figures\triple gate.pn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1857388" y="0"/>
                              <a:ext cx="1809799" cy="1299961"/>
                            </a:xfrm>
                            <a:prstGeom prst="rect">
                              <a:avLst/>
                            </a:prstGeom>
                            <a:noFill/>
                            <a:extLst>
                              <a:ext uri="{909E8E84-426E-40DD-AFC4-6F175D3DCCD1}">
                                <a14:hiddenFill xmlns:a14="http://schemas.microsoft.com/office/drawing/2010/main">
                                  <a:solidFill>
                                    <a:srgbClr val="FFFFFF"/>
                                  </a:solidFill>
                                </a14:hiddenFill>
                              </a:ext>
                            </a:extLst>
                          </pic:spPr>
                        </pic:pic>
                        <wps:wsp>
                          <wps:cNvPr id="23" name="文字方塊 29"/>
                          <wps:cNvSpPr txBox="1"/>
                          <wps:spPr>
                            <a:xfrm>
                              <a:off x="3717700" y="1298968"/>
                              <a:ext cx="2053651" cy="830089"/>
                            </a:xfrm>
                            <a:prstGeom prst="rect">
                              <a:avLst/>
                            </a:prstGeom>
                            <a:noFill/>
                            <a:ln w="25400">
                              <a:solidFill>
                                <a:sysClr val="window" lastClr="FFFFFF"/>
                              </a:solidFill>
                            </a:ln>
                          </wps:spPr>
                          <wps:txbx>
                            <w:txbxContent>
                              <w:p w14:paraId="12EC6D08" w14:textId="77777777" w:rsidR="00F753C8" w:rsidRDefault="00F753C8" w:rsidP="00FB3178">
                                <w:pPr>
                                  <w:pStyle w:val="Web"/>
                                  <w:jc w:val="center"/>
                                </w:pPr>
                                <w:r w:rsidRPr="00F21AB0">
                                  <w:rPr>
                                    <w:rFonts w:ascii="Arial" w:hAnsi="Arial" w:cs="Arial"/>
                                    <w:b/>
                                    <w:bCs/>
                                    <w:kern w:val="24"/>
                                    <w:sz w:val="32"/>
                                    <w:szCs w:val="32"/>
                                  </w:rPr>
                                  <w:t xml:space="preserve">Gate All-around </w:t>
                                </w:r>
                              </w:p>
                            </w:txbxContent>
                          </wps:txbx>
                          <wps:bodyPr wrap="square" rtlCol="0">
                            <a:noAutofit/>
                          </wps:bodyPr>
                        </wps:wsp>
                        <pic:pic xmlns:pic="http://schemas.openxmlformats.org/drawingml/2006/picture">
                          <pic:nvPicPr>
                            <pic:cNvPr id="24" name="Picture 5" descr="C:\Users\lab309\Dropbox\實驗室資料\For proposal\Figures\surrounding gate.pn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3929090" y="361"/>
                              <a:ext cx="1660546" cy="1299600"/>
                            </a:xfrm>
                            <a:prstGeom prst="rect">
                              <a:avLst/>
                            </a:prstGeom>
                            <a:noFill/>
                            <a:extLst>
                              <a:ext uri="{909E8E84-426E-40DD-AFC4-6F175D3DCCD1}">
                                <a14:hiddenFill xmlns:a14="http://schemas.microsoft.com/office/drawing/2010/main">
                                  <a:solidFill>
                                    <a:srgbClr val="FFFFFF"/>
                                  </a:solidFill>
                                </a14:hiddenFill>
                              </a:ext>
                            </a:extLst>
                          </pic:spPr>
                        </pic:pic>
                      </wpg:grpSp>
                      <wps:wsp>
                        <wps:cNvPr id="25" name="矩形 46"/>
                        <wps:cNvSpPr/>
                        <wps:spPr>
                          <a:xfrm>
                            <a:off x="4435202" y="1795052"/>
                            <a:ext cx="302400" cy="210348"/>
                          </a:xfrm>
                          <a:prstGeom prst="rect">
                            <a:avLst/>
                          </a:prstGeom>
                          <a:solidFill>
                            <a:srgbClr val="70AD47">
                              <a:lumMod val="50000"/>
                            </a:srgbClr>
                          </a:solidFill>
                          <a:ln w="19050" cap="flat" cmpd="sng" algn="ctr">
                            <a:solidFill>
                              <a:sysClr val="windowText" lastClr="000000"/>
                            </a:solidFill>
                            <a:prstDash val="solid"/>
                            <a:miter lim="800000"/>
                          </a:ln>
                          <a:effectLst/>
                        </wps:spPr>
                        <wps:bodyPr rtlCol="0" anchor="ctr"/>
                      </wps:wsp>
                      <wps:wsp>
                        <wps:cNvPr id="26" name="文字方塊 32"/>
                        <wps:cNvSpPr txBox="1"/>
                        <wps:spPr>
                          <a:xfrm>
                            <a:off x="4700721" y="1594369"/>
                            <a:ext cx="1605240" cy="793359"/>
                          </a:xfrm>
                          <a:prstGeom prst="rect">
                            <a:avLst/>
                          </a:prstGeom>
                          <a:noFill/>
                        </wps:spPr>
                        <wps:txbx>
                          <w:txbxContent>
                            <w:p w14:paraId="39E26A39" w14:textId="77777777" w:rsidR="00F753C8" w:rsidRDefault="00F753C8" w:rsidP="00FB3178">
                              <w:pPr>
                                <w:pStyle w:val="Web"/>
                              </w:pPr>
                              <w:r w:rsidRPr="00F21AB0">
                                <w:rPr>
                                  <w:rFonts w:ascii="Calibri Light" w:hAnsi="Calibri Light"/>
                                  <w:b/>
                                  <w:bCs/>
                                  <w:kern w:val="24"/>
                                  <w:sz w:val="36"/>
                                  <w:szCs w:val="36"/>
                                </w:rPr>
                                <w:t>Box</w:t>
                              </w:r>
                            </w:p>
                          </w:txbxContent>
                        </wps:txbx>
                        <wps:bodyPr wrap="square" rtlCol="0">
                          <a:noAutofit/>
                        </wps:bodyPr>
                      </wps:wsp>
                      <wps:wsp>
                        <wps:cNvPr id="27" name="矩形 48"/>
                        <wps:cNvSpPr/>
                        <wps:spPr>
                          <a:xfrm>
                            <a:off x="1614944" y="1802158"/>
                            <a:ext cx="302400" cy="210348"/>
                          </a:xfrm>
                          <a:prstGeom prst="rect">
                            <a:avLst/>
                          </a:prstGeom>
                          <a:solidFill>
                            <a:srgbClr val="FFC000"/>
                          </a:solidFill>
                          <a:ln w="19050" cap="flat" cmpd="sng" algn="ctr">
                            <a:solidFill>
                              <a:sysClr val="windowText" lastClr="000000"/>
                            </a:solidFill>
                            <a:prstDash val="solid"/>
                            <a:miter lim="800000"/>
                          </a:ln>
                          <a:effectLst/>
                        </wps:spPr>
                        <wps:bodyPr rtlCol="0" anchor="ctr"/>
                      </wps:wsp>
                      <wps:wsp>
                        <wps:cNvPr id="28" name="文字方塊 34"/>
                        <wps:cNvSpPr txBox="1"/>
                        <wps:spPr>
                          <a:xfrm>
                            <a:off x="1917088" y="1594674"/>
                            <a:ext cx="458143" cy="793359"/>
                          </a:xfrm>
                          <a:prstGeom prst="rect">
                            <a:avLst/>
                          </a:prstGeom>
                          <a:noFill/>
                        </wps:spPr>
                        <wps:txbx>
                          <w:txbxContent>
                            <w:p w14:paraId="4F5EDF30" w14:textId="77777777" w:rsidR="00F753C8" w:rsidRDefault="00F753C8" w:rsidP="00FB3178">
                              <w:pPr>
                                <w:pStyle w:val="Web"/>
                              </w:pPr>
                              <w:r w:rsidRPr="00F21AB0">
                                <w:rPr>
                                  <w:rFonts w:ascii="Calibri Light" w:hAnsi="Calibri Light"/>
                                  <w:b/>
                                  <w:bCs/>
                                  <w:kern w:val="24"/>
                                  <w:sz w:val="36"/>
                                  <w:szCs w:val="36"/>
                                </w:rPr>
                                <w:t>Si</w:t>
                              </w:r>
                            </w:p>
                          </w:txbxContent>
                        </wps:txbx>
                        <wps:bodyPr wrap="square" rtlCol="0">
                          <a:noAutofit/>
                        </wps:bodyPr>
                      </wps:wsp>
                      <wps:wsp>
                        <wps:cNvPr id="29" name="矩形 52"/>
                        <wps:cNvSpPr/>
                        <wps:spPr>
                          <a:xfrm>
                            <a:off x="2749323" y="1800729"/>
                            <a:ext cx="303601" cy="210348"/>
                          </a:xfrm>
                          <a:prstGeom prst="rect">
                            <a:avLst/>
                          </a:prstGeom>
                          <a:solidFill>
                            <a:sysClr val="window" lastClr="FFFFFF">
                              <a:lumMod val="50000"/>
                            </a:sysClr>
                          </a:solidFill>
                          <a:ln w="19050" cap="flat" cmpd="sng" algn="ctr">
                            <a:solidFill>
                              <a:sysClr val="windowText" lastClr="000000"/>
                            </a:solidFill>
                            <a:prstDash val="solid"/>
                            <a:miter lim="800000"/>
                          </a:ln>
                          <a:effectLst/>
                        </wps:spPr>
                        <wps:bodyPr rtlCol="0" anchor="ctr"/>
                      </wps:wsp>
                      <wps:wsp>
                        <wps:cNvPr id="30" name="文字方塊 36"/>
                        <wps:cNvSpPr txBox="1"/>
                        <wps:spPr>
                          <a:xfrm>
                            <a:off x="3005805" y="1594452"/>
                            <a:ext cx="1184638" cy="793359"/>
                          </a:xfrm>
                          <a:prstGeom prst="rect">
                            <a:avLst/>
                          </a:prstGeom>
                          <a:noFill/>
                        </wps:spPr>
                        <wps:txbx>
                          <w:txbxContent>
                            <w:p w14:paraId="274CD509" w14:textId="77777777" w:rsidR="00F753C8" w:rsidRPr="005D6176" w:rsidRDefault="00F753C8" w:rsidP="00FB3178">
                              <w:pPr>
                                <w:pStyle w:val="Web"/>
                                <w:rPr>
                                  <w:sz w:val="32"/>
                                  <w:szCs w:val="32"/>
                                </w:rPr>
                              </w:pPr>
                              <w:r w:rsidRPr="005D6176">
                                <w:rPr>
                                  <w:rFonts w:ascii="Calibri Light" w:hAnsi="Calibri Light"/>
                                  <w:b/>
                                  <w:bCs/>
                                  <w:kern w:val="24"/>
                                  <w:sz w:val="32"/>
                                  <w:szCs w:val="32"/>
                                </w:rPr>
                                <w:t>Dielectric</w:t>
                              </w:r>
                            </w:p>
                          </w:txbxContent>
                        </wps:txbx>
                        <wps:bodyPr wrap="square" rtlCol="0">
                          <a:noAutofit/>
                        </wps:bodyPr>
                      </wps:wsp>
                      <wps:wsp>
                        <wps:cNvPr id="31" name="矩形 59"/>
                        <wps:cNvSpPr/>
                        <wps:spPr>
                          <a:xfrm>
                            <a:off x="388132" y="1797427"/>
                            <a:ext cx="302400" cy="210348"/>
                          </a:xfrm>
                          <a:prstGeom prst="rect">
                            <a:avLst/>
                          </a:prstGeom>
                          <a:solidFill>
                            <a:srgbClr val="003399"/>
                          </a:solidFill>
                          <a:ln w="19050" cap="flat" cmpd="sng" algn="ctr">
                            <a:solidFill>
                              <a:sysClr val="windowText" lastClr="000000"/>
                            </a:solidFill>
                            <a:prstDash val="solid"/>
                            <a:miter lim="800000"/>
                          </a:ln>
                          <a:effectLst/>
                        </wps:spPr>
                        <wps:bodyPr rtlCol="0" anchor="ctr"/>
                      </wps:wsp>
                      <wps:wsp>
                        <wps:cNvPr id="32" name="文字方塊 38"/>
                        <wps:cNvSpPr txBox="1"/>
                        <wps:spPr>
                          <a:xfrm>
                            <a:off x="678213" y="1594646"/>
                            <a:ext cx="800882" cy="793359"/>
                          </a:xfrm>
                          <a:prstGeom prst="rect">
                            <a:avLst/>
                          </a:prstGeom>
                          <a:noFill/>
                        </wps:spPr>
                        <wps:txbx>
                          <w:txbxContent>
                            <w:p w14:paraId="0A03CBFC" w14:textId="77777777" w:rsidR="00F753C8" w:rsidRDefault="00F753C8" w:rsidP="00FB3178">
                              <w:pPr>
                                <w:pStyle w:val="Web"/>
                              </w:pPr>
                              <w:r w:rsidRPr="00F21AB0">
                                <w:rPr>
                                  <w:rFonts w:ascii="Calibri Light" w:hAnsi="Calibri Light"/>
                                  <w:b/>
                                  <w:bCs/>
                                  <w:kern w:val="24"/>
                                  <w:sz w:val="36"/>
                                  <w:szCs w:val="36"/>
                                </w:rPr>
                                <w:t>Gate</w:t>
                              </w:r>
                            </w:p>
                          </w:txbxContent>
                        </wps:txbx>
                        <wps:bodyPr wrap="square" rtlCol="0">
                          <a:noAutofit/>
                        </wps:bodyPr>
                      </wps:wsp>
                    </wpg:wgp>
                  </a:graphicData>
                </a:graphic>
              </wp:inline>
            </w:drawing>
          </mc:Choice>
          <mc:Fallback>
            <w:pict>
              <v:group w14:anchorId="24348F3D" id="群組 17" o:spid="_x0000_s1031" style="width:433.4pt;height:166.4pt;mso-position-horizontal-relative:char;mso-position-vertical-relative:line" coordsize="63059,238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">
                <o:lock v:ext="edit" aspectratio="t"/>
                <v:group id="群組 35" o:spid="_x0000_s1032" style="position:absolute;width:57713;height:21304" coordsize="57713,21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Picture 2" o:spid="_x0000_s1033" type="#_x0000_t75" style="position:absolute;top:314;width:17381;height:126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">
                    <v:imagedata r:id="rId68" o:title="single gate"/>
                  </v:shape>
                  <v:shape id="文字方塊 26" o:spid="_x0000_s1034" type="#_x0000_t202" style="position:absolute;left:18407;top:13003;width:17645;height:8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" filled="f" strokecolor="window" strokeweight="2pt">
                    <v:textbox>
                      <w:txbxContent>
                        <w:p w14:paraId="6DEB4A39" w14:textId="77777777" w:rsidR="00F753C8" w:rsidRDefault="00F753C8" w:rsidP="00FB3178">
                          <w:pPr>
                            <w:pStyle w:val="Web"/>
                            <w:jc w:val="center"/>
                          </w:pPr>
                          <w:r w:rsidRPr="00F21AB0">
                            <w:rPr>
                              <w:rFonts w:ascii="Arial" w:hAnsi="Arial" w:cs="Arial"/>
                              <w:b/>
                              <w:bCs/>
                              <w:kern w:val="24"/>
                              <w:sz w:val="32"/>
                              <w:szCs w:val="32"/>
                            </w:rPr>
                            <w:t>Triple Gate</w:t>
                          </w:r>
                        </w:p>
                      </w:txbxContent>
                    </v:textbox>
                  </v:shape>
                  <v:shape id="文字方塊 27" o:spid="_x0000_s1035" type="#_x0000_t202" style="position:absolute;left:513;top:13003;width:17381;height:8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" filled="f" strokecolor="window" strokeweight="2pt">
                    <v:textbox>
                      <w:txbxContent>
                        <w:p w14:paraId="5A4621C6" w14:textId="77777777" w:rsidR="00F753C8" w:rsidRDefault="00F753C8" w:rsidP="00FB3178">
                          <w:pPr>
                            <w:pStyle w:val="Web"/>
                            <w:jc w:val="center"/>
                          </w:pPr>
                          <w:r w:rsidRPr="00F21AB0">
                            <w:rPr>
                              <w:rFonts w:ascii="Arial" w:hAnsi="Arial" w:cs="Arial"/>
                              <w:b/>
                              <w:bCs/>
                              <w:kern w:val="24"/>
                              <w:sz w:val="32"/>
                              <w:szCs w:val="32"/>
                            </w:rPr>
                            <w:t>Single Gate</w:t>
                          </w:r>
                        </w:p>
                      </w:txbxContent>
                    </v:textbox>
                  </v:shape>
                  <v:shape id="Picture 4" o:spid="_x0000_s1036" type="#_x0000_t75" style="position:absolute;left:18573;width:18098;height:129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">
                    <v:imagedata r:id="rId69" o:title="triple gate"/>
                  </v:shape>
                  <v:shape id="文字方塊 29" o:spid="_x0000_s1037" type="#_x0000_t202" style="position:absolute;left:37177;top:12989;width:20536;height:8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" filled="f" strokecolor="window" strokeweight="2pt">
                    <v:textbox>
                      <w:txbxContent>
                        <w:p w14:paraId="12EC6D08" w14:textId="77777777" w:rsidR="00F753C8" w:rsidRDefault="00F753C8" w:rsidP="00FB3178">
                          <w:pPr>
                            <w:pStyle w:val="Web"/>
                            <w:jc w:val="center"/>
                          </w:pPr>
                          <w:r w:rsidRPr="00F21AB0">
                            <w:rPr>
                              <w:rFonts w:ascii="Arial" w:hAnsi="Arial" w:cs="Arial"/>
                              <w:b/>
                              <w:bCs/>
                              <w:kern w:val="24"/>
                              <w:sz w:val="32"/>
                              <w:szCs w:val="32"/>
                            </w:rPr>
                            <w:t xml:space="preserve">Gate All-around </w:t>
                          </w:r>
                        </w:p>
                      </w:txbxContent>
                    </v:textbox>
                  </v:shape>
                  <v:shape id="Picture 5" o:spid="_x0000_s1038" type="#_x0000_t75" style="position:absolute;left:39290;top:3;width:16606;height:129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">
                    <v:imagedata r:id="rId70" o:title="surrounding gate"/>
                  </v:shape>
                </v:group>
                <v:rect id="矩形 46" o:spid="_x0000_s1039" style="position:absolute;left:44352;top:17950;width:3024;height:21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" fillcolor="#385723" strokecolor="windowText" strokeweight="1.5pt"/>
                <v:shape id="文字方塊 32" o:spid="_x0000_s1040" type="#_x0000_t202" style="position:absolute;left:47007;top:15943;width:16052;height:7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14:paraId="39E26A39" w14:textId="77777777" w:rsidR="00F753C8" w:rsidRDefault="00F753C8" w:rsidP="00FB3178">
                        <w:pPr>
                          <w:pStyle w:val="Web"/>
                        </w:pPr>
                        <w:r w:rsidRPr="00F21AB0">
                          <w:rPr>
                            <w:rFonts w:ascii="Calibri Light" w:hAnsi="Calibri Light"/>
                            <w:b/>
                            <w:bCs/>
                            <w:kern w:val="24"/>
                            <w:sz w:val="36"/>
                            <w:szCs w:val="36"/>
                          </w:rPr>
                          <w:t>Box</w:t>
                        </w:r>
                      </w:p>
                    </w:txbxContent>
                  </v:textbox>
                </v:shape>
                <v:rect id="矩形 48" o:spid="_x0000_s1041" style="position:absolute;left:16149;top:18021;width:3024;height:21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" fillcolor="#ffc000" strokecolor="windowText" strokeweight="1.5pt"/>
                <v:shape id="文字方塊 34" o:spid="_x0000_s1042" type="#_x0000_t202" style="position:absolute;left:19170;top:15946;width:4582;height:7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4F5EDF30" w14:textId="77777777" w:rsidR="00F753C8" w:rsidRDefault="00F753C8" w:rsidP="00FB3178">
                        <w:pPr>
                          <w:pStyle w:val="Web"/>
                        </w:pPr>
                        <w:r w:rsidRPr="00F21AB0">
                          <w:rPr>
                            <w:rFonts w:ascii="Calibri Light" w:hAnsi="Calibri Light"/>
                            <w:b/>
                            <w:bCs/>
                            <w:kern w:val="24"/>
                            <w:sz w:val="36"/>
                            <w:szCs w:val="36"/>
                          </w:rPr>
                          <w:t>Si</w:t>
                        </w:r>
                      </w:p>
                    </w:txbxContent>
                  </v:textbox>
                </v:shape>
                <v:rect id="矩形 52" o:spid="_x0000_s1043" style="position:absolute;left:27493;top:18007;width:3036;height:21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" fillcolor="#7f7f7f" strokecolor="windowText" strokeweight="1.5pt"/>
                <v:shape id="文字方塊 36" o:spid="_x0000_s1044" type="#_x0000_t202" style="position:absolute;left:30058;top:15944;width:11846;height:7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" filled="f" stroked="f">
                  <v:textbox>
                    <w:txbxContent>
                      <w:p w14:paraId="274CD509" w14:textId="77777777" w:rsidR="00F753C8" w:rsidRPr="005D6176" w:rsidRDefault="00F753C8" w:rsidP="00FB3178">
                        <w:pPr>
                          <w:pStyle w:val="Web"/>
                          <w:rPr>
                            <w:sz w:val="32"/>
                            <w:szCs w:val="32"/>
                          </w:rPr>
                        </w:pPr>
                        <w:r w:rsidRPr="005D6176">
                          <w:rPr>
                            <w:rFonts w:ascii="Calibri Light" w:hAnsi="Calibri Light"/>
                            <w:b/>
                            <w:bCs/>
                            <w:kern w:val="24"/>
                            <w:sz w:val="32"/>
                            <w:szCs w:val="32"/>
                          </w:rPr>
                          <w:t>Dielectric</w:t>
                        </w:r>
                      </w:p>
                    </w:txbxContent>
                  </v:textbox>
                </v:shape>
                <v:rect id="矩形 59" o:spid="_x0000_s1045" style="position:absolute;left:3881;top:17974;width:3024;height:21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" fillcolor="#039" strokecolor="windowText" strokeweight="1.5pt"/>
                <v:shape id="文字方塊 38" o:spid="_x0000_s1046" type="#_x0000_t202" style="position:absolute;left:6782;top:15946;width:8008;height:7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" filled="f" stroked="f">
                  <v:textbox>
                    <w:txbxContent>
                      <w:p w14:paraId="0A03CBFC" w14:textId="77777777" w:rsidR="00F753C8" w:rsidRDefault="00F753C8" w:rsidP="00FB3178">
                        <w:pPr>
                          <w:pStyle w:val="Web"/>
                        </w:pPr>
                        <w:r w:rsidRPr="00F21AB0">
                          <w:rPr>
                            <w:rFonts w:ascii="Calibri Light" w:hAnsi="Calibri Light"/>
                            <w:b/>
                            <w:bCs/>
                            <w:kern w:val="24"/>
                            <w:sz w:val="36"/>
                            <w:szCs w:val="36"/>
                          </w:rPr>
                          <w:t>Gate</w:t>
                        </w:r>
                      </w:p>
                    </w:txbxContent>
                  </v:textbox>
                </v:shape>
                <w10:anchorlock/>
              </v:group>
            </w:pict>
          </mc:Fallback>
        </mc:AlternateContent>
      </w:r>
    </w:p>
    <w:p w14:paraId="14C87E21" w14:textId="465ABC93" w:rsidR="00FB3178" w:rsidRPr="00FB3178" w:rsidRDefault="00FB3178" w:rsidP="00FA0085">
      <w:pPr>
        <w:pStyle w:val="ac"/>
        <w:rPr>
          <w:rFonts w:eastAsia="標楷體"/>
          <w:color w:val="000000"/>
        </w:rPr>
      </w:pPr>
      <w:bookmarkStart w:id="63" w:name="_Ref19880685"/>
      <w:bookmarkStart w:id="64" w:name="_Toc19895414"/>
      <w:bookmarkStart w:id="65" w:name="_Toc19897104"/>
      <w:bookmarkStart w:id="66" w:name="_Toc20081792"/>
      <w:bookmarkStart w:id="67" w:name="_Toc20093858"/>
      <w:bookmarkStart w:id="68" w:name="_Toc20094204"/>
      <w:bookmarkStart w:id="69" w:name="_Toc21949371"/>
      <w:bookmarkStart w:id="70" w:name="_Toc215146463"/>
      <w:r w:rsidRPr="00FB3178">
        <w:rPr>
          <w:rFonts w:eastAsia="標楷體" w:hint="eastAsia"/>
          <w:b/>
          <w:color w:val="FF0066"/>
        </w:rPr>
        <w:t>圖</w:t>
      </w:r>
      <w:r w:rsidRPr="00FB3178">
        <w:rPr>
          <w:rFonts w:eastAsia="標楷體" w:hint="eastAsia"/>
          <w:b/>
          <w:color w:val="FF0066"/>
        </w:rPr>
        <w:t>2.1</w:t>
      </w:r>
      <w:bookmarkEnd w:id="63"/>
      <w:r w:rsidRPr="00FB3178">
        <w:rPr>
          <w:rFonts w:eastAsia="標楷體"/>
        </w:rPr>
        <w:t xml:space="preserve"> </w:t>
      </w:r>
      <w:r w:rsidRPr="00FB3178">
        <w:rPr>
          <w:rFonts w:eastAsia="標楷體" w:hint="eastAsia"/>
        </w:rPr>
        <w:t>平面到立體結構之鰭</w:t>
      </w:r>
      <w:proofErr w:type="gramStart"/>
      <w:r w:rsidRPr="00FB3178">
        <w:rPr>
          <w:rFonts w:eastAsia="標楷體" w:hint="eastAsia"/>
        </w:rPr>
        <w:t>式與閘環繞式場效</w:t>
      </w:r>
      <w:proofErr w:type="gramEnd"/>
      <w:r w:rsidRPr="00FB3178">
        <w:rPr>
          <w:rFonts w:eastAsia="標楷體" w:hint="eastAsia"/>
        </w:rPr>
        <w:t>電晶體通道剖面示意圖</w:t>
      </w:r>
      <w:bookmarkEnd w:id="64"/>
      <w:bookmarkEnd w:id="65"/>
      <w:bookmarkEnd w:id="66"/>
      <w:bookmarkEnd w:id="67"/>
      <w:bookmarkEnd w:id="68"/>
      <w:bookmarkEnd w:id="69"/>
      <w:bookmarkEnd w:id="70"/>
    </w:p>
    <w:p w14:paraId="6A9B653E" w14:textId="77777777" w:rsidR="00FB3178" w:rsidRPr="00FB3178" w:rsidRDefault="00FB3178" w:rsidP="00FB3178">
      <w:pPr>
        <w:autoSpaceDE w:val="0"/>
        <w:autoSpaceDN w:val="0"/>
        <w:snapToGrid w:val="0"/>
        <w:jc w:val="both"/>
        <w:rPr>
          <w:rFonts w:ascii="Times New Roman" w:eastAsia="標楷體" w:hAnsi="Times New Roman" w:cs="Times New Roman"/>
          <w:b/>
          <w:color w:val="000000"/>
          <w:sz w:val="28"/>
          <w:szCs w:val="28"/>
          <w:u w:val="single"/>
        </w:rPr>
      </w:pPr>
      <w:r w:rsidRPr="00FB3178">
        <w:rPr>
          <w:rFonts w:ascii="Times New Roman" w:eastAsia="標楷體" w:hAnsi="Times New Roman" w:cs="Times New Roman" w:hint="eastAsia"/>
          <w:b/>
          <w:color w:val="000000"/>
          <w:sz w:val="28"/>
          <w:szCs w:val="28"/>
        </w:rPr>
        <w:lastRenderedPageBreak/>
        <w:t>3</w:t>
      </w:r>
      <w:r w:rsidRPr="00FB3178">
        <w:rPr>
          <w:rFonts w:ascii="Times New Roman" w:eastAsia="標楷體" w:hAnsi="Times New Roman" w:cs="Times New Roman"/>
          <w:b/>
          <w:color w:val="000000"/>
          <w:sz w:val="28"/>
          <w:szCs w:val="28"/>
        </w:rPr>
        <w:t xml:space="preserve">. </w:t>
      </w:r>
      <w:proofErr w:type="gramStart"/>
      <w:r w:rsidRPr="00FB3178">
        <w:rPr>
          <w:rFonts w:ascii="Times New Roman" w:eastAsia="標楷體" w:hAnsi="Times New Roman" w:cs="Times New Roman"/>
          <w:b/>
          <w:color w:val="000000"/>
          <w:sz w:val="28"/>
          <w:szCs w:val="28"/>
          <w:u w:val="single"/>
        </w:rPr>
        <w:t>場效電晶體</w:t>
      </w:r>
      <w:proofErr w:type="gramEnd"/>
      <w:r w:rsidRPr="00FB3178">
        <w:rPr>
          <w:rFonts w:ascii="Times New Roman" w:eastAsia="標楷體" w:hAnsi="Times New Roman" w:cs="Times New Roman" w:hint="eastAsia"/>
          <w:b/>
          <w:color w:val="000000"/>
          <w:sz w:val="28"/>
          <w:szCs w:val="28"/>
          <w:u w:val="single"/>
        </w:rPr>
        <w:t>之高</w:t>
      </w:r>
      <w:proofErr w:type="gramStart"/>
      <w:r w:rsidRPr="00FB3178">
        <w:rPr>
          <w:rFonts w:ascii="Times New Roman" w:eastAsia="標楷體" w:hAnsi="Times New Roman" w:cs="Times New Roman" w:hint="eastAsia"/>
          <w:b/>
          <w:color w:val="000000"/>
          <w:sz w:val="28"/>
          <w:szCs w:val="28"/>
          <w:u w:val="single"/>
        </w:rPr>
        <w:t>介</w:t>
      </w:r>
      <w:proofErr w:type="gramEnd"/>
      <w:r w:rsidRPr="00FB3178">
        <w:rPr>
          <w:rFonts w:ascii="Times New Roman" w:eastAsia="標楷體" w:hAnsi="Times New Roman" w:cs="Times New Roman" w:hint="eastAsia"/>
          <w:b/>
          <w:color w:val="000000"/>
          <w:sz w:val="28"/>
          <w:szCs w:val="28"/>
          <w:u w:val="single"/>
        </w:rPr>
        <w:t>電閘氧化層與</w:t>
      </w:r>
      <w:proofErr w:type="gramStart"/>
      <w:r w:rsidRPr="00FB3178">
        <w:rPr>
          <w:rFonts w:ascii="Times New Roman" w:eastAsia="標楷體" w:hAnsi="Times New Roman" w:cs="Times New Roman" w:hint="eastAsia"/>
          <w:b/>
          <w:color w:val="000000"/>
          <w:sz w:val="28"/>
          <w:szCs w:val="28"/>
          <w:u w:val="single"/>
        </w:rPr>
        <w:t>界面層製程</w:t>
      </w:r>
      <w:proofErr w:type="gramEnd"/>
      <w:r w:rsidRPr="00FB3178">
        <w:rPr>
          <w:rFonts w:ascii="Times New Roman" w:eastAsia="標楷體" w:hAnsi="Times New Roman" w:cs="Times New Roman" w:hint="eastAsia"/>
          <w:b/>
          <w:color w:val="000000"/>
          <w:sz w:val="28"/>
          <w:szCs w:val="28"/>
          <w:u w:val="single"/>
        </w:rPr>
        <w:t>研究</w:t>
      </w:r>
    </w:p>
    <w:p w14:paraId="6687F0A2" w14:textId="77777777" w:rsidR="00FB3178" w:rsidRPr="00FB3178" w:rsidRDefault="00FB3178" w:rsidP="00FB3178">
      <w:pPr>
        <w:autoSpaceDE w:val="0"/>
        <w:autoSpaceDN w:val="0"/>
        <w:snapToGrid w:val="0"/>
        <w:spacing w:before="80"/>
        <w:jc w:val="both"/>
        <w:rPr>
          <w:rFonts w:ascii="Times New Roman" w:eastAsia="標楷體" w:hAnsi="Times New Roman" w:cs="Times New Roman"/>
          <w:color w:val="000000"/>
          <w:sz w:val="28"/>
          <w:szCs w:val="28"/>
        </w:rPr>
      </w:pPr>
      <w:r w:rsidRPr="00FB3178">
        <w:rPr>
          <w:rFonts w:ascii="Times New Roman" w:eastAsia="標楷體" w:hAnsi="Times New Roman" w:cs="Times New Roman" w:hint="eastAsia"/>
          <w:color w:val="000000"/>
          <w:sz w:val="28"/>
          <w:szCs w:val="28"/>
        </w:rPr>
        <w:t xml:space="preserve">    </w:t>
      </w:r>
      <w:r w:rsidRPr="00FB3178">
        <w:rPr>
          <w:rFonts w:ascii="Times New Roman" w:eastAsia="標楷體" w:hAnsi="Times New Roman" w:cs="Times New Roman"/>
          <w:sz w:val="28"/>
          <w:szCs w:val="28"/>
        </w:rPr>
        <w:t>隨著極大型積體電路</w:t>
      </w:r>
      <w:r w:rsidRPr="00FB3178">
        <w:rPr>
          <w:rFonts w:ascii="Times New Roman" w:eastAsia="標楷體" w:hAnsi="Times New Roman" w:cs="Times New Roman"/>
          <w:sz w:val="28"/>
          <w:szCs w:val="28"/>
        </w:rPr>
        <w:t>(ULSI)</w:t>
      </w:r>
      <w:r w:rsidRPr="00FB3178">
        <w:rPr>
          <w:rFonts w:ascii="Times New Roman" w:eastAsia="標楷體" w:hAnsi="Times New Roman" w:cs="Times New Roman"/>
          <w:sz w:val="28"/>
          <w:szCs w:val="28"/>
        </w:rPr>
        <w:t>技術之發展，</w:t>
      </w:r>
      <w:r w:rsidRPr="00FB3178">
        <w:rPr>
          <w:rFonts w:ascii="Times New Roman" w:eastAsia="標楷體" w:hAnsi="Times New Roman" w:cs="Times New Roman"/>
          <w:sz w:val="28"/>
          <w:szCs w:val="28"/>
        </w:rPr>
        <w:t>MOS</w:t>
      </w:r>
      <w:r w:rsidRPr="00FB3178">
        <w:rPr>
          <w:rFonts w:ascii="Times New Roman" w:eastAsia="標楷體" w:hAnsi="Times New Roman" w:cs="Times New Roman"/>
          <w:sz w:val="28"/>
          <w:szCs w:val="28"/>
        </w:rPr>
        <w:t>元件</w:t>
      </w:r>
      <w:proofErr w:type="gramStart"/>
      <w:r w:rsidRPr="00FB3178">
        <w:rPr>
          <w:rFonts w:ascii="Times New Roman" w:eastAsia="標楷體" w:hAnsi="Times New Roman" w:cs="Times New Roman"/>
          <w:sz w:val="28"/>
          <w:szCs w:val="28"/>
        </w:rPr>
        <w:t>的閘極氧化</w:t>
      </w:r>
      <w:proofErr w:type="gramEnd"/>
      <w:r w:rsidRPr="00FB3178">
        <w:rPr>
          <w:rFonts w:ascii="Times New Roman" w:eastAsia="標楷體" w:hAnsi="Times New Roman" w:cs="Times New Roman"/>
          <w:sz w:val="28"/>
          <w:szCs w:val="28"/>
        </w:rPr>
        <w:t>層厚度要求漸薄，為了改善其電特性及可靠性，近年來有含氮氧化層</w:t>
      </w:r>
      <w:r w:rsidRPr="00FB3178">
        <w:rPr>
          <w:rFonts w:ascii="Times New Roman" w:eastAsia="標楷體" w:hAnsi="Times New Roman" w:cs="Times New Roman"/>
          <w:sz w:val="28"/>
          <w:szCs w:val="28"/>
        </w:rPr>
        <w:t>(oxynitride)</w:t>
      </w:r>
      <w:r w:rsidRPr="00FB3178">
        <w:rPr>
          <w:rFonts w:ascii="Times New Roman" w:eastAsia="標楷體" w:hAnsi="Times New Roman" w:cs="Times New Roman"/>
          <w:sz w:val="28"/>
          <w:szCs w:val="28"/>
        </w:rPr>
        <w:t>之研發，不但效果不錯同時也減少</w:t>
      </w:r>
      <w:r w:rsidRPr="00FB3178">
        <w:rPr>
          <w:rFonts w:ascii="Times New Roman" w:eastAsia="標楷體" w:hAnsi="Times New Roman" w:cs="Times New Roman"/>
          <w:sz w:val="28"/>
          <w:szCs w:val="28"/>
        </w:rPr>
        <w:t>p</w:t>
      </w:r>
      <w:r w:rsidRPr="00FB3178">
        <w:rPr>
          <w:rFonts w:ascii="Times New Roman" w:eastAsia="標楷體" w:hAnsi="Times New Roman" w:cs="Times New Roman"/>
          <w:sz w:val="28"/>
          <w:szCs w:val="28"/>
          <w:vertAlign w:val="superscript"/>
        </w:rPr>
        <w:t>+</w:t>
      </w:r>
      <w:r w:rsidRPr="00FB3178">
        <w:rPr>
          <w:rFonts w:ascii="Times New Roman" w:eastAsia="標楷體" w:hAnsi="Times New Roman" w:cs="Times New Roman"/>
          <w:sz w:val="28"/>
          <w:szCs w:val="28"/>
        </w:rPr>
        <w:t>-poly gate</w:t>
      </w:r>
      <w:r w:rsidRPr="00FB3178">
        <w:rPr>
          <w:rFonts w:ascii="Times New Roman" w:eastAsia="標楷體" w:hAnsi="Times New Roman" w:cs="Times New Roman"/>
          <w:sz w:val="28"/>
          <w:szCs w:val="28"/>
        </w:rPr>
        <w:t>硼穿透問題。然而</w:t>
      </w:r>
      <w:r w:rsidRPr="00FB3178">
        <w:rPr>
          <w:rFonts w:ascii="Times New Roman" w:eastAsia="標楷體" w:hAnsi="Times New Roman" w:cs="Times New Roman"/>
          <w:sz w:val="28"/>
          <w:szCs w:val="28"/>
        </w:rPr>
        <w:t>0.1</w:t>
      </w:r>
      <w:r w:rsidRPr="00FB3178">
        <w:rPr>
          <w:rFonts w:ascii="Times New Roman" w:eastAsia="標楷體" w:hAnsi="Times New Roman" w:cs="Times New Roman" w:hint="eastAsia"/>
          <w:sz w:val="28"/>
          <w:szCs w:val="28"/>
        </w:rPr>
        <w:t xml:space="preserve"> </w:t>
      </w:r>
      <w:r w:rsidRPr="00FB3178">
        <w:rPr>
          <w:rFonts w:ascii="Times New Roman" w:eastAsia="標楷體" w:hAnsi="Times New Roman" w:cs="Times New Roman"/>
          <w:sz w:val="28"/>
          <w:szCs w:val="28"/>
        </w:rPr>
        <w:t>μm</w:t>
      </w:r>
      <w:r w:rsidRPr="00FB3178">
        <w:rPr>
          <w:rFonts w:ascii="Times New Roman" w:eastAsia="標楷體" w:hAnsi="Times New Roman" w:cs="Times New Roman"/>
          <w:sz w:val="28"/>
          <w:szCs w:val="28"/>
        </w:rPr>
        <w:t>以下元件，閘氧化層厚度之要求必須在</w:t>
      </w:r>
      <w:r w:rsidRPr="00FB3178">
        <w:rPr>
          <w:rFonts w:ascii="Times New Roman" w:eastAsia="標楷體" w:hAnsi="Times New Roman" w:cs="Times New Roman"/>
          <w:sz w:val="28"/>
          <w:szCs w:val="28"/>
        </w:rPr>
        <w:t>1</w:t>
      </w:r>
      <w:r w:rsidRPr="00FB3178">
        <w:rPr>
          <w:rFonts w:ascii="Times New Roman" w:eastAsia="標楷體" w:hAnsi="Times New Roman" w:cs="Times New Roman" w:hint="eastAsia"/>
          <w:sz w:val="28"/>
          <w:szCs w:val="28"/>
        </w:rPr>
        <w:t>.</w:t>
      </w:r>
      <w:r w:rsidRPr="00FB3178">
        <w:rPr>
          <w:rFonts w:ascii="Times New Roman" w:eastAsia="標楷體" w:hAnsi="Times New Roman" w:cs="Times New Roman"/>
          <w:sz w:val="28"/>
          <w:szCs w:val="28"/>
        </w:rPr>
        <w:t>5 nm</w:t>
      </w:r>
      <w:r w:rsidRPr="00FB3178">
        <w:rPr>
          <w:rFonts w:ascii="Times New Roman" w:eastAsia="標楷體" w:hAnsi="Times New Roman" w:cs="Times New Roman"/>
          <w:sz w:val="28"/>
          <w:szCs w:val="28"/>
        </w:rPr>
        <w:t>以下，在此情形下，傳統氧化層或其類似之改良材料已不能使用。因為</w:t>
      </w:r>
      <w:proofErr w:type="gramStart"/>
      <w:r w:rsidRPr="00FB3178">
        <w:rPr>
          <w:rFonts w:ascii="Times New Roman" w:eastAsia="標楷體" w:hAnsi="Times New Roman" w:cs="Times New Roman"/>
          <w:sz w:val="28"/>
          <w:szCs w:val="28"/>
        </w:rPr>
        <w:t>介電層</w:t>
      </w:r>
      <w:proofErr w:type="gramEnd"/>
      <w:r w:rsidRPr="00FB3178">
        <w:rPr>
          <w:rFonts w:ascii="Times New Roman" w:eastAsia="標楷體" w:hAnsi="Times New Roman" w:cs="Times New Roman"/>
          <w:sz w:val="28"/>
          <w:szCs w:val="28"/>
        </w:rPr>
        <w:t>太薄，大量的漏電流將產生，製作的積體電路</w:t>
      </w:r>
      <w:r w:rsidRPr="00FB3178">
        <w:rPr>
          <w:rFonts w:ascii="Times New Roman" w:eastAsia="標楷體" w:hAnsi="Times New Roman" w:cs="Times New Roman"/>
          <w:sz w:val="28"/>
          <w:szCs w:val="28"/>
        </w:rPr>
        <w:t>(IC)</w:t>
      </w:r>
      <w:r w:rsidRPr="00FB3178">
        <w:rPr>
          <w:rFonts w:ascii="Times New Roman" w:eastAsia="標楷體" w:hAnsi="Times New Roman" w:cs="Times New Roman"/>
          <w:sz w:val="28"/>
          <w:szCs w:val="28"/>
        </w:rPr>
        <w:t>含有嚴重的靜態功率消耗及熱消散問題。因此增加</w:t>
      </w:r>
      <w:proofErr w:type="gramStart"/>
      <w:r w:rsidRPr="00FB3178">
        <w:rPr>
          <w:rFonts w:ascii="Times New Roman" w:eastAsia="標楷體" w:hAnsi="Times New Roman" w:cs="Times New Roman"/>
          <w:sz w:val="28"/>
          <w:szCs w:val="28"/>
        </w:rPr>
        <w:t>介電層</w:t>
      </w:r>
      <w:proofErr w:type="gramEnd"/>
      <w:r w:rsidRPr="00FB3178">
        <w:rPr>
          <w:rFonts w:ascii="Times New Roman" w:eastAsia="標楷體" w:hAnsi="Times New Roman" w:cs="Times New Roman"/>
          <w:sz w:val="28"/>
          <w:szCs w:val="28"/>
        </w:rPr>
        <w:t>厚度是必然的路，為了同時保持相當的單位面積閘</w:t>
      </w:r>
      <w:proofErr w:type="gramStart"/>
      <w:r w:rsidRPr="00FB3178">
        <w:rPr>
          <w:rFonts w:ascii="Times New Roman" w:eastAsia="標楷體" w:hAnsi="Times New Roman" w:cs="Times New Roman"/>
          <w:sz w:val="28"/>
          <w:szCs w:val="28"/>
        </w:rPr>
        <w:t>極</w:t>
      </w:r>
      <w:proofErr w:type="gramEnd"/>
      <w:r w:rsidRPr="00FB3178">
        <w:rPr>
          <w:rFonts w:ascii="Times New Roman" w:eastAsia="標楷體" w:hAnsi="Times New Roman" w:cs="Times New Roman"/>
          <w:sz w:val="28"/>
          <w:szCs w:val="28"/>
        </w:rPr>
        <w:t>電容，</w:t>
      </w:r>
      <w:proofErr w:type="gramStart"/>
      <w:r w:rsidRPr="00FB3178">
        <w:rPr>
          <w:rFonts w:ascii="Times New Roman" w:eastAsia="標楷體" w:hAnsi="Times New Roman" w:cs="Times New Roman"/>
          <w:sz w:val="28"/>
          <w:szCs w:val="28"/>
        </w:rPr>
        <w:t>介</w:t>
      </w:r>
      <w:proofErr w:type="gramEnd"/>
      <w:r w:rsidRPr="00FB3178">
        <w:rPr>
          <w:rFonts w:ascii="Times New Roman" w:eastAsia="標楷體" w:hAnsi="Times New Roman" w:cs="Times New Roman"/>
          <w:sz w:val="28"/>
          <w:szCs w:val="28"/>
        </w:rPr>
        <w:t>電材料勢必要使用係數較高的材料。近年來</w:t>
      </w:r>
      <w:r w:rsidRPr="00FB3178">
        <w:rPr>
          <w:rFonts w:ascii="Times New Roman" w:eastAsia="標楷體" w:hAnsi="Times New Roman" w:cs="Times New Roman"/>
          <w:sz w:val="28"/>
          <w:szCs w:val="28"/>
        </w:rPr>
        <w:t>Si</w:t>
      </w:r>
      <w:r w:rsidRPr="00FB3178">
        <w:rPr>
          <w:rFonts w:ascii="Times New Roman" w:eastAsia="標楷體" w:hAnsi="Times New Roman" w:cs="Times New Roman"/>
          <w:sz w:val="28"/>
          <w:szCs w:val="28"/>
          <w:vertAlign w:val="subscript"/>
        </w:rPr>
        <w:t>3</w:t>
      </w:r>
      <w:r w:rsidRPr="00FB3178">
        <w:rPr>
          <w:rFonts w:ascii="Times New Roman" w:eastAsia="標楷體" w:hAnsi="Times New Roman" w:cs="Times New Roman"/>
          <w:sz w:val="28"/>
          <w:szCs w:val="28"/>
        </w:rPr>
        <w:t>N</w:t>
      </w:r>
      <w:r w:rsidRPr="00FB3178">
        <w:rPr>
          <w:rFonts w:ascii="Times New Roman" w:eastAsia="標楷體" w:hAnsi="Times New Roman" w:cs="Times New Roman"/>
          <w:sz w:val="28"/>
          <w:szCs w:val="28"/>
          <w:vertAlign w:val="subscript"/>
        </w:rPr>
        <w:t>4</w:t>
      </w:r>
      <w:r w:rsidRPr="00FB3178">
        <w:rPr>
          <w:rFonts w:ascii="Times New Roman" w:eastAsia="標楷體" w:hAnsi="Times New Roman" w:cs="Times New Roman"/>
          <w:sz w:val="28"/>
          <w:szCs w:val="28"/>
        </w:rPr>
        <w:t>已被幾位國際知名的學者製成特性很好的閘</w:t>
      </w:r>
      <w:proofErr w:type="gramStart"/>
      <w:r w:rsidRPr="00FB3178">
        <w:rPr>
          <w:rFonts w:ascii="Times New Roman" w:eastAsia="標楷體" w:hAnsi="Times New Roman" w:cs="Times New Roman"/>
          <w:sz w:val="28"/>
          <w:szCs w:val="28"/>
        </w:rPr>
        <w:t>介電層</w:t>
      </w:r>
      <w:proofErr w:type="gramEnd"/>
      <w:r w:rsidRPr="00FB3178">
        <w:rPr>
          <w:rFonts w:ascii="Times New Roman" w:eastAsia="標楷體" w:hAnsi="Times New Roman" w:cs="Times New Roman"/>
          <w:sz w:val="28"/>
          <w:szCs w:val="28"/>
        </w:rPr>
        <w:t>，如使用</w:t>
      </w:r>
      <w:r w:rsidRPr="00FB3178">
        <w:rPr>
          <w:rFonts w:ascii="Times New Roman" w:eastAsia="標楷體" w:hAnsi="Times New Roman" w:cs="Times New Roman"/>
          <w:sz w:val="28"/>
          <w:szCs w:val="28"/>
        </w:rPr>
        <w:t>JVD</w:t>
      </w:r>
      <w:r w:rsidRPr="00FB3178">
        <w:rPr>
          <w:rFonts w:ascii="Times New Roman" w:eastAsia="標楷體" w:hAnsi="Times New Roman" w:cs="Times New Roman"/>
          <w:sz w:val="28"/>
          <w:szCs w:val="28"/>
        </w:rPr>
        <w:t>，</w:t>
      </w:r>
      <w:r w:rsidRPr="00FB3178">
        <w:rPr>
          <w:rFonts w:ascii="Times New Roman" w:eastAsia="標楷體" w:hAnsi="Times New Roman" w:cs="Times New Roman"/>
          <w:sz w:val="28"/>
          <w:szCs w:val="28"/>
        </w:rPr>
        <w:t>RTCVD</w:t>
      </w:r>
      <w:r w:rsidRPr="00FB3178">
        <w:rPr>
          <w:rFonts w:ascii="Times New Roman" w:eastAsia="標楷體" w:hAnsi="Times New Roman" w:cs="Times New Roman"/>
          <w:sz w:val="28"/>
          <w:szCs w:val="28"/>
        </w:rPr>
        <w:t>等。又</w:t>
      </w:r>
      <w:r w:rsidRPr="00FB3178">
        <w:rPr>
          <w:rFonts w:ascii="Times New Roman" w:eastAsia="標楷體" w:hAnsi="Times New Roman" w:cs="Times New Roman"/>
          <w:sz w:val="28"/>
          <w:szCs w:val="28"/>
        </w:rPr>
        <w:t>Si</w:t>
      </w:r>
      <w:r w:rsidRPr="00FB3178">
        <w:rPr>
          <w:rFonts w:ascii="Times New Roman" w:eastAsia="標楷體" w:hAnsi="Times New Roman" w:cs="Times New Roman"/>
          <w:sz w:val="28"/>
          <w:szCs w:val="28"/>
          <w:vertAlign w:val="subscript"/>
        </w:rPr>
        <w:t>3</w:t>
      </w:r>
      <w:r w:rsidRPr="00FB3178">
        <w:rPr>
          <w:rFonts w:ascii="Times New Roman" w:eastAsia="標楷體" w:hAnsi="Times New Roman" w:cs="Times New Roman"/>
          <w:sz w:val="28"/>
          <w:szCs w:val="28"/>
        </w:rPr>
        <w:t>N</w:t>
      </w:r>
      <w:r w:rsidRPr="00FB3178">
        <w:rPr>
          <w:rFonts w:ascii="Times New Roman" w:eastAsia="標楷體" w:hAnsi="Times New Roman" w:cs="Times New Roman"/>
          <w:sz w:val="28"/>
          <w:szCs w:val="28"/>
          <w:vertAlign w:val="subscript"/>
        </w:rPr>
        <w:t>4</w:t>
      </w:r>
      <w:proofErr w:type="gramStart"/>
      <w:r w:rsidRPr="00FB3178">
        <w:rPr>
          <w:rFonts w:ascii="Times New Roman" w:eastAsia="標楷體" w:hAnsi="Times New Roman" w:cs="Times New Roman"/>
          <w:sz w:val="28"/>
          <w:szCs w:val="28"/>
        </w:rPr>
        <w:t>介</w:t>
      </w:r>
      <w:proofErr w:type="gramEnd"/>
      <w:r w:rsidRPr="00FB3178">
        <w:rPr>
          <w:rFonts w:ascii="Times New Roman" w:eastAsia="標楷體" w:hAnsi="Times New Roman" w:cs="Times New Roman"/>
          <w:sz w:val="28"/>
          <w:szCs w:val="28"/>
        </w:rPr>
        <w:t>電係數雖較</w:t>
      </w:r>
      <w:r w:rsidRPr="00FB3178">
        <w:rPr>
          <w:rFonts w:ascii="Times New Roman" w:eastAsia="標楷體" w:hAnsi="Times New Roman" w:cs="Times New Roman"/>
          <w:sz w:val="28"/>
          <w:szCs w:val="28"/>
        </w:rPr>
        <w:t>SiO</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sz w:val="28"/>
          <w:szCs w:val="28"/>
        </w:rPr>
        <w:t>高，厚度也</w:t>
      </w:r>
      <w:proofErr w:type="gramStart"/>
      <w:r w:rsidRPr="00FB3178">
        <w:rPr>
          <w:rFonts w:ascii="Times New Roman" w:eastAsia="標楷體" w:hAnsi="Times New Roman" w:cs="Times New Roman"/>
          <w:sz w:val="28"/>
          <w:szCs w:val="28"/>
        </w:rPr>
        <w:t>可厚些</w:t>
      </w:r>
      <w:proofErr w:type="gramEnd"/>
      <w:r w:rsidRPr="00FB3178">
        <w:rPr>
          <w:rFonts w:ascii="Times New Roman" w:eastAsia="標楷體" w:hAnsi="Times New Roman" w:cs="Times New Roman"/>
          <w:sz w:val="28"/>
          <w:szCs w:val="28"/>
        </w:rPr>
        <w:t>，但是厚度在</w:t>
      </w:r>
      <w:r w:rsidRPr="00FB3178">
        <w:rPr>
          <w:rFonts w:ascii="Times New Roman" w:eastAsia="標楷體" w:hAnsi="Times New Roman" w:cs="Times New Roman"/>
          <w:sz w:val="28"/>
          <w:szCs w:val="28"/>
        </w:rPr>
        <w:t>1</w:t>
      </w:r>
      <w:r w:rsidRPr="00FB3178">
        <w:rPr>
          <w:rFonts w:ascii="Times New Roman" w:eastAsia="標楷體" w:hAnsi="Times New Roman" w:cs="Times New Roman" w:hint="eastAsia"/>
          <w:sz w:val="28"/>
          <w:szCs w:val="28"/>
        </w:rPr>
        <w:t>.</w:t>
      </w:r>
      <w:r w:rsidRPr="00FB3178">
        <w:rPr>
          <w:rFonts w:ascii="Times New Roman" w:eastAsia="標楷體" w:hAnsi="Times New Roman" w:cs="Times New Roman"/>
          <w:sz w:val="28"/>
          <w:szCs w:val="28"/>
        </w:rPr>
        <w:t>5</w:t>
      </w:r>
      <w:r w:rsidRPr="00FB3178">
        <w:rPr>
          <w:rFonts w:ascii="Times New Roman" w:eastAsia="標楷體" w:hAnsi="Times New Roman" w:cs="Times New Roman" w:hint="eastAsia"/>
          <w:sz w:val="28"/>
          <w:szCs w:val="28"/>
        </w:rPr>
        <w:t xml:space="preserve"> nm</w:t>
      </w:r>
      <w:r w:rsidRPr="00FB3178">
        <w:rPr>
          <w:rFonts w:ascii="Times New Roman" w:eastAsia="標楷體" w:hAnsi="Times New Roman" w:cs="Times New Roman"/>
          <w:sz w:val="28"/>
          <w:szCs w:val="28"/>
        </w:rPr>
        <w:t>以下也有明顯的漏電流，如同</w:t>
      </w:r>
      <w:r w:rsidRPr="00FB3178">
        <w:rPr>
          <w:rFonts w:ascii="Times New Roman" w:eastAsia="標楷體" w:hAnsi="Times New Roman" w:cs="Times New Roman"/>
          <w:sz w:val="28"/>
          <w:szCs w:val="28"/>
        </w:rPr>
        <w:t>SiO</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sz w:val="28"/>
          <w:szCs w:val="28"/>
        </w:rPr>
        <w:t>一樣。為了發展閘</w:t>
      </w:r>
      <w:proofErr w:type="gramStart"/>
      <w:r w:rsidRPr="00FB3178">
        <w:rPr>
          <w:rFonts w:ascii="Times New Roman" w:eastAsia="標楷體" w:hAnsi="Times New Roman" w:cs="Times New Roman"/>
          <w:sz w:val="28"/>
          <w:szCs w:val="28"/>
        </w:rPr>
        <w:t>介電層之等效</w:t>
      </w:r>
      <w:proofErr w:type="gramEnd"/>
      <w:r w:rsidRPr="00FB3178">
        <w:rPr>
          <w:rFonts w:ascii="Times New Roman" w:eastAsia="標楷體" w:hAnsi="Times New Roman" w:cs="Times New Roman"/>
          <w:sz w:val="28"/>
          <w:szCs w:val="28"/>
        </w:rPr>
        <w:t>氧化層厚度</w:t>
      </w:r>
      <w:r w:rsidRPr="00FB3178">
        <w:rPr>
          <w:rFonts w:ascii="Times New Roman" w:eastAsia="標楷體" w:hAnsi="Times New Roman" w:cs="Times New Roman"/>
          <w:sz w:val="28"/>
          <w:szCs w:val="28"/>
        </w:rPr>
        <w:t>(EOT)</w:t>
      </w:r>
      <w:r w:rsidRPr="00FB3178">
        <w:rPr>
          <w:rFonts w:ascii="Times New Roman" w:eastAsia="標楷體" w:hAnsi="Times New Roman" w:cs="Times New Roman"/>
          <w:sz w:val="28"/>
          <w:szCs w:val="28"/>
        </w:rPr>
        <w:t>小於</w:t>
      </w:r>
      <w:r w:rsidRPr="00FB3178">
        <w:rPr>
          <w:rFonts w:ascii="Times New Roman" w:eastAsia="標楷體" w:hAnsi="Times New Roman" w:cs="Times New Roman"/>
          <w:sz w:val="28"/>
          <w:szCs w:val="28"/>
        </w:rPr>
        <w:t>1</w:t>
      </w:r>
      <w:r w:rsidRPr="00FB3178">
        <w:rPr>
          <w:rFonts w:ascii="Times New Roman" w:eastAsia="標楷體" w:hAnsi="Times New Roman" w:cs="Times New Roman" w:hint="eastAsia"/>
          <w:sz w:val="28"/>
          <w:szCs w:val="28"/>
        </w:rPr>
        <w:t xml:space="preserve"> nm</w:t>
      </w:r>
      <w:r w:rsidRPr="00FB3178">
        <w:rPr>
          <w:rFonts w:ascii="Times New Roman" w:eastAsia="標楷體" w:hAnsi="Times New Roman" w:cs="Times New Roman"/>
          <w:sz w:val="28"/>
          <w:szCs w:val="28"/>
        </w:rPr>
        <w:t>以下，更高</w:t>
      </w:r>
      <w:proofErr w:type="gramStart"/>
      <w:r w:rsidRPr="00FB3178">
        <w:rPr>
          <w:rFonts w:ascii="Times New Roman" w:eastAsia="標楷體" w:hAnsi="Times New Roman" w:cs="Times New Roman"/>
          <w:sz w:val="28"/>
          <w:szCs w:val="28"/>
        </w:rPr>
        <w:t>介</w:t>
      </w:r>
      <w:proofErr w:type="gramEnd"/>
      <w:r w:rsidRPr="00FB3178">
        <w:rPr>
          <w:rFonts w:ascii="Times New Roman" w:eastAsia="標楷體" w:hAnsi="Times New Roman" w:cs="Times New Roman"/>
          <w:sz w:val="28"/>
          <w:szCs w:val="28"/>
        </w:rPr>
        <w:t>電係數</w:t>
      </w:r>
      <w:r w:rsidRPr="00FB3178">
        <w:rPr>
          <w:rFonts w:ascii="Times New Roman" w:eastAsia="標楷體" w:hAnsi="Times New Roman" w:cs="Times New Roman" w:hint="eastAsia"/>
          <w:sz w:val="28"/>
          <w:szCs w:val="28"/>
        </w:rPr>
        <w:t>(h</w:t>
      </w:r>
      <w:r w:rsidRPr="00FB3178">
        <w:rPr>
          <w:rFonts w:ascii="Times New Roman" w:eastAsia="標楷體" w:hAnsi="Times New Roman" w:cs="Times New Roman"/>
          <w:sz w:val="28"/>
          <w:szCs w:val="28"/>
        </w:rPr>
        <w:t>igh-k</w:t>
      </w:r>
      <w:r w:rsidRPr="00FB3178">
        <w:rPr>
          <w:rFonts w:ascii="Times New Roman" w:eastAsia="標楷體" w:hAnsi="Times New Roman" w:cs="Times New Roman" w:hint="eastAsia"/>
          <w:sz w:val="28"/>
          <w:szCs w:val="28"/>
        </w:rPr>
        <w:t>)</w:t>
      </w:r>
      <w:r w:rsidRPr="00FB3178">
        <w:rPr>
          <w:rFonts w:ascii="Times New Roman" w:eastAsia="標楷體" w:hAnsi="Times New Roman" w:cs="Times New Roman"/>
          <w:sz w:val="28"/>
          <w:szCs w:val="28"/>
        </w:rPr>
        <w:t>的材料已有不少學者在</w:t>
      </w:r>
      <w:r w:rsidRPr="00FB3178">
        <w:rPr>
          <w:rFonts w:ascii="Times New Roman" w:eastAsia="標楷體" w:hAnsi="Times New Roman" w:cs="Times New Roman" w:hint="eastAsia"/>
          <w:sz w:val="28"/>
          <w:szCs w:val="28"/>
        </w:rPr>
        <w:t>嘗</w:t>
      </w:r>
      <w:r w:rsidRPr="00FB3178">
        <w:rPr>
          <w:rFonts w:ascii="Times New Roman" w:eastAsia="標楷體" w:hAnsi="Times New Roman" w:cs="Times New Roman"/>
          <w:sz w:val="28"/>
          <w:szCs w:val="28"/>
        </w:rPr>
        <w:t>試，如</w:t>
      </w:r>
      <w:r w:rsidRPr="00FB3178">
        <w:rPr>
          <w:rFonts w:ascii="Times New Roman" w:eastAsia="標楷體" w:hAnsi="Times New Roman" w:cs="Times New Roman"/>
          <w:sz w:val="28"/>
          <w:szCs w:val="28"/>
        </w:rPr>
        <w:t>Ta</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sz w:val="28"/>
          <w:szCs w:val="28"/>
        </w:rPr>
        <w:t>O</w:t>
      </w:r>
      <w:r w:rsidRPr="00FB3178">
        <w:rPr>
          <w:rFonts w:ascii="Times New Roman" w:eastAsia="標楷體" w:hAnsi="Times New Roman" w:cs="Times New Roman"/>
          <w:sz w:val="28"/>
          <w:szCs w:val="28"/>
          <w:vertAlign w:val="subscript"/>
        </w:rPr>
        <w:t>5</w:t>
      </w:r>
      <w:r w:rsidRPr="00FB3178">
        <w:rPr>
          <w:rFonts w:ascii="Times New Roman" w:eastAsia="標楷體" w:hAnsi="Times New Roman" w:cs="Times New Roman"/>
          <w:sz w:val="28"/>
          <w:szCs w:val="28"/>
        </w:rPr>
        <w:t>，</w:t>
      </w:r>
      <w:r w:rsidRPr="00FB3178">
        <w:rPr>
          <w:rFonts w:ascii="Times New Roman" w:eastAsia="標楷體" w:hAnsi="Times New Roman" w:cs="Times New Roman"/>
          <w:sz w:val="28"/>
          <w:szCs w:val="28"/>
        </w:rPr>
        <w:t>Al</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sz w:val="28"/>
          <w:szCs w:val="28"/>
        </w:rPr>
        <w:t>O</w:t>
      </w:r>
      <w:r w:rsidRPr="00FB3178">
        <w:rPr>
          <w:rFonts w:ascii="Times New Roman" w:eastAsia="標楷體" w:hAnsi="Times New Roman" w:cs="Times New Roman"/>
          <w:sz w:val="28"/>
          <w:szCs w:val="28"/>
          <w:vertAlign w:val="subscript"/>
        </w:rPr>
        <w:t>3</w:t>
      </w:r>
      <w:r w:rsidRPr="00FB3178">
        <w:rPr>
          <w:rFonts w:ascii="Times New Roman" w:eastAsia="標楷體" w:hAnsi="Times New Roman" w:cs="Times New Roman"/>
          <w:sz w:val="28"/>
          <w:szCs w:val="28"/>
        </w:rPr>
        <w:t>，</w:t>
      </w:r>
      <w:r w:rsidRPr="00FB3178">
        <w:rPr>
          <w:rFonts w:ascii="Times New Roman" w:eastAsia="標楷體" w:hAnsi="Times New Roman" w:cs="Times New Roman"/>
          <w:sz w:val="28"/>
          <w:szCs w:val="28"/>
        </w:rPr>
        <w:t>ZrO</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sz w:val="28"/>
          <w:szCs w:val="28"/>
        </w:rPr>
        <w:t>，</w:t>
      </w:r>
      <w:r w:rsidRPr="00FB3178">
        <w:rPr>
          <w:rFonts w:ascii="Times New Roman" w:eastAsia="標楷體" w:hAnsi="Times New Roman" w:cs="Times New Roman"/>
          <w:sz w:val="28"/>
          <w:szCs w:val="28"/>
        </w:rPr>
        <w:t>HfO</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color w:val="000000"/>
          <w:sz w:val="28"/>
          <w:szCs w:val="28"/>
        </w:rPr>
        <w:t>等</w:t>
      </w:r>
      <w:r w:rsidRPr="00FB3178">
        <w:rPr>
          <w:rFonts w:ascii="Times New Roman" w:eastAsia="標楷體" w:hAnsi="Times New Roman" w:cs="Times New Roman" w:hint="eastAsia"/>
          <w:b/>
          <w:color w:val="0000FF"/>
          <w:sz w:val="28"/>
          <w:szCs w:val="28"/>
        </w:rPr>
        <w:t>[2.</w:t>
      </w:r>
      <w:r w:rsidRPr="00FB3178">
        <w:rPr>
          <w:rFonts w:ascii="Times New Roman" w:eastAsia="標楷體" w:hAnsi="Times New Roman" w:cs="Times New Roman"/>
          <w:b/>
          <w:color w:val="0000FF"/>
          <w:sz w:val="28"/>
          <w:szCs w:val="28"/>
        </w:rPr>
        <w:t>3</w:t>
      </w:r>
      <w:r w:rsidRPr="00FB3178">
        <w:rPr>
          <w:rFonts w:ascii="Times New Roman" w:eastAsia="標楷體" w:hAnsi="Times New Roman" w:cs="Times New Roman" w:hint="eastAsia"/>
          <w:b/>
          <w:color w:val="0000FF"/>
          <w:sz w:val="28"/>
          <w:szCs w:val="28"/>
        </w:rPr>
        <w:t>]</w:t>
      </w:r>
      <w:r w:rsidRPr="00FB3178">
        <w:rPr>
          <w:rFonts w:ascii="Times New Roman" w:eastAsia="標楷體" w:hAnsi="Times New Roman" w:cs="Times New Roman"/>
          <w:color w:val="000000"/>
          <w:sz w:val="28"/>
          <w:szCs w:val="28"/>
        </w:rPr>
        <w:t>。</w:t>
      </w:r>
      <w:r w:rsidRPr="00FB3178">
        <w:rPr>
          <w:rFonts w:ascii="Times New Roman" w:eastAsia="標楷體" w:hAnsi="Times New Roman" w:cs="Times New Roman"/>
          <w:sz w:val="28"/>
          <w:szCs w:val="28"/>
        </w:rPr>
        <w:t>雖然有不錯的效果，但是由於材料含氧及金屬，經後續製程之熱循環</w:t>
      </w:r>
      <w:r w:rsidRPr="00FB3178">
        <w:rPr>
          <w:rFonts w:ascii="Times New Roman" w:eastAsia="標楷體" w:hAnsi="Times New Roman" w:cs="Times New Roman"/>
          <w:sz w:val="28"/>
          <w:szCs w:val="28"/>
        </w:rPr>
        <w:t>(Thermal cycle)</w:t>
      </w:r>
      <w:r w:rsidRPr="00FB3178">
        <w:rPr>
          <w:rFonts w:ascii="Times New Roman" w:eastAsia="標楷體" w:hAnsi="Times New Roman" w:cs="Times New Roman"/>
          <w:sz w:val="28"/>
          <w:szCs w:val="28"/>
        </w:rPr>
        <w:t>，</w:t>
      </w:r>
      <w:proofErr w:type="gramStart"/>
      <w:r w:rsidRPr="00FB3178">
        <w:rPr>
          <w:rFonts w:ascii="Times New Roman" w:eastAsia="標楷體" w:hAnsi="Times New Roman" w:cs="Times New Roman"/>
          <w:sz w:val="28"/>
          <w:szCs w:val="28"/>
        </w:rPr>
        <w:t>製成</w:t>
      </w:r>
      <w:r w:rsidRPr="00FB3178">
        <w:rPr>
          <w:rFonts w:ascii="Times New Roman" w:eastAsia="標楷體" w:hAnsi="Times New Roman" w:cs="Times New Roman" w:hint="eastAsia"/>
          <w:sz w:val="28"/>
          <w:szCs w:val="28"/>
        </w:rPr>
        <w:t>場效電晶體</w:t>
      </w:r>
      <w:proofErr w:type="gramEnd"/>
      <w:r w:rsidRPr="00FB3178">
        <w:rPr>
          <w:rFonts w:ascii="Times New Roman" w:eastAsia="標楷體" w:hAnsi="Times New Roman" w:cs="Times New Roman" w:hint="eastAsia"/>
          <w:sz w:val="28"/>
          <w:szCs w:val="28"/>
        </w:rPr>
        <w:t>(</w:t>
      </w:r>
      <w:r w:rsidRPr="00FB3178">
        <w:rPr>
          <w:rFonts w:ascii="Times New Roman" w:eastAsia="標楷體" w:hAnsi="Times New Roman" w:cs="Times New Roman"/>
          <w:sz w:val="28"/>
          <w:szCs w:val="28"/>
        </w:rPr>
        <w:t>FET)</w:t>
      </w:r>
      <w:r w:rsidRPr="00FB3178">
        <w:rPr>
          <w:rFonts w:ascii="Times New Roman" w:eastAsia="標楷體" w:hAnsi="Times New Roman" w:cs="Times New Roman"/>
          <w:sz w:val="28"/>
          <w:szCs w:val="28"/>
        </w:rPr>
        <w:t>後仍保有優越電特性就很不容易。因此，</w:t>
      </w:r>
      <w:r w:rsidRPr="00FB3178">
        <w:rPr>
          <w:rFonts w:ascii="Times New Roman" w:eastAsia="標楷體" w:hAnsi="Times New Roman" w:cs="Times New Roman"/>
          <w:color w:val="000000"/>
          <w:sz w:val="28"/>
          <w:szCs w:val="28"/>
        </w:rPr>
        <w:t>本研究係以</w:t>
      </w:r>
      <w:r w:rsidRPr="00FB3178">
        <w:rPr>
          <w:rFonts w:ascii="Times New Roman" w:eastAsia="標楷體" w:hAnsi="Times New Roman" w:cs="Times New Roman" w:hint="eastAsia"/>
          <w:color w:val="000000"/>
          <w:sz w:val="28"/>
          <w:szCs w:val="28"/>
        </w:rPr>
        <w:t>原子層</w:t>
      </w:r>
      <w:proofErr w:type="gramStart"/>
      <w:r w:rsidRPr="00FB3178">
        <w:rPr>
          <w:rFonts w:ascii="Times New Roman" w:eastAsia="標楷體" w:hAnsi="Times New Roman" w:cs="Times New Roman" w:hint="eastAsia"/>
          <w:color w:val="000000"/>
          <w:sz w:val="28"/>
          <w:szCs w:val="28"/>
        </w:rPr>
        <w:t>沉</w:t>
      </w:r>
      <w:proofErr w:type="gramEnd"/>
      <w:r w:rsidRPr="00FB3178">
        <w:rPr>
          <w:rFonts w:ascii="Times New Roman" w:eastAsia="標楷體" w:hAnsi="Times New Roman" w:cs="Times New Roman" w:hint="eastAsia"/>
          <w:color w:val="000000"/>
          <w:sz w:val="28"/>
          <w:szCs w:val="28"/>
        </w:rPr>
        <w:t>積</w:t>
      </w:r>
      <w:r w:rsidRPr="00FB3178">
        <w:rPr>
          <w:rFonts w:ascii="Times New Roman" w:eastAsia="標楷體" w:hAnsi="Times New Roman" w:cs="Times New Roman" w:hint="eastAsia"/>
          <w:color w:val="000000"/>
          <w:sz w:val="28"/>
          <w:szCs w:val="28"/>
        </w:rPr>
        <w:t>(ALD</w:t>
      </w:r>
      <w:r w:rsidRPr="00FB3178">
        <w:rPr>
          <w:rFonts w:ascii="Times New Roman" w:eastAsia="標楷體" w:hAnsi="Times New Roman" w:cs="Times New Roman"/>
          <w:color w:val="000000"/>
          <w:sz w:val="28"/>
          <w:szCs w:val="28"/>
        </w:rPr>
        <w:t>)</w:t>
      </w:r>
      <w:r w:rsidRPr="00FB3178">
        <w:rPr>
          <w:rFonts w:ascii="Times New Roman" w:eastAsia="標楷體" w:hAnsi="Times New Roman" w:cs="Times New Roman" w:hint="eastAsia"/>
          <w:color w:val="000000"/>
          <w:sz w:val="28"/>
          <w:szCs w:val="28"/>
        </w:rPr>
        <w:t>製程中即場</w:t>
      </w:r>
      <w:r w:rsidRPr="00FB3178">
        <w:rPr>
          <w:rFonts w:ascii="Times New Roman" w:eastAsia="標楷體" w:hAnsi="Times New Roman" w:cs="Times New Roman" w:hint="eastAsia"/>
          <w:color w:val="000000"/>
          <w:sz w:val="28"/>
          <w:szCs w:val="28"/>
        </w:rPr>
        <w:t>(in-situ)</w:t>
      </w:r>
      <w:r w:rsidRPr="00FB3178">
        <w:rPr>
          <w:rFonts w:ascii="Times New Roman" w:eastAsia="標楷體" w:hAnsi="Times New Roman" w:cs="Times New Roman" w:hint="eastAsia"/>
          <w:color w:val="000000"/>
          <w:sz w:val="28"/>
          <w:szCs w:val="28"/>
        </w:rPr>
        <w:t>前處理</w:t>
      </w:r>
      <w:r w:rsidRPr="00FB3178">
        <w:rPr>
          <w:rFonts w:ascii="Times New Roman" w:eastAsia="標楷體" w:hAnsi="Times New Roman" w:cs="Times New Roman"/>
          <w:color w:val="000000"/>
          <w:sz w:val="28"/>
          <w:szCs w:val="28"/>
        </w:rPr>
        <w:t>含氮氣體進行</w:t>
      </w:r>
      <w:proofErr w:type="gramStart"/>
      <w:r w:rsidRPr="00FB3178">
        <w:rPr>
          <w:rFonts w:ascii="Times New Roman" w:eastAsia="標楷體" w:hAnsi="Times New Roman" w:cs="Times New Roman"/>
          <w:color w:val="000000"/>
          <w:sz w:val="28"/>
          <w:szCs w:val="28"/>
        </w:rPr>
        <w:t>矽</w:t>
      </w:r>
      <w:proofErr w:type="gramEnd"/>
      <w:r w:rsidRPr="00FB3178">
        <w:rPr>
          <w:rFonts w:ascii="Times New Roman" w:eastAsia="標楷體" w:hAnsi="Times New Roman" w:cs="Times New Roman"/>
          <w:color w:val="000000"/>
          <w:sz w:val="28"/>
          <w:szCs w:val="28"/>
        </w:rPr>
        <w:t>表面</w:t>
      </w:r>
      <w:proofErr w:type="gramStart"/>
      <w:r w:rsidRPr="00FB3178">
        <w:rPr>
          <w:rFonts w:ascii="Times New Roman" w:eastAsia="標楷體" w:hAnsi="Times New Roman" w:cs="Times New Roman"/>
          <w:color w:val="000000"/>
          <w:sz w:val="28"/>
          <w:szCs w:val="28"/>
        </w:rPr>
        <w:t>之氮化</w:t>
      </w:r>
      <w:proofErr w:type="gramEnd"/>
      <w:r w:rsidRPr="00FB3178">
        <w:rPr>
          <w:rFonts w:ascii="Times New Roman" w:eastAsia="標楷體" w:hAnsi="Times New Roman" w:cs="Times New Roman"/>
          <w:color w:val="000000"/>
          <w:sz w:val="28"/>
          <w:szCs w:val="28"/>
        </w:rPr>
        <w:t>，然後再成長</w:t>
      </w:r>
      <w:r w:rsidRPr="00FB3178">
        <w:rPr>
          <w:rFonts w:ascii="Times New Roman" w:eastAsia="標楷體" w:hAnsi="Times New Roman" w:cs="Times New Roman" w:hint="eastAsia"/>
          <w:color w:val="000000"/>
          <w:sz w:val="28"/>
          <w:szCs w:val="28"/>
        </w:rPr>
        <w:t>h</w:t>
      </w:r>
      <w:r w:rsidRPr="00FB3178">
        <w:rPr>
          <w:rFonts w:ascii="Times New Roman" w:eastAsia="標楷體" w:hAnsi="Times New Roman" w:cs="Times New Roman"/>
          <w:color w:val="000000"/>
          <w:sz w:val="28"/>
          <w:szCs w:val="28"/>
        </w:rPr>
        <w:t>igh-k</w:t>
      </w:r>
      <w:proofErr w:type="gramStart"/>
      <w:r w:rsidRPr="00FB3178">
        <w:rPr>
          <w:rFonts w:ascii="Times New Roman" w:eastAsia="標楷體" w:hAnsi="Times New Roman" w:cs="Times New Roman" w:hint="eastAsia"/>
          <w:color w:val="000000"/>
          <w:sz w:val="28"/>
          <w:szCs w:val="28"/>
        </w:rPr>
        <w:t>氧</w:t>
      </w:r>
      <w:r w:rsidRPr="00FB3178">
        <w:rPr>
          <w:rFonts w:ascii="Times New Roman" w:eastAsia="標楷體" w:hAnsi="Times New Roman" w:cs="Times New Roman"/>
          <w:color w:val="000000"/>
          <w:sz w:val="28"/>
          <w:szCs w:val="28"/>
        </w:rPr>
        <w:t>化</w:t>
      </w:r>
      <w:r w:rsidRPr="00FB3178">
        <w:rPr>
          <w:rFonts w:ascii="Times New Roman" w:eastAsia="標楷體" w:hAnsi="Times New Roman" w:cs="Times New Roman" w:hint="eastAsia"/>
          <w:color w:val="000000"/>
          <w:sz w:val="28"/>
          <w:szCs w:val="28"/>
        </w:rPr>
        <w:t>層</w:t>
      </w:r>
      <w:r w:rsidRPr="00FB3178">
        <w:rPr>
          <w:rFonts w:ascii="Times New Roman" w:eastAsia="標楷體" w:hAnsi="Times New Roman" w:cs="Times New Roman"/>
          <w:color w:val="000000"/>
          <w:sz w:val="28"/>
          <w:szCs w:val="28"/>
        </w:rPr>
        <w:t>使其</w:t>
      </w:r>
      <w:proofErr w:type="gramEnd"/>
      <w:r w:rsidRPr="00FB3178">
        <w:rPr>
          <w:rFonts w:ascii="Times New Roman" w:eastAsia="標楷體" w:hAnsi="Times New Roman" w:cs="Times New Roman"/>
          <w:color w:val="000000"/>
          <w:sz w:val="28"/>
          <w:szCs w:val="28"/>
        </w:rPr>
        <w:t>EOT</w:t>
      </w:r>
      <w:r w:rsidRPr="00FB3178">
        <w:rPr>
          <w:rFonts w:ascii="Times New Roman" w:eastAsia="標楷體" w:hAnsi="Times New Roman" w:cs="Times New Roman"/>
          <w:color w:val="000000"/>
          <w:sz w:val="28"/>
          <w:szCs w:val="28"/>
        </w:rPr>
        <w:t>在</w:t>
      </w:r>
      <w:r w:rsidRPr="00FB3178">
        <w:rPr>
          <w:rFonts w:ascii="Times New Roman" w:eastAsia="標楷體" w:hAnsi="Times New Roman" w:cs="Times New Roman"/>
          <w:color w:val="000000"/>
          <w:sz w:val="28"/>
          <w:szCs w:val="28"/>
        </w:rPr>
        <w:t>1</w:t>
      </w:r>
      <w:r w:rsidRPr="00FB3178">
        <w:rPr>
          <w:rFonts w:ascii="Times New Roman" w:eastAsia="標楷體" w:hAnsi="Times New Roman" w:cs="Times New Roman" w:hint="eastAsia"/>
          <w:color w:val="000000"/>
          <w:sz w:val="28"/>
          <w:szCs w:val="28"/>
        </w:rPr>
        <w:t xml:space="preserve"> nm</w:t>
      </w:r>
      <w:r w:rsidRPr="00FB3178">
        <w:rPr>
          <w:rFonts w:ascii="Times New Roman" w:eastAsia="標楷體" w:hAnsi="Times New Roman" w:cs="Times New Roman"/>
          <w:color w:val="000000"/>
          <w:sz w:val="28"/>
          <w:szCs w:val="28"/>
        </w:rPr>
        <w:t>以下</w:t>
      </w:r>
      <w:r w:rsidRPr="00FB3178">
        <w:rPr>
          <w:rFonts w:ascii="Times New Roman" w:eastAsia="標楷體" w:hAnsi="Times New Roman" w:cs="Times New Roman"/>
          <w:sz w:val="28"/>
          <w:szCs w:val="28"/>
        </w:rPr>
        <w:t>。應用</w:t>
      </w:r>
      <w:proofErr w:type="gramStart"/>
      <w:r w:rsidRPr="00FB3178">
        <w:rPr>
          <w:rFonts w:ascii="Times New Roman" w:eastAsia="標楷體" w:hAnsi="Times New Roman" w:cs="Times New Roman" w:hint="eastAsia"/>
          <w:sz w:val="28"/>
          <w:szCs w:val="28"/>
        </w:rPr>
        <w:t>極薄且高品質</w:t>
      </w:r>
      <w:proofErr w:type="gramEnd"/>
      <w:r w:rsidRPr="00FB3178">
        <w:rPr>
          <w:rFonts w:ascii="Times New Roman" w:eastAsia="標楷體" w:hAnsi="Times New Roman" w:cs="Times New Roman"/>
          <w:sz w:val="28"/>
          <w:szCs w:val="28"/>
        </w:rPr>
        <w:t>的</w:t>
      </w:r>
      <w:r w:rsidRPr="00FB3178">
        <w:rPr>
          <w:rFonts w:ascii="Times New Roman" w:eastAsia="標楷體" w:hAnsi="Times New Roman" w:cs="Times New Roman"/>
          <w:sz w:val="28"/>
          <w:szCs w:val="28"/>
        </w:rPr>
        <w:t>Si</w:t>
      </w:r>
      <w:r w:rsidRPr="00FB3178">
        <w:rPr>
          <w:rFonts w:ascii="Times New Roman" w:eastAsia="標楷體" w:hAnsi="Times New Roman" w:cs="Times New Roman"/>
          <w:sz w:val="28"/>
          <w:szCs w:val="28"/>
          <w:vertAlign w:val="subscript"/>
        </w:rPr>
        <w:t>x</w:t>
      </w:r>
      <w:r w:rsidRPr="00FB3178">
        <w:rPr>
          <w:rFonts w:ascii="Times New Roman" w:eastAsia="標楷體" w:hAnsi="Times New Roman" w:cs="Times New Roman"/>
          <w:sz w:val="28"/>
          <w:szCs w:val="28"/>
        </w:rPr>
        <w:t>N</w:t>
      </w:r>
      <w:r w:rsidRPr="00FB3178">
        <w:rPr>
          <w:rFonts w:ascii="Times New Roman" w:eastAsia="標楷體" w:hAnsi="Times New Roman" w:cs="Times New Roman"/>
          <w:sz w:val="28"/>
          <w:szCs w:val="28"/>
          <w:vertAlign w:val="subscript"/>
        </w:rPr>
        <w:t>y</w:t>
      </w:r>
      <w:r w:rsidRPr="00FB3178">
        <w:rPr>
          <w:rFonts w:ascii="Times New Roman" w:eastAsia="標楷體" w:hAnsi="Times New Roman" w:cs="Times New Roman"/>
          <w:sz w:val="28"/>
          <w:szCs w:val="28"/>
        </w:rPr>
        <w:t>O</w:t>
      </w:r>
      <w:r w:rsidRPr="00FB3178">
        <w:rPr>
          <w:rFonts w:ascii="Times New Roman" w:eastAsia="標楷體" w:hAnsi="Times New Roman" w:cs="Times New Roman"/>
          <w:sz w:val="28"/>
          <w:szCs w:val="28"/>
        </w:rPr>
        <w:t>，再由適當之</w:t>
      </w:r>
      <w:r w:rsidRPr="00FB3178">
        <w:rPr>
          <w:rFonts w:ascii="Times New Roman" w:eastAsia="標楷體" w:hAnsi="Times New Roman" w:cs="Times New Roman"/>
          <w:sz w:val="28"/>
          <w:szCs w:val="28"/>
        </w:rPr>
        <w:t>high-K</w:t>
      </w:r>
      <w:r w:rsidRPr="00FB3178">
        <w:rPr>
          <w:rFonts w:ascii="Times New Roman" w:eastAsia="標楷體" w:hAnsi="Times New Roman" w:cs="Times New Roman"/>
          <w:sz w:val="28"/>
          <w:szCs w:val="28"/>
        </w:rPr>
        <w:t>成份元素比例</w:t>
      </w:r>
      <w:r w:rsidRPr="00FB3178">
        <w:rPr>
          <w:rFonts w:ascii="Times New Roman" w:eastAsia="標楷體" w:hAnsi="Times New Roman" w:cs="Times New Roman" w:hint="eastAsia"/>
          <w:sz w:val="28"/>
          <w:szCs w:val="28"/>
        </w:rPr>
        <w:t>如</w:t>
      </w:r>
      <w:r w:rsidRPr="00FB3178">
        <w:rPr>
          <w:rFonts w:ascii="Times New Roman" w:eastAsia="標楷體" w:hAnsi="Times New Roman" w:cs="Times New Roman"/>
          <w:sz w:val="28"/>
          <w:szCs w:val="28"/>
        </w:rPr>
        <w:t>HfO</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hint="eastAsia"/>
          <w:sz w:val="28"/>
          <w:szCs w:val="28"/>
        </w:rPr>
        <w:t>、</w:t>
      </w:r>
      <w:r w:rsidRPr="00FB3178">
        <w:rPr>
          <w:rFonts w:ascii="Times New Roman" w:eastAsia="標楷體" w:hAnsi="Times New Roman" w:cs="Times New Roman"/>
          <w:sz w:val="28"/>
          <w:szCs w:val="28"/>
        </w:rPr>
        <w:t>ZrO</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hint="eastAsia"/>
          <w:sz w:val="28"/>
          <w:szCs w:val="28"/>
        </w:rPr>
        <w:t>、</w:t>
      </w:r>
      <w:r w:rsidRPr="00FB3178">
        <w:rPr>
          <w:rFonts w:ascii="Times New Roman" w:eastAsia="標楷體" w:hAnsi="Times New Roman" w:cs="Times New Roman"/>
          <w:sz w:val="28"/>
          <w:szCs w:val="28"/>
        </w:rPr>
        <w:t>Al</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sz w:val="28"/>
          <w:szCs w:val="28"/>
        </w:rPr>
        <w:t>O</w:t>
      </w:r>
      <w:r w:rsidRPr="00FB3178">
        <w:rPr>
          <w:rFonts w:ascii="Times New Roman" w:eastAsia="標楷體" w:hAnsi="Times New Roman" w:cs="Times New Roman"/>
          <w:sz w:val="28"/>
          <w:szCs w:val="28"/>
          <w:vertAlign w:val="subscript"/>
        </w:rPr>
        <w:t>3</w:t>
      </w:r>
      <w:r w:rsidRPr="00FB3178">
        <w:rPr>
          <w:rFonts w:ascii="Times New Roman" w:eastAsia="標楷體" w:hAnsi="Times New Roman" w:cs="Times New Roman"/>
          <w:sz w:val="28"/>
          <w:szCs w:val="28"/>
        </w:rPr>
        <w:t>等</w:t>
      </w:r>
      <w:r w:rsidRPr="00FB3178">
        <w:rPr>
          <w:rFonts w:ascii="Times New Roman" w:eastAsia="標楷體" w:hAnsi="Times New Roman" w:cs="Times New Roman" w:hint="eastAsia"/>
          <w:sz w:val="28"/>
          <w:szCs w:val="28"/>
        </w:rPr>
        <w:t>，</w:t>
      </w:r>
      <w:r w:rsidRPr="00FB3178">
        <w:rPr>
          <w:rFonts w:ascii="Times New Roman" w:eastAsia="標楷體" w:hAnsi="Times New Roman" w:cs="Times New Roman"/>
          <w:sz w:val="28"/>
          <w:szCs w:val="28"/>
        </w:rPr>
        <w:t>及成長後之退火處理</w:t>
      </w:r>
      <w:r w:rsidRPr="00FB3178">
        <w:rPr>
          <w:rFonts w:ascii="Times New Roman" w:eastAsia="標楷體" w:hAnsi="Times New Roman" w:cs="Times New Roman" w:hint="eastAsia"/>
          <w:sz w:val="28"/>
          <w:szCs w:val="28"/>
        </w:rPr>
        <w:t>如電漿、超臨界流體等</w:t>
      </w:r>
      <w:r w:rsidRPr="00FB3178">
        <w:rPr>
          <w:rFonts w:ascii="Times New Roman" w:eastAsia="標楷體" w:hAnsi="Times New Roman" w:cs="Times New Roman"/>
          <w:sz w:val="28"/>
          <w:szCs w:val="28"/>
        </w:rPr>
        <w:t>，可以得到</w:t>
      </w:r>
      <w:r w:rsidRPr="00FB3178">
        <w:rPr>
          <w:rFonts w:ascii="Times New Roman" w:eastAsia="標楷體" w:hAnsi="Times New Roman" w:cs="Times New Roman" w:hint="eastAsia"/>
          <w:sz w:val="28"/>
          <w:szCs w:val="28"/>
        </w:rPr>
        <w:t>電</w:t>
      </w:r>
      <w:r w:rsidRPr="00FB3178">
        <w:rPr>
          <w:rFonts w:ascii="Times New Roman" w:eastAsia="標楷體" w:hAnsi="Times New Roman" w:cs="Times New Roman"/>
          <w:sz w:val="28"/>
          <w:szCs w:val="28"/>
        </w:rPr>
        <w:t>特性</w:t>
      </w:r>
      <w:r w:rsidRPr="00FB3178">
        <w:rPr>
          <w:rFonts w:ascii="Times New Roman" w:eastAsia="標楷體" w:hAnsi="Times New Roman" w:cs="Times New Roman" w:hint="eastAsia"/>
          <w:sz w:val="28"/>
          <w:szCs w:val="28"/>
        </w:rPr>
        <w:t>與可靠性</w:t>
      </w:r>
      <w:r w:rsidRPr="00FB3178">
        <w:rPr>
          <w:rFonts w:ascii="Times New Roman" w:eastAsia="標楷體" w:hAnsi="Times New Roman" w:cs="Times New Roman"/>
          <w:sz w:val="28"/>
          <w:szCs w:val="28"/>
        </w:rPr>
        <w:t>相當不錯的</w:t>
      </w:r>
      <w:proofErr w:type="gramStart"/>
      <w:r w:rsidRPr="00FB3178">
        <w:rPr>
          <w:rFonts w:ascii="Times New Roman" w:eastAsia="標楷體" w:hAnsi="Times New Roman" w:cs="Times New Roman"/>
          <w:sz w:val="28"/>
          <w:szCs w:val="28"/>
        </w:rPr>
        <w:t>介電層</w:t>
      </w:r>
      <w:proofErr w:type="gramEnd"/>
      <w:r w:rsidRPr="00FB3178">
        <w:rPr>
          <w:rFonts w:ascii="Times New Roman" w:eastAsia="標楷體" w:hAnsi="Times New Roman" w:cs="Times New Roman"/>
          <w:sz w:val="28"/>
          <w:szCs w:val="28"/>
        </w:rPr>
        <w:t>。</w:t>
      </w:r>
      <w:r w:rsidRPr="00FB3178">
        <w:rPr>
          <w:rFonts w:ascii="Times New Roman" w:eastAsia="標楷體" w:hAnsi="Times New Roman" w:cs="Times New Roman" w:hint="eastAsia"/>
          <w:sz w:val="28"/>
          <w:szCs w:val="28"/>
        </w:rPr>
        <w:t>因此</w:t>
      </w:r>
      <w:r w:rsidRPr="00FB3178">
        <w:rPr>
          <w:rFonts w:ascii="Times New Roman" w:eastAsia="標楷體" w:hAnsi="Times New Roman" w:cs="Times New Roman"/>
          <w:sz w:val="28"/>
          <w:szCs w:val="28"/>
        </w:rPr>
        <w:t>，</w:t>
      </w:r>
      <w:r w:rsidRPr="00FB3178">
        <w:rPr>
          <w:rFonts w:ascii="Times New Roman" w:eastAsia="標楷體" w:hAnsi="Times New Roman" w:cs="Times New Roman" w:hint="eastAsia"/>
          <w:sz w:val="28"/>
          <w:szCs w:val="28"/>
        </w:rPr>
        <w:t>本研究將應用</w:t>
      </w:r>
      <w:proofErr w:type="gramStart"/>
      <w:r w:rsidRPr="00FB3178">
        <w:rPr>
          <w:rFonts w:ascii="Times New Roman" w:eastAsia="標楷體" w:hAnsi="Times New Roman" w:cs="Times New Roman" w:hint="eastAsia"/>
          <w:sz w:val="28"/>
          <w:szCs w:val="28"/>
        </w:rPr>
        <w:t>閘</w:t>
      </w:r>
      <w:proofErr w:type="gramEnd"/>
      <w:r w:rsidRPr="00FB3178">
        <w:rPr>
          <w:rFonts w:ascii="Times New Roman" w:eastAsia="標楷體" w:hAnsi="Times New Roman" w:cs="Times New Roman" w:hint="eastAsia"/>
          <w:sz w:val="28"/>
          <w:szCs w:val="28"/>
        </w:rPr>
        <w:t>氧化層堆疊</w:t>
      </w:r>
      <w:r w:rsidRPr="00FB3178">
        <w:rPr>
          <w:rFonts w:ascii="Times New Roman" w:eastAsia="標楷體" w:hAnsi="Times New Roman" w:cs="Times New Roman"/>
          <w:sz w:val="28"/>
          <w:szCs w:val="28"/>
        </w:rPr>
        <w:t>相關製程技術</w:t>
      </w:r>
      <w:r w:rsidRPr="00FB3178">
        <w:rPr>
          <w:rFonts w:ascii="Times New Roman" w:eastAsia="標楷體" w:hAnsi="Times New Roman" w:cs="Times New Roman" w:hint="eastAsia"/>
          <w:sz w:val="28"/>
          <w:szCs w:val="28"/>
        </w:rPr>
        <w:t>以</w:t>
      </w:r>
      <w:r w:rsidRPr="00FB3178">
        <w:rPr>
          <w:rFonts w:ascii="Times New Roman" w:eastAsia="標楷體" w:hAnsi="Times New Roman" w:cs="Times New Roman"/>
          <w:sz w:val="28"/>
          <w:szCs w:val="28"/>
        </w:rPr>
        <w:t>提升</w:t>
      </w:r>
      <w:r w:rsidRPr="00FB3178">
        <w:rPr>
          <w:rFonts w:ascii="Times New Roman" w:eastAsia="標楷體" w:hAnsi="Times New Roman" w:cs="Times New Roman" w:hint="eastAsia"/>
          <w:sz w:val="28"/>
          <w:szCs w:val="28"/>
        </w:rPr>
        <w:t>G</w:t>
      </w:r>
      <w:r w:rsidRPr="00FB3178">
        <w:rPr>
          <w:rFonts w:ascii="Times New Roman" w:eastAsia="標楷體" w:hAnsi="Times New Roman" w:cs="Times New Roman"/>
          <w:sz w:val="28"/>
          <w:szCs w:val="28"/>
        </w:rPr>
        <w:t>AA</w:t>
      </w:r>
      <w:r w:rsidRPr="00FB3178">
        <w:rPr>
          <w:rFonts w:ascii="Times New Roman" w:eastAsia="標楷體" w:hAnsi="Times New Roman" w:cs="Times New Roman" w:hint="eastAsia"/>
          <w:sz w:val="28"/>
          <w:szCs w:val="28"/>
        </w:rPr>
        <w:t>FET</w:t>
      </w:r>
      <w:r w:rsidRPr="00FB3178">
        <w:rPr>
          <w:rFonts w:ascii="Times New Roman" w:eastAsia="標楷體" w:hAnsi="Times New Roman" w:cs="Times New Roman" w:hint="eastAsia"/>
          <w:sz w:val="28"/>
          <w:szCs w:val="28"/>
        </w:rPr>
        <w:t>先進</w:t>
      </w:r>
      <w:r w:rsidRPr="00FB3178">
        <w:rPr>
          <w:rFonts w:ascii="Times New Roman" w:eastAsia="標楷體" w:hAnsi="Times New Roman" w:cs="Times New Roman"/>
          <w:sz w:val="28"/>
          <w:szCs w:val="28"/>
        </w:rPr>
        <w:t>元件的抗輻射能力，以期望達到</w:t>
      </w:r>
      <w:r w:rsidRPr="00FB3178">
        <w:rPr>
          <w:rFonts w:ascii="Times New Roman" w:eastAsia="標楷體" w:hAnsi="Times New Roman" w:cs="Times New Roman" w:hint="eastAsia"/>
          <w:sz w:val="28"/>
          <w:szCs w:val="28"/>
        </w:rPr>
        <w:t>太空</w:t>
      </w:r>
      <w:r w:rsidRPr="00FB3178">
        <w:rPr>
          <w:rFonts w:ascii="Times New Roman" w:eastAsia="標楷體" w:hAnsi="Times New Roman" w:cs="Times New Roman"/>
          <w:sz w:val="28"/>
          <w:szCs w:val="28"/>
        </w:rPr>
        <w:t>輻射環境的使用標準。</w:t>
      </w:r>
    </w:p>
    <w:p w14:paraId="08277363" w14:textId="77777777" w:rsidR="00FB3178" w:rsidRPr="00FB3178" w:rsidRDefault="00FB3178" w:rsidP="00FB3178">
      <w:pPr>
        <w:snapToGrid w:val="0"/>
        <w:spacing w:beforeLines="50" w:before="180"/>
        <w:jc w:val="both"/>
        <w:rPr>
          <w:rFonts w:ascii="Times New Roman" w:eastAsia="標楷體" w:hAnsi="Times New Roman" w:cs="Times New Roman"/>
          <w:b/>
          <w:color w:val="000000"/>
          <w:sz w:val="28"/>
          <w:szCs w:val="28"/>
          <w:u w:val="single"/>
        </w:rPr>
      </w:pPr>
      <w:r w:rsidRPr="00FB3178">
        <w:rPr>
          <w:rFonts w:ascii="Times New Roman" w:eastAsia="標楷體" w:hAnsi="Times New Roman" w:cs="Times New Roman" w:hint="eastAsia"/>
          <w:b/>
          <w:color w:val="000000"/>
          <w:sz w:val="28"/>
          <w:szCs w:val="28"/>
        </w:rPr>
        <w:t>4</w:t>
      </w:r>
      <w:r w:rsidRPr="00FB3178">
        <w:rPr>
          <w:rFonts w:ascii="Times New Roman" w:eastAsia="標楷體" w:hAnsi="Times New Roman" w:cs="Times New Roman"/>
          <w:b/>
          <w:color w:val="000000"/>
          <w:sz w:val="28"/>
          <w:szCs w:val="28"/>
        </w:rPr>
        <w:t xml:space="preserve">. </w:t>
      </w:r>
      <w:r w:rsidRPr="00FB3178">
        <w:rPr>
          <w:rFonts w:ascii="Times New Roman" w:eastAsia="標楷體" w:hAnsi="Times New Roman" w:cs="Times New Roman" w:hint="eastAsia"/>
          <w:b/>
          <w:color w:val="000000"/>
          <w:sz w:val="28"/>
          <w:szCs w:val="28"/>
          <w:u w:val="single"/>
        </w:rPr>
        <w:t>快閃記憶體元件電荷陷阱層之</w:t>
      </w:r>
      <w:r w:rsidRPr="00FB3178">
        <w:rPr>
          <w:rFonts w:ascii="Times New Roman" w:eastAsia="標楷體" w:hAnsi="Times New Roman" w:cs="Times New Roman"/>
          <w:b/>
          <w:color w:val="000000"/>
          <w:sz w:val="28"/>
          <w:szCs w:val="28"/>
          <w:u w:val="single"/>
        </w:rPr>
        <w:t>能帶工程</w:t>
      </w:r>
      <w:r w:rsidRPr="00FB3178">
        <w:rPr>
          <w:rFonts w:ascii="Times New Roman" w:eastAsia="標楷體" w:hAnsi="Times New Roman" w:cs="Times New Roman" w:hint="eastAsia"/>
          <w:b/>
          <w:color w:val="000000"/>
          <w:sz w:val="28"/>
          <w:szCs w:val="28"/>
          <w:u w:val="single"/>
        </w:rPr>
        <w:t>研究</w:t>
      </w:r>
    </w:p>
    <w:p w14:paraId="6C824C18" w14:textId="010F2215" w:rsidR="00FB3178" w:rsidRPr="00FB3178" w:rsidRDefault="00FB3178" w:rsidP="00FB3178">
      <w:pPr>
        <w:snapToGrid w:val="0"/>
        <w:spacing w:beforeLines="50" w:before="180"/>
        <w:jc w:val="both"/>
        <w:rPr>
          <w:rFonts w:ascii="Times New Roman" w:eastAsia="標楷體" w:hAnsi="Times New Roman" w:cs="Times New Roman"/>
          <w:color w:val="000000"/>
          <w:sz w:val="28"/>
          <w:szCs w:val="28"/>
        </w:rPr>
      </w:pPr>
      <w:r w:rsidRPr="00FB3178">
        <w:rPr>
          <w:rFonts w:ascii="Times New Roman" w:eastAsia="標楷體" w:hAnsi="Times New Roman" w:cs="Times New Roman" w:hint="eastAsia"/>
          <w:color w:val="000000"/>
          <w:sz w:val="28"/>
          <w:szCs w:val="28"/>
        </w:rPr>
        <w:t xml:space="preserve">    </w:t>
      </w:r>
      <w:r w:rsidRPr="00FB3178">
        <w:rPr>
          <w:rFonts w:ascii="Times New Roman" w:eastAsia="標楷體" w:hAnsi="Times New Roman" w:cs="Times New Roman"/>
          <w:color w:val="000000"/>
          <w:sz w:val="28"/>
          <w:szCs w:val="28"/>
        </w:rPr>
        <w:t>快閃記憶體</w:t>
      </w:r>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b/>
          <w:color w:val="000000"/>
          <w:sz w:val="28"/>
          <w:szCs w:val="28"/>
        </w:rPr>
        <w:t>Flash memory</w:t>
      </w:r>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sz w:val="28"/>
          <w:szCs w:val="28"/>
        </w:rPr>
        <w:t>同時具備了許多優點如，非揮發性、</w:t>
      </w:r>
      <w:proofErr w:type="gramStart"/>
      <w:r w:rsidRPr="00FB3178">
        <w:rPr>
          <w:rFonts w:ascii="Times New Roman" w:eastAsia="標楷體" w:hAnsi="Times New Roman" w:cs="Times New Roman"/>
          <w:sz w:val="28"/>
          <w:szCs w:val="28"/>
        </w:rPr>
        <w:t>高積集度</w:t>
      </w:r>
      <w:proofErr w:type="gramEnd"/>
      <w:r w:rsidRPr="00FB3178">
        <w:rPr>
          <w:rFonts w:ascii="Times New Roman" w:eastAsia="標楷體" w:hAnsi="Times New Roman" w:cs="Times New Roman"/>
          <w:sz w:val="28"/>
          <w:szCs w:val="28"/>
        </w:rPr>
        <w:t>、快速寫入</w:t>
      </w:r>
      <w:r w:rsidRPr="00FB3178">
        <w:rPr>
          <w:rFonts w:ascii="Times New Roman" w:eastAsia="標楷體" w:hAnsi="Times New Roman" w:cs="Times New Roman"/>
          <w:sz w:val="28"/>
          <w:szCs w:val="28"/>
        </w:rPr>
        <w:t>/</w:t>
      </w:r>
      <w:r w:rsidRPr="00FB3178">
        <w:rPr>
          <w:rFonts w:ascii="Times New Roman" w:eastAsia="標楷體" w:hAnsi="Times New Roman" w:cs="Times New Roman"/>
          <w:sz w:val="28"/>
          <w:szCs w:val="28"/>
        </w:rPr>
        <w:t>讀取、可直接於系統中重複寫入資料、</w:t>
      </w:r>
      <w:proofErr w:type="gramStart"/>
      <w:r w:rsidRPr="00FB3178">
        <w:rPr>
          <w:rFonts w:ascii="Times New Roman" w:eastAsia="標楷體" w:hAnsi="Times New Roman" w:cs="Times New Roman"/>
          <w:sz w:val="28"/>
          <w:szCs w:val="28"/>
        </w:rPr>
        <w:t>高擦寫</w:t>
      </w:r>
      <w:proofErr w:type="gramEnd"/>
      <w:r w:rsidRPr="00FB3178">
        <w:rPr>
          <w:rFonts w:ascii="Times New Roman" w:eastAsia="標楷體" w:hAnsi="Times New Roman" w:cs="Times New Roman"/>
          <w:sz w:val="28"/>
          <w:szCs w:val="28"/>
        </w:rPr>
        <w:t>次數、低消</w:t>
      </w:r>
      <w:proofErr w:type="gramStart"/>
      <w:r w:rsidRPr="00FB3178">
        <w:rPr>
          <w:rFonts w:ascii="Times New Roman" w:eastAsia="標楷體" w:hAnsi="Times New Roman" w:cs="Times New Roman"/>
          <w:sz w:val="28"/>
          <w:szCs w:val="28"/>
        </w:rPr>
        <w:t>秏</w:t>
      </w:r>
      <w:proofErr w:type="gramEnd"/>
      <w:r w:rsidRPr="00FB3178">
        <w:rPr>
          <w:rFonts w:ascii="Times New Roman" w:eastAsia="標楷體" w:hAnsi="Times New Roman" w:cs="Times New Roman"/>
          <w:sz w:val="28"/>
          <w:szCs w:val="28"/>
        </w:rPr>
        <w:lastRenderedPageBreak/>
        <w:t>功率、低成本、單一電源供應等，因此快閃記憶體</w:t>
      </w:r>
      <w:r w:rsidRPr="00FB3178">
        <w:rPr>
          <w:rFonts w:ascii="Times New Roman" w:eastAsia="標楷體" w:hAnsi="Times New Roman" w:cs="Times New Roman" w:hint="eastAsia"/>
          <w:sz w:val="28"/>
          <w:szCs w:val="28"/>
        </w:rPr>
        <w:t>為</w:t>
      </w:r>
      <w:r w:rsidRPr="00FB3178">
        <w:rPr>
          <w:rFonts w:ascii="Times New Roman" w:eastAsia="標楷體" w:hAnsi="Times New Roman" w:cs="Times New Roman"/>
          <w:sz w:val="28"/>
          <w:szCs w:val="28"/>
        </w:rPr>
        <w:t>非揮發性記憶體</w:t>
      </w:r>
      <w:r w:rsidRPr="00FB3178">
        <w:rPr>
          <w:rFonts w:ascii="Times New Roman" w:eastAsia="標楷體" w:hAnsi="Times New Roman" w:cs="Times New Roman"/>
          <w:sz w:val="28"/>
          <w:szCs w:val="28"/>
        </w:rPr>
        <w:t>(non-volatile memory)</w:t>
      </w:r>
      <w:r w:rsidRPr="00FB3178">
        <w:rPr>
          <w:rFonts w:ascii="Times New Roman" w:eastAsia="標楷體" w:hAnsi="Times New Roman" w:cs="Times New Roman" w:hint="eastAsia"/>
          <w:sz w:val="28"/>
          <w:szCs w:val="28"/>
        </w:rPr>
        <w:t>的主流</w:t>
      </w:r>
      <w:r w:rsidRPr="00FB3178">
        <w:rPr>
          <w:rFonts w:ascii="Times New Roman" w:eastAsia="標楷體" w:hAnsi="Times New Roman" w:cs="Times New Roman" w:hint="eastAsia"/>
          <w:sz w:val="28"/>
          <w:szCs w:val="28"/>
        </w:rPr>
        <w:t>(&gt; 9</w:t>
      </w:r>
      <w:r w:rsidRPr="00FB3178">
        <w:rPr>
          <w:rFonts w:ascii="Times New Roman" w:eastAsia="標楷體" w:hAnsi="Times New Roman" w:cs="Times New Roman"/>
          <w:sz w:val="28"/>
          <w:szCs w:val="28"/>
        </w:rPr>
        <w:t>0%)</w:t>
      </w:r>
      <w:r w:rsidRPr="00FB3178">
        <w:rPr>
          <w:rFonts w:ascii="Times New Roman" w:eastAsia="標楷體" w:hAnsi="Times New Roman" w:cs="Times New Roman"/>
          <w:sz w:val="28"/>
          <w:szCs w:val="28"/>
        </w:rPr>
        <w:t>，</w:t>
      </w:r>
      <w:r w:rsidRPr="00FB3178">
        <w:rPr>
          <w:rFonts w:ascii="Times New Roman" w:eastAsia="標楷體" w:hAnsi="Times New Roman" w:cs="Times New Roman" w:hint="eastAsia"/>
          <w:sz w:val="28"/>
          <w:szCs w:val="28"/>
        </w:rPr>
        <w:t>其中</w:t>
      </w:r>
      <w:r w:rsidRPr="00FB3178">
        <w:rPr>
          <w:rFonts w:ascii="Times New Roman" w:eastAsia="標楷體" w:hAnsi="Times New Roman" w:cs="Times New Roman"/>
          <w:sz w:val="28"/>
          <w:szCs w:val="28"/>
        </w:rPr>
        <w:t>固態電子元件式硬碟機</w:t>
      </w:r>
      <w:r w:rsidRPr="00FB3178">
        <w:rPr>
          <w:rFonts w:ascii="Times New Roman" w:eastAsia="標楷體" w:hAnsi="Times New Roman" w:cs="Times New Roman"/>
          <w:sz w:val="28"/>
          <w:szCs w:val="28"/>
        </w:rPr>
        <w:t>(Solid State Disk)</w:t>
      </w:r>
      <w:r w:rsidRPr="00FB3178">
        <w:rPr>
          <w:rFonts w:ascii="Times New Roman" w:eastAsia="標楷體" w:hAnsi="Times New Roman" w:cs="Times New Roman"/>
          <w:sz w:val="28"/>
          <w:szCs w:val="28"/>
        </w:rPr>
        <w:t>的應用</w:t>
      </w:r>
      <w:r w:rsidRPr="00FB3178">
        <w:rPr>
          <w:rFonts w:ascii="Times New Roman" w:eastAsia="標楷體" w:hAnsi="Times New Roman" w:cs="Times New Roman" w:hint="eastAsia"/>
          <w:sz w:val="28"/>
          <w:szCs w:val="28"/>
        </w:rPr>
        <w:t>已漸漸</w:t>
      </w:r>
      <w:r w:rsidRPr="00FB3178">
        <w:rPr>
          <w:rFonts w:ascii="Times New Roman" w:eastAsia="標楷體" w:hAnsi="Times New Roman" w:cs="Times New Roman"/>
          <w:sz w:val="28"/>
          <w:szCs w:val="28"/>
        </w:rPr>
        <w:t>取代現有硬式磁碟。目前仍有許多研發的空間以期增進其工作效能、減少工作電壓及功率、增加記憶容量等。快閃記憶體</w:t>
      </w:r>
      <w:r w:rsidRPr="00FB3178">
        <w:rPr>
          <w:rFonts w:ascii="Times New Roman" w:eastAsia="標楷體" w:hAnsi="Times New Roman" w:cs="Times New Roman" w:hint="eastAsia"/>
          <w:sz w:val="28"/>
          <w:szCs w:val="28"/>
        </w:rPr>
        <w:t>元件</w:t>
      </w:r>
      <w:r w:rsidRPr="00FB3178">
        <w:rPr>
          <w:rFonts w:ascii="Times New Roman" w:eastAsia="標楷體" w:hAnsi="Times New Roman" w:cs="Times New Roman"/>
          <w:sz w:val="28"/>
          <w:szCs w:val="28"/>
        </w:rPr>
        <w:t>主要分為</w:t>
      </w:r>
      <w:proofErr w:type="gramStart"/>
      <w:r w:rsidRPr="00FB3178">
        <w:rPr>
          <w:rFonts w:ascii="Times New Roman" w:eastAsia="標楷體" w:hAnsi="Times New Roman" w:cs="Times New Roman"/>
          <w:sz w:val="28"/>
          <w:szCs w:val="28"/>
        </w:rPr>
        <w:t>浮動閘極</w:t>
      </w:r>
      <w:proofErr w:type="gramEnd"/>
      <w:r w:rsidRPr="00FB3178">
        <w:rPr>
          <w:rFonts w:ascii="Times New Roman" w:eastAsia="標楷體" w:hAnsi="Times New Roman" w:cs="Times New Roman"/>
          <w:sz w:val="28"/>
          <w:szCs w:val="28"/>
        </w:rPr>
        <w:t>(Floating Gate)</w:t>
      </w:r>
      <w:r w:rsidRPr="00FB3178">
        <w:rPr>
          <w:rFonts w:ascii="Times New Roman" w:eastAsia="標楷體" w:hAnsi="Times New Roman" w:cs="Times New Roman"/>
          <w:sz w:val="28"/>
          <w:szCs w:val="28"/>
        </w:rPr>
        <w:t>及</w:t>
      </w:r>
      <w:r w:rsidRPr="00FB3178">
        <w:rPr>
          <w:rFonts w:ascii="Times New Roman" w:eastAsia="標楷體" w:hAnsi="Times New Roman" w:cs="Times New Roman" w:hint="eastAsia"/>
          <w:sz w:val="28"/>
          <w:szCs w:val="28"/>
        </w:rPr>
        <w:t>電荷陷阱式</w:t>
      </w:r>
      <w:r w:rsidRPr="00FB3178">
        <w:rPr>
          <w:rFonts w:ascii="Times New Roman" w:eastAsia="標楷體" w:hAnsi="Times New Roman" w:cs="Times New Roman"/>
          <w:sz w:val="28"/>
          <w:szCs w:val="28"/>
        </w:rPr>
        <w:t>(</w:t>
      </w:r>
      <w:r w:rsidRPr="00FB3178">
        <w:rPr>
          <w:rFonts w:ascii="Times New Roman" w:eastAsia="標楷體" w:hAnsi="Times New Roman" w:cs="Times New Roman" w:hint="eastAsia"/>
          <w:sz w:val="28"/>
          <w:szCs w:val="28"/>
        </w:rPr>
        <w:t xml:space="preserve">Charge trapping </w:t>
      </w:r>
      <w:r w:rsidRPr="00FB3178">
        <w:rPr>
          <w:rFonts w:ascii="Times New Roman" w:eastAsia="標楷體" w:hAnsi="Times New Roman" w:cs="Times New Roman"/>
          <w:sz w:val="28"/>
          <w:szCs w:val="28"/>
        </w:rPr>
        <w:t>-Substrate)</w:t>
      </w:r>
      <w:r w:rsidRPr="00FB3178">
        <w:rPr>
          <w:rFonts w:ascii="Times New Roman" w:eastAsia="標楷體" w:hAnsi="Times New Roman" w:cs="Times New Roman"/>
          <w:sz w:val="28"/>
          <w:szCs w:val="28"/>
        </w:rPr>
        <w:t>兩種結構</w:t>
      </w:r>
      <w:r w:rsidRPr="00FB3178">
        <w:rPr>
          <w:rFonts w:ascii="Times New Roman" w:eastAsia="標楷體" w:hAnsi="Times New Roman" w:cs="Times New Roman" w:hint="eastAsia"/>
          <w:b/>
          <w:color w:val="0000FF"/>
          <w:sz w:val="28"/>
          <w:szCs w:val="28"/>
        </w:rPr>
        <w:t>[2.</w:t>
      </w:r>
      <w:r w:rsidRPr="00FB3178">
        <w:rPr>
          <w:rFonts w:ascii="Times New Roman" w:eastAsia="標楷體" w:hAnsi="Times New Roman" w:cs="Times New Roman"/>
          <w:b/>
          <w:color w:val="0000FF"/>
          <w:sz w:val="28"/>
          <w:szCs w:val="28"/>
        </w:rPr>
        <w:t>4</w:t>
      </w:r>
      <w:r w:rsidRPr="00FB3178">
        <w:rPr>
          <w:rFonts w:ascii="Times New Roman" w:eastAsia="標楷體" w:hAnsi="Times New Roman" w:cs="Times New Roman" w:hint="eastAsia"/>
          <w:b/>
          <w:color w:val="0000FF"/>
          <w:sz w:val="28"/>
          <w:szCs w:val="28"/>
        </w:rPr>
        <w:t>-</w:t>
      </w:r>
      <w:r w:rsidR="00AE4C04">
        <w:rPr>
          <w:rFonts w:ascii="Times New Roman" w:eastAsia="標楷體" w:hAnsi="Times New Roman" w:cs="Times New Roman" w:hint="eastAsia"/>
          <w:b/>
          <w:color w:val="0000FF"/>
          <w:sz w:val="28"/>
          <w:szCs w:val="28"/>
        </w:rPr>
        <w:t>2.</w:t>
      </w:r>
      <w:r w:rsidRPr="00FB3178">
        <w:rPr>
          <w:rFonts w:ascii="Times New Roman" w:eastAsia="標楷體" w:hAnsi="Times New Roman" w:cs="Times New Roman"/>
          <w:b/>
          <w:color w:val="0000FF"/>
          <w:sz w:val="28"/>
          <w:szCs w:val="28"/>
        </w:rPr>
        <w:t>5]</w:t>
      </w:r>
      <w:r w:rsidRPr="00FB3178">
        <w:rPr>
          <w:rFonts w:ascii="Times New Roman" w:eastAsia="標楷體" w:hAnsi="Times New Roman" w:cs="Times New Roman"/>
          <w:sz w:val="28"/>
          <w:szCs w:val="28"/>
        </w:rPr>
        <w:t>。</w:t>
      </w:r>
      <w:r w:rsidRPr="00FB3178">
        <w:rPr>
          <w:rFonts w:ascii="Times New Roman" w:eastAsia="標楷體" w:hAnsi="Times New Roman" w:cs="Times New Roman" w:hint="eastAsia"/>
          <w:sz w:val="28"/>
          <w:szCs w:val="28"/>
        </w:rPr>
        <w:t>為了增進</w:t>
      </w:r>
      <w:r w:rsidRPr="00FB3178">
        <w:rPr>
          <w:rFonts w:ascii="Times New Roman" w:eastAsia="標楷體" w:hAnsi="Times New Roman" w:cs="Times New Roman" w:hint="eastAsia"/>
          <w:sz w:val="28"/>
          <w:szCs w:val="28"/>
        </w:rPr>
        <w:t>flash</w:t>
      </w:r>
      <w:r w:rsidRPr="00FB3178">
        <w:rPr>
          <w:rFonts w:ascii="Times New Roman" w:eastAsia="標楷體" w:hAnsi="Times New Roman" w:cs="Times New Roman"/>
          <w:sz w:val="28"/>
          <w:szCs w:val="28"/>
        </w:rPr>
        <w:t xml:space="preserve"> device</w:t>
      </w:r>
      <w:r w:rsidRPr="00FB3178">
        <w:rPr>
          <w:rFonts w:ascii="Times New Roman" w:eastAsia="標楷體" w:hAnsi="Times New Roman" w:cs="Times New Roman" w:hint="eastAsia"/>
          <w:sz w:val="28"/>
          <w:szCs w:val="28"/>
        </w:rPr>
        <w:t>工作效能，</w:t>
      </w:r>
      <w:r w:rsidRPr="00FB3178">
        <w:rPr>
          <w:rFonts w:ascii="Times New Roman" w:eastAsia="標楷體" w:hAnsi="Times New Roman" w:cs="Times New Roman"/>
          <w:sz w:val="28"/>
          <w:szCs w:val="28"/>
        </w:rPr>
        <w:t>高</w:t>
      </w:r>
      <w:proofErr w:type="gramStart"/>
      <w:r w:rsidRPr="00FB3178">
        <w:rPr>
          <w:rFonts w:ascii="Times New Roman" w:eastAsia="標楷體" w:hAnsi="Times New Roman" w:cs="Times New Roman"/>
          <w:sz w:val="28"/>
          <w:szCs w:val="28"/>
        </w:rPr>
        <w:t>介</w:t>
      </w:r>
      <w:proofErr w:type="gramEnd"/>
      <w:r w:rsidRPr="00FB3178">
        <w:rPr>
          <w:rFonts w:ascii="Times New Roman" w:eastAsia="標楷體" w:hAnsi="Times New Roman" w:cs="Times New Roman"/>
          <w:sz w:val="28"/>
          <w:szCs w:val="28"/>
        </w:rPr>
        <w:t>電係數</w:t>
      </w:r>
      <w:r w:rsidRPr="00FB3178">
        <w:rPr>
          <w:rFonts w:ascii="Times New Roman" w:eastAsia="標楷體" w:hAnsi="Times New Roman" w:cs="Times New Roman"/>
          <w:sz w:val="28"/>
          <w:szCs w:val="28"/>
        </w:rPr>
        <w:t>(high-k)</w:t>
      </w:r>
      <w:r w:rsidRPr="00FB3178">
        <w:rPr>
          <w:rFonts w:ascii="Times New Roman" w:eastAsia="標楷體" w:hAnsi="Times New Roman" w:cs="Times New Roman"/>
          <w:sz w:val="28"/>
          <w:szCs w:val="28"/>
        </w:rPr>
        <w:t>材料、能帶工程的效應大都建立於平面本體元件上，但是這些效應在</w:t>
      </w:r>
      <w:proofErr w:type="gramStart"/>
      <w:r w:rsidRPr="00FB3178">
        <w:rPr>
          <w:rFonts w:ascii="Times New Roman" w:eastAsia="標楷體" w:hAnsi="Times New Roman" w:cs="Times New Roman"/>
          <w:sz w:val="28"/>
          <w:szCs w:val="28"/>
        </w:rPr>
        <w:t>複晶矽快閃</w:t>
      </w:r>
      <w:proofErr w:type="gramEnd"/>
      <w:r w:rsidRPr="00FB3178">
        <w:rPr>
          <w:rFonts w:ascii="Times New Roman" w:eastAsia="標楷體" w:hAnsi="Times New Roman" w:cs="Times New Roman"/>
          <w:sz w:val="28"/>
          <w:szCs w:val="28"/>
        </w:rPr>
        <w:t>記憶體元件上的影響卻少有相關文獻。</w:t>
      </w:r>
      <w:r w:rsidRPr="00FB3178">
        <w:rPr>
          <w:rFonts w:ascii="Times New Roman" w:eastAsia="標楷體" w:hAnsi="Times New Roman" w:cs="Times New Roman" w:hint="eastAsia"/>
          <w:sz w:val="28"/>
          <w:szCs w:val="28"/>
        </w:rPr>
        <w:t>本研究團隊</w:t>
      </w:r>
      <w:r w:rsidRPr="00FB3178">
        <w:rPr>
          <w:rFonts w:ascii="Times New Roman" w:eastAsia="標楷體" w:hAnsi="Times New Roman" w:cs="Times New Roman"/>
          <w:sz w:val="28"/>
          <w:szCs w:val="28"/>
        </w:rPr>
        <w:t>使用二氧化</w:t>
      </w:r>
      <w:proofErr w:type="gramStart"/>
      <w:r w:rsidRPr="00FB3178">
        <w:rPr>
          <w:rFonts w:ascii="Times New Roman" w:eastAsia="標楷體" w:hAnsi="Times New Roman" w:cs="Times New Roman"/>
          <w:sz w:val="28"/>
          <w:szCs w:val="28"/>
        </w:rPr>
        <w:t>鉿</w:t>
      </w:r>
      <w:proofErr w:type="gramEnd"/>
      <w:r w:rsidRPr="00FB3178">
        <w:rPr>
          <w:rFonts w:ascii="Times New Roman" w:eastAsia="標楷體" w:hAnsi="Times New Roman" w:cs="Times New Roman"/>
          <w:sz w:val="28"/>
          <w:szCs w:val="28"/>
        </w:rPr>
        <w:t>(HfO</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sz w:val="28"/>
          <w:szCs w:val="28"/>
        </w:rPr>
        <w:t>)/</w:t>
      </w:r>
      <w:r w:rsidRPr="00FB3178">
        <w:rPr>
          <w:rFonts w:ascii="Times New Roman" w:eastAsia="標楷體" w:hAnsi="Times New Roman" w:cs="Times New Roman"/>
          <w:sz w:val="28"/>
          <w:szCs w:val="28"/>
        </w:rPr>
        <w:t>氮化矽</w:t>
      </w:r>
      <w:r w:rsidRPr="00FB3178">
        <w:rPr>
          <w:rFonts w:ascii="Times New Roman" w:eastAsia="標楷體" w:hAnsi="Times New Roman" w:cs="Times New Roman"/>
          <w:sz w:val="28"/>
          <w:szCs w:val="28"/>
        </w:rPr>
        <w:t>(SiN)</w:t>
      </w:r>
      <w:r w:rsidRPr="00FB3178">
        <w:rPr>
          <w:rFonts w:ascii="Times New Roman" w:eastAsia="標楷體" w:hAnsi="Times New Roman" w:cs="Times New Roman"/>
          <w:sz w:val="28"/>
          <w:szCs w:val="28"/>
        </w:rPr>
        <w:t>堆疊而成的</w:t>
      </w:r>
      <w:r w:rsidRPr="00FB3178">
        <w:rPr>
          <w:rFonts w:ascii="Times New Roman" w:eastAsia="標楷體" w:hAnsi="Times New Roman" w:cs="Times New Roman"/>
          <w:b/>
          <w:color w:val="000000"/>
          <w:sz w:val="28"/>
          <w:szCs w:val="28"/>
        </w:rPr>
        <w:t>能帶工程儲存層</w:t>
      </w:r>
      <w:r w:rsidRPr="00FB3178">
        <w:rPr>
          <w:rFonts w:ascii="Times New Roman" w:eastAsia="標楷體" w:hAnsi="Times New Roman" w:cs="Times New Roman" w:hint="eastAsia"/>
          <w:b/>
          <w:color w:val="000000"/>
          <w:sz w:val="28"/>
          <w:szCs w:val="28"/>
        </w:rPr>
        <w:t>(BETL)</w:t>
      </w:r>
      <w:r w:rsidRPr="00FB3178">
        <w:rPr>
          <w:rFonts w:ascii="Times New Roman" w:eastAsia="標楷體" w:hAnsi="Times New Roman" w:cs="Times New Roman"/>
          <w:sz w:val="28"/>
          <w:szCs w:val="28"/>
        </w:rPr>
        <w:t>來改進</w:t>
      </w:r>
      <w:proofErr w:type="gramStart"/>
      <w:r w:rsidRPr="00FB3178">
        <w:rPr>
          <w:rFonts w:ascii="Times New Roman" w:eastAsia="標楷體" w:hAnsi="Times New Roman" w:cs="Times New Roman"/>
          <w:sz w:val="28"/>
          <w:szCs w:val="28"/>
        </w:rPr>
        <w:t>複晶矽奈米</w:t>
      </w:r>
      <w:proofErr w:type="gramEnd"/>
      <w:r w:rsidRPr="00FB3178">
        <w:rPr>
          <w:rFonts w:ascii="Times New Roman" w:eastAsia="標楷體" w:hAnsi="Times New Roman" w:cs="Times New Roman"/>
          <w:sz w:val="28"/>
          <w:szCs w:val="28"/>
        </w:rPr>
        <w:t>線</w:t>
      </w:r>
      <w:r w:rsidRPr="00FB3178">
        <w:rPr>
          <w:rFonts w:ascii="Times New Roman" w:eastAsia="標楷體" w:hAnsi="Times New Roman" w:cs="Times New Roman"/>
          <w:sz w:val="28"/>
          <w:szCs w:val="28"/>
        </w:rPr>
        <w:t>(nanowire, NW)</w:t>
      </w:r>
      <w:r w:rsidRPr="00FB3178">
        <w:rPr>
          <w:rFonts w:ascii="Times New Roman" w:eastAsia="標楷體" w:hAnsi="Times New Roman" w:cs="Times New Roman"/>
          <w:sz w:val="28"/>
          <w:szCs w:val="28"/>
        </w:rPr>
        <w:t>記憶體的電性</w:t>
      </w:r>
      <w:r w:rsidRPr="00FB3178">
        <w:rPr>
          <w:rFonts w:ascii="Times New Roman" w:eastAsia="標楷體" w:hAnsi="Times New Roman" w:cs="Times New Roman"/>
          <w:b/>
          <w:color w:val="0000FF"/>
          <w:sz w:val="28"/>
          <w:szCs w:val="28"/>
        </w:rPr>
        <w:t>[</w:t>
      </w:r>
      <w:r w:rsidRPr="00FB3178">
        <w:rPr>
          <w:rFonts w:ascii="Times New Roman" w:eastAsia="標楷體" w:hAnsi="Times New Roman" w:cs="Times New Roman" w:hint="eastAsia"/>
          <w:b/>
          <w:color w:val="0000FF"/>
          <w:sz w:val="28"/>
          <w:szCs w:val="28"/>
        </w:rPr>
        <w:t>2.</w:t>
      </w:r>
      <w:r w:rsidRPr="00FB3178">
        <w:rPr>
          <w:rFonts w:ascii="Times New Roman" w:eastAsia="標楷體" w:hAnsi="Times New Roman" w:cs="Times New Roman"/>
          <w:b/>
          <w:color w:val="0000FF"/>
          <w:sz w:val="28"/>
          <w:szCs w:val="28"/>
        </w:rPr>
        <w:t>6]</w:t>
      </w:r>
      <w:r w:rsidRPr="00FB3178">
        <w:rPr>
          <w:rFonts w:ascii="Times New Roman" w:eastAsia="標楷體" w:hAnsi="Times New Roman" w:cs="Times New Roman" w:hint="eastAsia"/>
          <w:sz w:val="28"/>
          <w:szCs w:val="28"/>
        </w:rPr>
        <w:t>，其</w:t>
      </w:r>
      <w:r w:rsidRPr="00FB3178">
        <w:rPr>
          <w:rFonts w:ascii="Times New Roman" w:eastAsia="標楷體" w:hAnsi="Times New Roman" w:cs="Times New Roman"/>
          <w:sz w:val="28"/>
          <w:szCs w:val="28"/>
        </w:rPr>
        <w:t>使用能帶工程儲存</w:t>
      </w:r>
      <w:proofErr w:type="gramStart"/>
      <w:r w:rsidRPr="00FB3178">
        <w:rPr>
          <w:rFonts w:ascii="Times New Roman" w:eastAsia="標楷體" w:hAnsi="Times New Roman" w:cs="Times New Roman"/>
          <w:sz w:val="28"/>
          <w:szCs w:val="28"/>
        </w:rPr>
        <w:t>層</w:t>
      </w:r>
      <w:r w:rsidRPr="00FB3178">
        <w:rPr>
          <w:rFonts w:ascii="Times New Roman" w:eastAsia="標楷體" w:hAnsi="Times New Roman" w:cs="Times New Roman" w:hint="eastAsia"/>
          <w:sz w:val="28"/>
          <w:szCs w:val="28"/>
        </w:rPr>
        <w:t>於</w:t>
      </w:r>
      <w:r w:rsidRPr="00FB3178">
        <w:rPr>
          <w:rFonts w:ascii="Times New Roman" w:eastAsia="標楷體" w:hAnsi="Times New Roman" w:cs="Times New Roman"/>
          <w:sz w:val="28"/>
          <w:szCs w:val="28"/>
        </w:rPr>
        <w:t>奈米</w:t>
      </w:r>
      <w:proofErr w:type="gramEnd"/>
      <w:r w:rsidRPr="00FB3178">
        <w:rPr>
          <w:rFonts w:ascii="Times New Roman" w:eastAsia="標楷體" w:hAnsi="Times New Roman" w:cs="Times New Roman"/>
          <w:sz w:val="28"/>
          <w:szCs w:val="28"/>
        </w:rPr>
        <w:t>線</w:t>
      </w:r>
      <w:r w:rsidRPr="00FB3178">
        <w:rPr>
          <w:rFonts w:ascii="Times New Roman" w:eastAsia="標楷體" w:hAnsi="Times New Roman" w:cs="Times New Roman" w:hint="eastAsia"/>
          <w:sz w:val="28"/>
          <w:szCs w:val="28"/>
        </w:rPr>
        <w:t>(NW)</w:t>
      </w:r>
      <w:r w:rsidRPr="00FB3178">
        <w:rPr>
          <w:rFonts w:ascii="Times New Roman" w:eastAsia="標楷體" w:hAnsi="Times New Roman" w:cs="Times New Roman"/>
          <w:sz w:val="28"/>
          <w:szCs w:val="28"/>
        </w:rPr>
        <w:t>結構記憶體，寬度約為</w:t>
      </w:r>
      <w:r w:rsidRPr="00FB3178">
        <w:rPr>
          <w:rFonts w:ascii="Times New Roman" w:eastAsia="標楷體" w:hAnsi="Times New Roman" w:cs="Times New Roman"/>
          <w:sz w:val="28"/>
          <w:szCs w:val="28"/>
        </w:rPr>
        <w:t>13 nm</w:t>
      </w:r>
      <w:r w:rsidRPr="00FB3178">
        <w:rPr>
          <w:rFonts w:ascii="Times New Roman" w:eastAsia="標楷體" w:hAnsi="Times New Roman" w:cs="Times New Roman" w:hint="eastAsia"/>
          <w:sz w:val="28"/>
          <w:szCs w:val="28"/>
        </w:rPr>
        <w:t>、</w:t>
      </w:r>
      <w:r w:rsidRPr="00FB3178">
        <w:rPr>
          <w:rFonts w:ascii="Times New Roman" w:eastAsia="標楷體" w:hAnsi="Times New Roman" w:cs="Times New Roman"/>
          <w:sz w:val="28"/>
          <w:szCs w:val="28"/>
        </w:rPr>
        <w:t>二氧化</w:t>
      </w:r>
      <w:proofErr w:type="gramStart"/>
      <w:r w:rsidRPr="00FB3178">
        <w:rPr>
          <w:rFonts w:ascii="Times New Roman" w:eastAsia="標楷體" w:hAnsi="Times New Roman" w:cs="Times New Roman"/>
          <w:sz w:val="28"/>
          <w:szCs w:val="28"/>
        </w:rPr>
        <w:t>鉿</w:t>
      </w:r>
      <w:proofErr w:type="gramEnd"/>
      <w:r w:rsidRPr="00FB3178">
        <w:rPr>
          <w:rFonts w:ascii="Times New Roman" w:eastAsia="標楷體" w:hAnsi="Times New Roman" w:cs="Times New Roman"/>
          <w:sz w:val="28"/>
          <w:szCs w:val="28"/>
        </w:rPr>
        <w:t>/</w:t>
      </w:r>
      <w:r w:rsidRPr="00FB3178">
        <w:rPr>
          <w:rFonts w:ascii="Times New Roman" w:eastAsia="標楷體" w:hAnsi="Times New Roman" w:cs="Times New Roman"/>
          <w:sz w:val="28"/>
          <w:szCs w:val="28"/>
        </w:rPr>
        <w:t>氮化矽堆疊的電荷</w:t>
      </w:r>
      <w:r w:rsidRPr="00FB3178">
        <w:rPr>
          <w:rFonts w:ascii="Times New Roman" w:eastAsia="標楷體" w:hAnsi="Times New Roman" w:cs="Times New Roman" w:hint="eastAsia"/>
          <w:sz w:val="28"/>
          <w:szCs w:val="28"/>
        </w:rPr>
        <w:t>擷取</w:t>
      </w:r>
      <w:r w:rsidRPr="00FB3178">
        <w:rPr>
          <w:rFonts w:ascii="Times New Roman" w:eastAsia="標楷體" w:hAnsi="Times New Roman" w:cs="Times New Roman"/>
          <w:sz w:val="28"/>
          <w:szCs w:val="28"/>
        </w:rPr>
        <w:t>層。</w:t>
      </w:r>
      <w:r w:rsidRPr="00FB3178">
        <w:rPr>
          <w:rFonts w:ascii="Times New Roman" w:eastAsia="標楷體" w:hAnsi="Times New Roman" w:cs="Times New Roman"/>
          <w:b/>
          <w:color w:val="FF0066"/>
          <w:sz w:val="28"/>
          <w:szCs w:val="28"/>
        </w:rPr>
        <w:t>圖</w:t>
      </w:r>
      <w:r w:rsidRPr="00FB3178">
        <w:rPr>
          <w:rFonts w:ascii="Times New Roman" w:eastAsia="標楷體" w:hAnsi="Times New Roman" w:cs="Times New Roman" w:hint="eastAsia"/>
          <w:b/>
          <w:color w:val="FF0066"/>
          <w:sz w:val="28"/>
          <w:szCs w:val="28"/>
        </w:rPr>
        <w:t>2.</w:t>
      </w:r>
      <w:r w:rsidRPr="00FB3178">
        <w:rPr>
          <w:rFonts w:ascii="Times New Roman" w:eastAsia="標楷體" w:hAnsi="Times New Roman" w:cs="Times New Roman"/>
          <w:b/>
          <w:color w:val="FF0066"/>
          <w:sz w:val="28"/>
          <w:szCs w:val="28"/>
        </w:rPr>
        <w:t>2(a)</w:t>
      </w:r>
      <w:r w:rsidRPr="00FB3178">
        <w:rPr>
          <w:rFonts w:ascii="Times New Roman" w:eastAsia="標楷體" w:hAnsi="Times New Roman" w:cs="Times New Roman"/>
          <w:sz w:val="28"/>
          <w:szCs w:val="28"/>
        </w:rPr>
        <w:t>為</w:t>
      </w:r>
      <w:r w:rsidRPr="00FB3178">
        <w:rPr>
          <w:rFonts w:ascii="Times New Roman" w:eastAsia="標楷體" w:hAnsi="Times New Roman" w:cs="Times New Roman"/>
          <w:sz w:val="28"/>
          <w:szCs w:val="28"/>
        </w:rPr>
        <w:t>NW</w:t>
      </w:r>
      <w:r w:rsidRPr="00FB3178">
        <w:rPr>
          <w:rFonts w:ascii="Times New Roman" w:eastAsia="標楷體" w:hAnsi="Times New Roman" w:cs="Times New Roman"/>
          <w:sz w:val="28"/>
          <w:szCs w:val="28"/>
        </w:rPr>
        <w:t>元件閘</w:t>
      </w:r>
      <w:proofErr w:type="gramStart"/>
      <w:r w:rsidRPr="00FB3178">
        <w:rPr>
          <w:rFonts w:ascii="Times New Roman" w:eastAsia="標楷體" w:hAnsi="Times New Roman" w:cs="Times New Roman"/>
          <w:sz w:val="28"/>
          <w:szCs w:val="28"/>
        </w:rPr>
        <w:t>極</w:t>
      </w:r>
      <w:proofErr w:type="gramEnd"/>
      <w:r w:rsidRPr="00FB3178">
        <w:rPr>
          <w:rFonts w:ascii="Times New Roman" w:eastAsia="標楷體" w:hAnsi="Times New Roman" w:cs="Times New Roman"/>
          <w:sz w:val="28"/>
          <w:szCs w:val="28"/>
        </w:rPr>
        <w:t>電壓</w:t>
      </w:r>
      <w:r w:rsidRPr="00FB3178">
        <w:rPr>
          <w:rFonts w:ascii="Times New Roman" w:eastAsia="標楷體" w:hAnsi="Times New Roman" w:cs="Times New Roman"/>
          <w:sz w:val="28"/>
          <w:szCs w:val="28"/>
        </w:rPr>
        <w:t>(gate voltage, V</w:t>
      </w:r>
      <w:r w:rsidRPr="00FB3178">
        <w:rPr>
          <w:rFonts w:ascii="Times New Roman" w:eastAsia="標楷體" w:hAnsi="Times New Roman" w:cs="Times New Roman"/>
          <w:sz w:val="28"/>
          <w:szCs w:val="28"/>
          <w:vertAlign w:val="subscript"/>
        </w:rPr>
        <w:t>g</w:t>
      </w:r>
      <w:r w:rsidRPr="00FB3178">
        <w:rPr>
          <w:rFonts w:ascii="Times New Roman" w:eastAsia="標楷體" w:hAnsi="Times New Roman" w:cs="Times New Roman"/>
          <w:sz w:val="28"/>
          <w:szCs w:val="28"/>
        </w:rPr>
        <w:t>)</w:t>
      </w:r>
      <w:r w:rsidRPr="00FB3178">
        <w:rPr>
          <w:rFonts w:ascii="Times New Roman" w:eastAsia="標楷體" w:hAnsi="Times New Roman" w:cs="Times New Roman"/>
          <w:sz w:val="28"/>
          <w:szCs w:val="28"/>
        </w:rPr>
        <w:t>為</w:t>
      </w:r>
      <w:r w:rsidRPr="00FB3178">
        <w:rPr>
          <w:rFonts w:ascii="Times New Roman" w:eastAsia="標楷體" w:hAnsi="Times New Roman" w:cs="Times New Roman"/>
          <w:sz w:val="28"/>
          <w:szCs w:val="28"/>
        </w:rPr>
        <w:t>13 V</w:t>
      </w:r>
      <w:r w:rsidRPr="00FB3178">
        <w:rPr>
          <w:rFonts w:ascii="Times New Roman" w:eastAsia="標楷體" w:hAnsi="Times New Roman" w:cs="Times New Roman"/>
          <w:sz w:val="28"/>
          <w:szCs w:val="28"/>
        </w:rPr>
        <w:t>與平面</w:t>
      </w:r>
      <w:r w:rsidRPr="00FB3178">
        <w:rPr>
          <w:rFonts w:ascii="Times New Roman" w:eastAsia="標楷體" w:hAnsi="Times New Roman" w:cs="Times New Roman"/>
          <w:sz w:val="28"/>
          <w:szCs w:val="28"/>
        </w:rPr>
        <w:t>(planar, P)</w:t>
      </w:r>
      <w:r w:rsidRPr="00FB3178">
        <w:rPr>
          <w:rFonts w:ascii="Times New Roman" w:eastAsia="標楷體" w:hAnsi="Times New Roman" w:cs="Times New Roman"/>
          <w:sz w:val="28"/>
          <w:szCs w:val="28"/>
        </w:rPr>
        <w:t>元件閘</w:t>
      </w:r>
      <w:proofErr w:type="gramStart"/>
      <w:r w:rsidRPr="00FB3178">
        <w:rPr>
          <w:rFonts w:ascii="Times New Roman" w:eastAsia="標楷體" w:hAnsi="Times New Roman" w:cs="Times New Roman"/>
          <w:sz w:val="28"/>
          <w:szCs w:val="28"/>
        </w:rPr>
        <w:t>極</w:t>
      </w:r>
      <w:proofErr w:type="gramEnd"/>
      <w:r w:rsidRPr="00FB3178">
        <w:rPr>
          <w:rFonts w:ascii="Times New Roman" w:eastAsia="標楷體" w:hAnsi="Times New Roman" w:cs="Times New Roman"/>
          <w:sz w:val="28"/>
          <w:szCs w:val="28"/>
        </w:rPr>
        <w:t>電壓為</w:t>
      </w:r>
      <w:r w:rsidRPr="00FB3178">
        <w:rPr>
          <w:rFonts w:ascii="Times New Roman" w:eastAsia="標楷體" w:hAnsi="Times New Roman" w:cs="Times New Roman"/>
          <w:sz w:val="28"/>
          <w:szCs w:val="28"/>
        </w:rPr>
        <w:t>15 V</w:t>
      </w:r>
      <w:r w:rsidRPr="00FB3178">
        <w:rPr>
          <w:rFonts w:ascii="Times New Roman" w:eastAsia="標楷體" w:hAnsi="Times New Roman" w:cs="Times New Roman"/>
          <w:sz w:val="28"/>
          <w:szCs w:val="28"/>
        </w:rPr>
        <w:t>的寫入速度比較圖，可觀察出儘管</w:t>
      </w:r>
      <w:r w:rsidRPr="00FB3178">
        <w:rPr>
          <w:rFonts w:ascii="Times New Roman" w:eastAsia="標楷體" w:hAnsi="Times New Roman" w:cs="Times New Roman"/>
          <w:sz w:val="28"/>
          <w:szCs w:val="28"/>
        </w:rPr>
        <w:t>NW</w:t>
      </w:r>
      <w:r w:rsidRPr="00FB3178">
        <w:rPr>
          <w:rFonts w:ascii="Times New Roman" w:eastAsia="標楷體" w:hAnsi="Times New Roman" w:cs="Times New Roman"/>
          <w:sz w:val="28"/>
          <w:szCs w:val="28"/>
        </w:rPr>
        <w:t>元件的寫入電壓比</w:t>
      </w:r>
      <w:r w:rsidRPr="00FB3178">
        <w:rPr>
          <w:rFonts w:ascii="Times New Roman" w:eastAsia="標楷體" w:hAnsi="Times New Roman" w:cs="Times New Roman"/>
          <w:sz w:val="28"/>
          <w:szCs w:val="28"/>
        </w:rPr>
        <w:t>P</w:t>
      </w:r>
      <w:r w:rsidRPr="00FB3178">
        <w:rPr>
          <w:rFonts w:ascii="Times New Roman" w:eastAsia="標楷體" w:hAnsi="Times New Roman" w:cs="Times New Roman"/>
          <w:sz w:val="28"/>
          <w:szCs w:val="28"/>
        </w:rPr>
        <w:t>元件還低，但在寫入速度的表現上依然較優</w:t>
      </w:r>
      <w:r w:rsidRPr="00FB3178">
        <w:rPr>
          <w:rFonts w:ascii="Times New Roman" w:eastAsia="標楷體" w:hAnsi="Times New Roman" w:cs="Times New Roman" w:hint="eastAsia"/>
          <w:sz w:val="28"/>
          <w:szCs w:val="28"/>
        </w:rPr>
        <w:t>。</w:t>
      </w:r>
      <w:r w:rsidRPr="00FB3178">
        <w:rPr>
          <w:rFonts w:ascii="Times New Roman" w:eastAsia="標楷體" w:hAnsi="Times New Roman" w:cs="Times New Roman"/>
          <w:sz w:val="28"/>
          <w:szCs w:val="28"/>
        </w:rPr>
        <w:t>推測這是由於奈米線通道邊角的電場增強效應所致</w:t>
      </w:r>
      <w:r w:rsidRPr="00FB3178">
        <w:rPr>
          <w:rFonts w:ascii="Times New Roman" w:eastAsia="標楷體" w:hAnsi="Times New Roman" w:cs="Times New Roman"/>
          <w:b/>
          <w:color w:val="0000FF"/>
          <w:sz w:val="28"/>
          <w:szCs w:val="28"/>
        </w:rPr>
        <w:t>[</w:t>
      </w:r>
      <w:r w:rsidRPr="00FB3178">
        <w:rPr>
          <w:rFonts w:ascii="Times New Roman" w:eastAsia="標楷體" w:hAnsi="Times New Roman" w:cs="Times New Roman" w:hint="eastAsia"/>
          <w:b/>
          <w:color w:val="0000FF"/>
          <w:sz w:val="28"/>
          <w:szCs w:val="28"/>
        </w:rPr>
        <w:t>2.</w:t>
      </w:r>
      <w:r w:rsidRPr="00FB3178">
        <w:rPr>
          <w:rFonts w:ascii="Times New Roman" w:eastAsia="標楷體" w:hAnsi="Times New Roman" w:cs="Times New Roman"/>
          <w:b/>
          <w:color w:val="0000FF"/>
          <w:sz w:val="28"/>
          <w:szCs w:val="28"/>
        </w:rPr>
        <w:t>7]</w:t>
      </w:r>
      <w:r w:rsidRPr="00FB3178">
        <w:rPr>
          <w:rFonts w:ascii="Times New Roman" w:eastAsia="標楷體" w:hAnsi="Times New Roman" w:cs="Times New Roman"/>
          <w:sz w:val="28"/>
          <w:szCs w:val="28"/>
        </w:rPr>
        <w:t>，在穿隧氧化層的電場可提升而在阻擋氧化層的電場則減小，故改善了寫入效率。</w:t>
      </w:r>
      <w:r w:rsidRPr="00FB3178">
        <w:rPr>
          <w:rFonts w:ascii="Times New Roman" w:eastAsia="標楷體" w:hAnsi="Times New Roman" w:cs="Times New Roman"/>
          <w:sz w:val="28"/>
          <w:szCs w:val="28"/>
        </w:rPr>
        <w:t>BETL</w:t>
      </w:r>
      <w:r w:rsidRPr="00FB3178">
        <w:rPr>
          <w:rFonts w:ascii="Times New Roman" w:eastAsia="標楷體" w:hAnsi="Times New Roman" w:cs="Times New Roman"/>
          <w:sz w:val="28"/>
          <w:szCs w:val="28"/>
        </w:rPr>
        <w:t>與單層氮化矽儲存層相比，其寫入速度的改善可以由</w:t>
      </w:r>
      <w:r w:rsidRPr="00FB3178">
        <w:rPr>
          <w:rFonts w:ascii="Times New Roman" w:eastAsia="標楷體" w:hAnsi="Times New Roman" w:cs="Times New Roman"/>
          <w:sz w:val="28"/>
          <w:szCs w:val="28"/>
        </w:rPr>
        <w:t>NW</w:t>
      </w:r>
      <w:r w:rsidRPr="00FB3178">
        <w:rPr>
          <w:rFonts w:ascii="Times New Roman" w:eastAsia="標楷體" w:hAnsi="Times New Roman" w:cs="Times New Roman"/>
          <w:sz w:val="28"/>
          <w:szCs w:val="28"/>
        </w:rPr>
        <w:t>元件</w:t>
      </w:r>
      <w:r w:rsidRPr="00FB3178">
        <w:rPr>
          <w:rFonts w:ascii="Times New Roman" w:eastAsia="標楷體" w:hAnsi="Times New Roman" w:cs="Times New Roman"/>
          <w:sz w:val="28"/>
          <w:szCs w:val="28"/>
        </w:rPr>
        <w:t>V</w:t>
      </w:r>
      <w:r w:rsidRPr="00FB3178">
        <w:rPr>
          <w:rFonts w:ascii="Times New Roman" w:eastAsia="標楷體" w:hAnsi="Times New Roman" w:cs="Times New Roman"/>
          <w:sz w:val="28"/>
          <w:szCs w:val="28"/>
          <w:vertAlign w:val="subscript"/>
        </w:rPr>
        <w:t>g</w:t>
      </w:r>
      <w:r w:rsidRPr="00FB3178">
        <w:rPr>
          <w:rFonts w:ascii="Times New Roman" w:eastAsia="標楷體" w:hAnsi="Times New Roman" w:cs="Times New Roman"/>
          <w:sz w:val="28"/>
          <w:szCs w:val="28"/>
        </w:rPr>
        <w:t xml:space="preserve"> = 13 V</w:t>
      </w:r>
      <w:r w:rsidRPr="00FB3178">
        <w:rPr>
          <w:rFonts w:ascii="Times New Roman" w:eastAsia="標楷體" w:hAnsi="Times New Roman" w:cs="Times New Roman"/>
          <w:sz w:val="28"/>
          <w:szCs w:val="28"/>
        </w:rPr>
        <w:t>看出，原因可能是因為二氧化</w:t>
      </w:r>
      <w:proofErr w:type="gramStart"/>
      <w:r w:rsidRPr="00FB3178">
        <w:rPr>
          <w:rFonts w:ascii="Times New Roman" w:eastAsia="標楷體" w:hAnsi="Times New Roman" w:cs="Times New Roman"/>
          <w:sz w:val="28"/>
          <w:szCs w:val="28"/>
        </w:rPr>
        <w:t>鉿</w:t>
      </w:r>
      <w:proofErr w:type="gramEnd"/>
      <w:r w:rsidRPr="00FB3178">
        <w:rPr>
          <w:rFonts w:ascii="Times New Roman" w:eastAsia="標楷體" w:hAnsi="Times New Roman" w:cs="Times New Roman"/>
          <w:sz w:val="28"/>
          <w:szCs w:val="28"/>
        </w:rPr>
        <w:t>擁有較高的</w:t>
      </w:r>
      <w:proofErr w:type="gramStart"/>
      <w:r w:rsidRPr="00FB3178">
        <w:rPr>
          <w:rFonts w:ascii="Times New Roman" w:eastAsia="標楷體" w:hAnsi="Times New Roman" w:cs="Times New Roman"/>
          <w:sz w:val="28"/>
          <w:szCs w:val="28"/>
        </w:rPr>
        <w:t>陷阱態位密度</w:t>
      </w:r>
      <w:proofErr w:type="gramEnd"/>
      <w:r w:rsidRPr="00FB3178">
        <w:rPr>
          <w:rFonts w:ascii="Times New Roman" w:eastAsia="標楷體" w:hAnsi="Times New Roman" w:cs="Times New Roman"/>
          <w:sz w:val="28"/>
          <w:szCs w:val="28"/>
        </w:rPr>
        <w:t>幫助捕捉電子</w:t>
      </w:r>
      <w:r w:rsidRPr="00FB3178">
        <w:rPr>
          <w:rFonts w:ascii="Times New Roman" w:eastAsia="標楷體" w:hAnsi="Times New Roman" w:cs="Times New Roman"/>
          <w:b/>
          <w:color w:val="0000FF"/>
          <w:sz w:val="28"/>
          <w:szCs w:val="28"/>
        </w:rPr>
        <w:t>[</w:t>
      </w:r>
      <w:r w:rsidRPr="00FB3178">
        <w:rPr>
          <w:rFonts w:ascii="Times New Roman" w:eastAsia="標楷體" w:hAnsi="Times New Roman" w:cs="Times New Roman" w:hint="eastAsia"/>
          <w:b/>
          <w:color w:val="0000FF"/>
          <w:sz w:val="28"/>
          <w:szCs w:val="28"/>
        </w:rPr>
        <w:t>2.</w:t>
      </w:r>
      <w:r w:rsidRPr="00FB3178">
        <w:rPr>
          <w:rFonts w:ascii="Times New Roman" w:eastAsia="標楷體" w:hAnsi="Times New Roman" w:cs="Times New Roman"/>
          <w:b/>
          <w:color w:val="0000FF"/>
          <w:sz w:val="28"/>
          <w:szCs w:val="28"/>
        </w:rPr>
        <w:t>5]</w:t>
      </w:r>
      <w:r w:rsidRPr="00FB3178">
        <w:rPr>
          <w:rFonts w:ascii="Times New Roman" w:eastAsia="標楷體" w:hAnsi="Times New Roman" w:cs="Times New Roman"/>
          <w:sz w:val="28"/>
          <w:szCs w:val="28"/>
        </w:rPr>
        <w:t>，奈米線通道邊角的電場增強效應也提供了電子能量</w:t>
      </w:r>
      <w:r w:rsidRPr="00FB3178">
        <w:rPr>
          <w:rFonts w:ascii="Times New Roman" w:eastAsia="標楷體" w:hAnsi="Times New Roman" w:cs="Times New Roman" w:hint="eastAsia"/>
          <w:sz w:val="28"/>
          <w:szCs w:val="28"/>
        </w:rPr>
        <w:t>。</w:t>
      </w:r>
      <w:r w:rsidRPr="00FB3178">
        <w:rPr>
          <w:rFonts w:ascii="Times New Roman" w:eastAsia="標楷體" w:hAnsi="Times New Roman" w:cs="Times New Roman"/>
          <w:sz w:val="28"/>
          <w:szCs w:val="28"/>
        </w:rPr>
        <w:t>實驗結果指出，</w:t>
      </w:r>
      <w:r w:rsidRPr="00FB3178">
        <w:rPr>
          <w:rFonts w:ascii="Times New Roman" w:eastAsia="標楷體" w:hAnsi="Times New Roman" w:cs="Times New Roman" w:hint="eastAsia"/>
          <w:sz w:val="28"/>
          <w:szCs w:val="28"/>
        </w:rPr>
        <w:t>Fl</w:t>
      </w:r>
      <w:r w:rsidRPr="00FB3178">
        <w:rPr>
          <w:rFonts w:ascii="Times New Roman" w:eastAsia="標楷體" w:hAnsi="Times New Roman" w:cs="Times New Roman"/>
          <w:sz w:val="28"/>
          <w:szCs w:val="28"/>
        </w:rPr>
        <w:t>ash</w:t>
      </w:r>
      <w:r w:rsidRPr="00FB3178">
        <w:rPr>
          <w:rFonts w:ascii="Times New Roman" w:eastAsia="標楷體" w:hAnsi="Times New Roman" w:cs="Times New Roman"/>
          <w:sz w:val="28"/>
          <w:szCs w:val="28"/>
        </w:rPr>
        <w:t>元件的寫入速度可以透過同時用上</w:t>
      </w:r>
      <w:r w:rsidRPr="00FB3178">
        <w:rPr>
          <w:rFonts w:ascii="Times New Roman" w:eastAsia="標楷體" w:hAnsi="Times New Roman" w:cs="Times New Roman"/>
          <w:sz w:val="28"/>
          <w:szCs w:val="28"/>
        </w:rPr>
        <w:t>BETL</w:t>
      </w:r>
      <w:r w:rsidRPr="00FB3178">
        <w:rPr>
          <w:rFonts w:ascii="Times New Roman" w:eastAsia="標楷體" w:hAnsi="Times New Roman" w:cs="Times New Roman"/>
          <w:sz w:val="28"/>
          <w:szCs w:val="28"/>
        </w:rPr>
        <w:t>和</w:t>
      </w:r>
      <w:r w:rsidRPr="00FB3178">
        <w:rPr>
          <w:rFonts w:ascii="Times New Roman" w:eastAsia="標楷體" w:hAnsi="Times New Roman" w:cs="Times New Roman"/>
          <w:sz w:val="28"/>
          <w:szCs w:val="28"/>
        </w:rPr>
        <w:t>NW</w:t>
      </w:r>
      <w:r w:rsidRPr="00FB3178">
        <w:rPr>
          <w:rFonts w:ascii="Times New Roman" w:eastAsia="標楷體" w:hAnsi="Times New Roman" w:cs="Times New Roman"/>
          <w:sz w:val="28"/>
          <w:szCs w:val="28"/>
        </w:rPr>
        <w:t>結構的元件改善，且只需要較低的寫入電壓。</w:t>
      </w:r>
      <w:r w:rsidRPr="00FB3178">
        <w:rPr>
          <w:rFonts w:ascii="Times New Roman" w:eastAsia="標楷體" w:hAnsi="Times New Roman" w:cs="Times New Roman"/>
          <w:b/>
          <w:color w:val="FF0066"/>
          <w:sz w:val="28"/>
          <w:szCs w:val="28"/>
        </w:rPr>
        <w:t>圖</w:t>
      </w:r>
      <w:r w:rsidRPr="00FB3178">
        <w:rPr>
          <w:rFonts w:ascii="Times New Roman" w:eastAsia="標楷體" w:hAnsi="Times New Roman" w:cs="Times New Roman" w:hint="eastAsia"/>
          <w:b/>
          <w:color w:val="FF0066"/>
          <w:sz w:val="28"/>
          <w:szCs w:val="28"/>
        </w:rPr>
        <w:t>2.2</w:t>
      </w:r>
      <w:r w:rsidRPr="00FB3178">
        <w:rPr>
          <w:rFonts w:ascii="Times New Roman" w:eastAsia="標楷體" w:hAnsi="Times New Roman" w:cs="Times New Roman"/>
          <w:b/>
          <w:color w:val="FF0066"/>
          <w:sz w:val="28"/>
          <w:szCs w:val="28"/>
        </w:rPr>
        <w:t>(b)</w:t>
      </w:r>
      <w:r w:rsidRPr="00FB3178">
        <w:rPr>
          <w:rFonts w:ascii="Times New Roman" w:eastAsia="標楷體" w:hAnsi="Times New Roman" w:cs="Times New Roman"/>
          <w:sz w:val="28"/>
          <w:szCs w:val="28"/>
        </w:rPr>
        <w:t>是</w:t>
      </w:r>
      <w:r w:rsidRPr="00FB3178">
        <w:rPr>
          <w:rFonts w:ascii="Times New Roman" w:eastAsia="標楷體" w:hAnsi="Times New Roman" w:cs="Times New Roman"/>
          <w:sz w:val="28"/>
          <w:szCs w:val="28"/>
        </w:rPr>
        <w:t>NW</w:t>
      </w:r>
      <w:r w:rsidRPr="00FB3178">
        <w:rPr>
          <w:rFonts w:ascii="Times New Roman" w:eastAsia="標楷體" w:hAnsi="Times New Roman" w:cs="Times New Roman"/>
          <w:sz w:val="28"/>
          <w:szCs w:val="28"/>
        </w:rPr>
        <w:t>元件</w:t>
      </w:r>
      <w:r w:rsidRPr="00FB3178">
        <w:rPr>
          <w:rFonts w:ascii="Times New Roman" w:eastAsia="標楷體" w:hAnsi="Times New Roman" w:cs="Times New Roman"/>
          <w:sz w:val="28"/>
          <w:szCs w:val="28"/>
        </w:rPr>
        <w:t>V</w:t>
      </w:r>
      <w:r w:rsidRPr="00FB3178">
        <w:rPr>
          <w:rFonts w:ascii="Times New Roman" w:eastAsia="標楷體" w:hAnsi="Times New Roman" w:cs="Times New Roman"/>
          <w:sz w:val="28"/>
          <w:szCs w:val="28"/>
          <w:vertAlign w:val="subscript"/>
        </w:rPr>
        <w:t>g</w:t>
      </w:r>
      <w:r w:rsidRPr="00FB3178">
        <w:rPr>
          <w:rFonts w:ascii="Times New Roman" w:eastAsia="標楷體" w:hAnsi="Times New Roman" w:cs="Times New Roman"/>
          <w:sz w:val="28"/>
          <w:szCs w:val="28"/>
        </w:rPr>
        <w:t xml:space="preserve"> = -13 V</w:t>
      </w:r>
      <w:r w:rsidRPr="00FB3178">
        <w:rPr>
          <w:rFonts w:ascii="Times New Roman" w:eastAsia="標楷體" w:hAnsi="Times New Roman" w:cs="Times New Roman"/>
          <w:sz w:val="28"/>
          <w:szCs w:val="28"/>
        </w:rPr>
        <w:t>和</w:t>
      </w:r>
      <w:r w:rsidRPr="00FB3178">
        <w:rPr>
          <w:rFonts w:ascii="Times New Roman" w:eastAsia="標楷體" w:hAnsi="Times New Roman" w:cs="Times New Roman"/>
          <w:sz w:val="28"/>
          <w:szCs w:val="28"/>
        </w:rPr>
        <w:t>P</w:t>
      </w:r>
      <w:r w:rsidRPr="00FB3178">
        <w:rPr>
          <w:rFonts w:ascii="Times New Roman" w:eastAsia="標楷體" w:hAnsi="Times New Roman" w:cs="Times New Roman"/>
          <w:sz w:val="28"/>
          <w:szCs w:val="28"/>
        </w:rPr>
        <w:t>元件</w:t>
      </w:r>
      <w:r w:rsidRPr="00FB3178">
        <w:rPr>
          <w:rFonts w:ascii="Times New Roman" w:eastAsia="標楷體" w:hAnsi="Times New Roman" w:cs="Times New Roman"/>
          <w:sz w:val="28"/>
          <w:szCs w:val="28"/>
        </w:rPr>
        <w:t>V</w:t>
      </w:r>
      <w:r w:rsidRPr="00FB3178">
        <w:rPr>
          <w:rFonts w:ascii="Times New Roman" w:eastAsia="標楷體" w:hAnsi="Times New Roman" w:cs="Times New Roman"/>
          <w:sz w:val="28"/>
          <w:szCs w:val="28"/>
          <w:vertAlign w:val="subscript"/>
        </w:rPr>
        <w:t>g</w:t>
      </w:r>
      <w:r w:rsidRPr="00FB3178">
        <w:rPr>
          <w:rFonts w:ascii="Times New Roman" w:eastAsia="標楷體" w:hAnsi="Times New Roman" w:cs="Times New Roman"/>
          <w:sz w:val="28"/>
          <w:szCs w:val="28"/>
        </w:rPr>
        <w:t xml:space="preserve"> = -15 V</w:t>
      </w:r>
      <w:r w:rsidRPr="00FB3178">
        <w:rPr>
          <w:rFonts w:ascii="Times New Roman" w:eastAsia="標楷體" w:hAnsi="Times New Roman" w:cs="Times New Roman"/>
          <w:sz w:val="28"/>
          <w:szCs w:val="28"/>
        </w:rPr>
        <w:t>的抹除速度比較圖。</w:t>
      </w:r>
      <w:r w:rsidRPr="00FB3178">
        <w:rPr>
          <w:rFonts w:ascii="Times New Roman" w:eastAsia="標楷體" w:hAnsi="Times New Roman" w:cs="Times New Roman"/>
          <w:sz w:val="28"/>
          <w:szCs w:val="28"/>
        </w:rPr>
        <w:t>NW</w:t>
      </w:r>
      <w:r w:rsidRPr="00FB3178">
        <w:rPr>
          <w:rFonts w:ascii="Times New Roman" w:eastAsia="標楷體" w:hAnsi="Times New Roman" w:cs="Times New Roman"/>
          <w:sz w:val="28"/>
          <w:szCs w:val="28"/>
        </w:rPr>
        <w:t>元件有較好的抹除速度可能是因為電場增強效應，至於</w:t>
      </w:r>
      <w:r w:rsidRPr="00FB3178">
        <w:rPr>
          <w:rFonts w:ascii="Times New Roman" w:eastAsia="標楷體" w:hAnsi="Times New Roman" w:cs="Times New Roman"/>
          <w:sz w:val="28"/>
          <w:szCs w:val="28"/>
        </w:rPr>
        <w:t>BETL</w:t>
      </w:r>
      <w:r w:rsidRPr="00FB3178">
        <w:rPr>
          <w:rFonts w:ascii="Times New Roman" w:eastAsia="標楷體" w:hAnsi="Times New Roman" w:cs="Times New Roman"/>
          <w:sz w:val="28"/>
          <w:szCs w:val="28"/>
        </w:rPr>
        <w:t>元件抹除速度比單層氮化矽儲存層元件好是因為二氧化</w:t>
      </w:r>
      <w:proofErr w:type="gramStart"/>
      <w:r w:rsidRPr="00FB3178">
        <w:rPr>
          <w:rFonts w:ascii="Times New Roman" w:eastAsia="標楷體" w:hAnsi="Times New Roman" w:cs="Times New Roman"/>
          <w:sz w:val="28"/>
          <w:szCs w:val="28"/>
        </w:rPr>
        <w:t>鉿價帶比</w:t>
      </w:r>
      <w:proofErr w:type="gramEnd"/>
      <w:r w:rsidRPr="00FB3178">
        <w:rPr>
          <w:rFonts w:ascii="Times New Roman" w:eastAsia="標楷體" w:hAnsi="Times New Roman" w:cs="Times New Roman"/>
          <w:sz w:val="28"/>
          <w:szCs w:val="28"/>
        </w:rPr>
        <w:t>氮化矽低，抹除</w:t>
      </w:r>
      <w:proofErr w:type="gramStart"/>
      <w:r w:rsidRPr="00FB3178">
        <w:rPr>
          <w:rFonts w:ascii="Times New Roman" w:eastAsia="標楷體" w:hAnsi="Times New Roman" w:cs="Times New Roman"/>
          <w:sz w:val="28"/>
          <w:szCs w:val="28"/>
        </w:rPr>
        <w:t>時電洞</w:t>
      </w:r>
      <w:proofErr w:type="gramEnd"/>
      <w:r w:rsidRPr="00FB3178">
        <w:rPr>
          <w:rFonts w:ascii="Times New Roman" w:eastAsia="標楷體" w:hAnsi="Times New Roman" w:cs="Times New Roman"/>
          <w:sz w:val="28"/>
          <w:szCs w:val="28"/>
        </w:rPr>
        <w:t>更容易遭遇二氧化</w:t>
      </w:r>
      <w:proofErr w:type="gramStart"/>
      <w:r w:rsidRPr="00FB3178">
        <w:rPr>
          <w:rFonts w:ascii="Times New Roman" w:eastAsia="標楷體" w:hAnsi="Times New Roman" w:cs="Times New Roman"/>
          <w:sz w:val="28"/>
          <w:szCs w:val="28"/>
        </w:rPr>
        <w:t>鉿的能障而</w:t>
      </w:r>
      <w:proofErr w:type="gramEnd"/>
      <w:r w:rsidRPr="00FB3178">
        <w:rPr>
          <w:rFonts w:ascii="Times New Roman" w:eastAsia="標楷體" w:hAnsi="Times New Roman" w:cs="Times New Roman"/>
          <w:sz w:val="28"/>
          <w:szCs w:val="28"/>
        </w:rPr>
        <w:t>被捕捉。</w:t>
      </w:r>
      <w:r w:rsidRPr="00FB3178">
        <w:rPr>
          <w:rFonts w:ascii="Times New Roman" w:eastAsia="標楷體" w:hAnsi="Times New Roman" w:cs="Times New Roman"/>
          <w:b/>
          <w:color w:val="FF0066"/>
          <w:sz w:val="28"/>
          <w:szCs w:val="28"/>
        </w:rPr>
        <w:t>圖</w:t>
      </w:r>
      <w:r w:rsidRPr="00FB3178">
        <w:rPr>
          <w:rFonts w:ascii="Times New Roman" w:eastAsia="標楷體" w:hAnsi="Times New Roman" w:cs="Times New Roman" w:hint="eastAsia"/>
          <w:b/>
          <w:color w:val="FF0066"/>
          <w:sz w:val="28"/>
          <w:szCs w:val="28"/>
        </w:rPr>
        <w:t>2.2</w:t>
      </w:r>
      <w:r w:rsidRPr="00FB3178">
        <w:rPr>
          <w:rFonts w:ascii="Times New Roman" w:eastAsia="標楷體" w:hAnsi="Times New Roman" w:cs="Times New Roman"/>
          <w:b/>
          <w:color w:val="FF0066"/>
          <w:sz w:val="28"/>
          <w:szCs w:val="28"/>
        </w:rPr>
        <w:t>(</w:t>
      </w:r>
      <w:r w:rsidRPr="00FB3178">
        <w:rPr>
          <w:rFonts w:ascii="Times New Roman" w:eastAsia="標楷體" w:hAnsi="Times New Roman" w:cs="Times New Roman" w:hint="eastAsia"/>
          <w:b/>
          <w:color w:val="FF0066"/>
          <w:sz w:val="28"/>
          <w:szCs w:val="28"/>
        </w:rPr>
        <w:t>c</w:t>
      </w:r>
      <w:r w:rsidRPr="00FB3178">
        <w:rPr>
          <w:rFonts w:ascii="Times New Roman" w:eastAsia="標楷體" w:hAnsi="Times New Roman" w:cs="Times New Roman"/>
          <w:b/>
          <w:color w:val="FF0066"/>
          <w:sz w:val="28"/>
          <w:szCs w:val="28"/>
        </w:rPr>
        <w:t>)</w:t>
      </w:r>
      <w:r w:rsidRPr="00FB3178">
        <w:rPr>
          <w:rFonts w:ascii="Times New Roman" w:eastAsia="標楷體" w:hAnsi="Times New Roman" w:cs="Times New Roman"/>
          <w:sz w:val="28"/>
          <w:szCs w:val="28"/>
        </w:rPr>
        <w:t>是</w:t>
      </w:r>
      <w:r w:rsidRPr="00FB3178">
        <w:rPr>
          <w:rFonts w:ascii="Times New Roman" w:eastAsia="標楷體" w:hAnsi="Times New Roman" w:cs="Times New Roman"/>
          <w:sz w:val="28"/>
          <w:szCs w:val="28"/>
        </w:rPr>
        <w:t>BETL</w:t>
      </w:r>
      <w:r w:rsidRPr="00FB3178">
        <w:rPr>
          <w:rFonts w:ascii="Times New Roman" w:eastAsia="標楷體" w:hAnsi="Times New Roman" w:cs="Times New Roman"/>
          <w:sz w:val="28"/>
          <w:szCs w:val="28"/>
        </w:rPr>
        <w:t>元件和單層儲存層元件在室溫下量測的電荷保持力特性圖，元件結構為</w:t>
      </w:r>
      <w:r w:rsidRPr="00FB3178">
        <w:rPr>
          <w:rFonts w:ascii="Times New Roman" w:eastAsia="標楷體" w:hAnsi="Times New Roman" w:cs="Times New Roman"/>
          <w:sz w:val="28"/>
          <w:szCs w:val="28"/>
        </w:rPr>
        <w:t>NW</w:t>
      </w:r>
      <w:r w:rsidRPr="00FB3178">
        <w:rPr>
          <w:rFonts w:ascii="Times New Roman" w:eastAsia="標楷體" w:hAnsi="Times New Roman" w:cs="Times New Roman"/>
          <w:sz w:val="28"/>
          <w:szCs w:val="28"/>
        </w:rPr>
        <w:t>。透過</w:t>
      </w:r>
      <w:r w:rsidRPr="00FB3178">
        <w:rPr>
          <w:rFonts w:ascii="Times New Roman" w:eastAsia="標楷體" w:hAnsi="Times New Roman" w:cs="Times New Roman"/>
          <w:sz w:val="28"/>
          <w:szCs w:val="28"/>
        </w:rPr>
        <w:t>V</w:t>
      </w:r>
      <w:r w:rsidRPr="00FB3178">
        <w:rPr>
          <w:rFonts w:ascii="Times New Roman" w:eastAsia="標楷體" w:hAnsi="Times New Roman" w:cs="Times New Roman"/>
          <w:sz w:val="28"/>
          <w:szCs w:val="28"/>
          <w:vertAlign w:val="subscript"/>
        </w:rPr>
        <w:t>g</w:t>
      </w:r>
      <w:r w:rsidRPr="00FB3178">
        <w:rPr>
          <w:rFonts w:ascii="Times New Roman" w:eastAsia="標楷體" w:hAnsi="Times New Roman" w:cs="Times New Roman"/>
          <w:sz w:val="28"/>
          <w:szCs w:val="28"/>
        </w:rPr>
        <w:t xml:space="preserve"> = ±13 V</w:t>
      </w:r>
      <w:r w:rsidRPr="00FB3178">
        <w:rPr>
          <w:rFonts w:ascii="Times New Roman" w:eastAsia="標楷體" w:hAnsi="Times New Roman" w:cs="Times New Roman"/>
          <w:sz w:val="28"/>
          <w:szCs w:val="28"/>
        </w:rPr>
        <w:lastRenderedPageBreak/>
        <w:t>時間為</w:t>
      </w:r>
      <w:r w:rsidRPr="00FB3178">
        <w:rPr>
          <w:rFonts w:ascii="Times New Roman" w:eastAsia="標楷體" w:hAnsi="Times New Roman" w:cs="Times New Roman"/>
          <w:sz w:val="28"/>
          <w:szCs w:val="28"/>
        </w:rPr>
        <w:t>1</w:t>
      </w:r>
      <w:r w:rsidRPr="00FB3178">
        <w:rPr>
          <w:rFonts w:ascii="Times New Roman" w:eastAsia="標楷體" w:hAnsi="Times New Roman" w:cs="Times New Roman"/>
          <w:sz w:val="28"/>
          <w:szCs w:val="28"/>
        </w:rPr>
        <w:t>秒的寫入抹除，形成原始的寫入</w:t>
      </w:r>
      <w:proofErr w:type="gramStart"/>
      <w:r w:rsidRPr="00FB3178">
        <w:rPr>
          <w:rFonts w:ascii="Times New Roman" w:eastAsia="標楷體" w:hAnsi="Times New Roman" w:cs="Times New Roman"/>
          <w:sz w:val="28"/>
          <w:szCs w:val="28"/>
        </w:rPr>
        <w:t>狀態與抹除</w:t>
      </w:r>
      <w:proofErr w:type="gramEnd"/>
      <w:r w:rsidRPr="00FB3178">
        <w:rPr>
          <w:rFonts w:ascii="Times New Roman" w:eastAsia="標楷體" w:hAnsi="Times New Roman" w:cs="Times New Roman"/>
          <w:sz w:val="28"/>
          <w:szCs w:val="28"/>
        </w:rPr>
        <w:t>狀態，</w:t>
      </w:r>
      <w:r w:rsidRPr="00FB3178">
        <w:rPr>
          <w:rFonts w:ascii="Times New Roman" w:eastAsia="標楷體" w:hAnsi="Times New Roman" w:cs="Times New Roman"/>
          <w:sz w:val="28"/>
          <w:szCs w:val="28"/>
        </w:rPr>
        <w:t>BETL</w:t>
      </w:r>
      <w:r w:rsidRPr="00FB3178">
        <w:rPr>
          <w:rFonts w:ascii="Times New Roman" w:eastAsia="標楷體" w:hAnsi="Times New Roman" w:cs="Times New Roman"/>
          <w:sz w:val="28"/>
          <w:szCs w:val="28"/>
        </w:rPr>
        <w:t>元件將電荷保持力數據</w:t>
      </w:r>
      <w:proofErr w:type="gramStart"/>
      <w:r w:rsidRPr="00FB3178">
        <w:rPr>
          <w:rFonts w:ascii="Times New Roman" w:eastAsia="標楷體" w:hAnsi="Times New Roman" w:cs="Times New Roman"/>
          <w:sz w:val="28"/>
          <w:szCs w:val="28"/>
        </w:rPr>
        <w:t>外插至十年</w:t>
      </w:r>
      <w:proofErr w:type="gramEnd"/>
      <w:r w:rsidRPr="00FB3178">
        <w:rPr>
          <w:rFonts w:ascii="Times New Roman" w:eastAsia="標楷體" w:hAnsi="Times New Roman" w:cs="Times New Roman"/>
          <w:sz w:val="28"/>
          <w:szCs w:val="28"/>
        </w:rPr>
        <w:t>之後還</w:t>
      </w:r>
      <w:r w:rsidRPr="00FB3178">
        <w:rPr>
          <w:rFonts w:ascii="Times New Roman" w:eastAsia="標楷體" w:hAnsi="Times New Roman" w:cs="Times New Roman" w:hint="eastAsia"/>
          <w:sz w:val="28"/>
          <w:szCs w:val="28"/>
        </w:rPr>
        <w:t>有</w:t>
      </w:r>
      <w:r w:rsidRPr="00FB3178">
        <w:rPr>
          <w:rFonts w:ascii="Times New Roman" w:eastAsia="標楷體" w:hAnsi="Times New Roman" w:cs="Times New Roman"/>
          <w:sz w:val="28"/>
          <w:szCs w:val="28"/>
        </w:rPr>
        <w:t>剩</w:t>
      </w:r>
      <w:r w:rsidRPr="00FB3178">
        <w:rPr>
          <w:rFonts w:ascii="Times New Roman" w:eastAsia="標楷體" w:hAnsi="Times New Roman" w:cs="Times New Roman"/>
          <w:sz w:val="28"/>
          <w:szCs w:val="28"/>
        </w:rPr>
        <w:t>2.58 V</w:t>
      </w:r>
      <w:r w:rsidRPr="00FB3178">
        <w:rPr>
          <w:rFonts w:ascii="Times New Roman" w:eastAsia="標楷體" w:hAnsi="Times New Roman" w:cs="Times New Roman"/>
          <w:sz w:val="28"/>
          <w:szCs w:val="28"/>
        </w:rPr>
        <w:t>的記憶窗</w:t>
      </w:r>
      <w:r w:rsidRPr="00FB3178">
        <w:rPr>
          <w:rFonts w:ascii="Times New Roman" w:eastAsia="標楷體" w:hAnsi="Times New Roman" w:cs="Times New Roman"/>
          <w:sz w:val="28"/>
          <w:szCs w:val="28"/>
        </w:rPr>
        <w:t>(memory window)</w:t>
      </w:r>
      <w:r w:rsidRPr="00FB3178">
        <w:rPr>
          <w:rFonts w:ascii="Times New Roman" w:eastAsia="標楷體" w:hAnsi="Times New Roman" w:cs="Times New Roman"/>
          <w:sz w:val="28"/>
          <w:szCs w:val="28"/>
        </w:rPr>
        <w:t>，而單層儲存層元件則只剩</w:t>
      </w:r>
      <w:r w:rsidRPr="00FB3178">
        <w:rPr>
          <w:rFonts w:ascii="Times New Roman" w:eastAsia="標楷體" w:hAnsi="Times New Roman" w:cs="Times New Roman"/>
          <w:sz w:val="28"/>
          <w:szCs w:val="28"/>
        </w:rPr>
        <w:t>2 V</w:t>
      </w:r>
      <w:r w:rsidRPr="00FB3178">
        <w:rPr>
          <w:rFonts w:ascii="Times New Roman" w:eastAsia="標楷體" w:hAnsi="Times New Roman" w:cs="Times New Roman"/>
          <w:sz w:val="28"/>
          <w:szCs w:val="28"/>
        </w:rPr>
        <w:t>。根據以上實驗結果</w:t>
      </w:r>
      <w:r w:rsidRPr="00FB3178">
        <w:rPr>
          <w:rFonts w:ascii="Times New Roman" w:eastAsia="標楷體" w:hAnsi="Times New Roman" w:cs="Times New Roman"/>
          <w:color w:val="000000"/>
          <w:sz w:val="28"/>
          <w:szCs w:val="28"/>
        </w:rPr>
        <w:t>，使用二氧化</w:t>
      </w:r>
      <w:proofErr w:type="gramStart"/>
      <w:r w:rsidRPr="00FB3178">
        <w:rPr>
          <w:rFonts w:ascii="Times New Roman" w:eastAsia="標楷體" w:hAnsi="Times New Roman" w:cs="Times New Roman"/>
          <w:color w:val="000000"/>
          <w:sz w:val="28"/>
          <w:szCs w:val="28"/>
        </w:rPr>
        <w:t>鉿</w:t>
      </w:r>
      <w:proofErr w:type="gramEnd"/>
      <w:r w:rsidRPr="00FB3178">
        <w:rPr>
          <w:rFonts w:ascii="Times New Roman" w:eastAsia="標楷體" w:hAnsi="Times New Roman" w:cs="Times New Roman"/>
          <w:color w:val="000000"/>
          <w:sz w:val="28"/>
          <w:szCs w:val="28"/>
        </w:rPr>
        <w:t>/</w:t>
      </w:r>
      <w:r w:rsidRPr="00FB3178">
        <w:rPr>
          <w:rFonts w:ascii="Times New Roman" w:eastAsia="標楷體" w:hAnsi="Times New Roman" w:cs="Times New Roman"/>
          <w:color w:val="000000"/>
          <w:sz w:val="28"/>
          <w:szCs w:val="28"/>
        </w:rPr>
        <w:t>氮化矽</w:t>
      </w:r>
      <w:proofErr w:type="gramStart"/>
      <w:r w:rsidRPr="00FB3178">
        <w:rPr>
          <w:rFonts w:ascii="Times New Roman" w:eastAsia="標楷體" w:hAnsi="Times New Roman" w:cs="Times New Roman"/>
          <w:color w:val="000000"/>
          <w:sz w:val="28"/>
          <w:szCs w:val="28"/>
        </w:rPr>
        <w:t>堆疊式能帶</w:t>
      </w:r>
      <w:proofErr w:type="gramEnd"/>
      <w:r w:rsidRPr="00FB3178">
        <w:rPr>
          <w:rFonts w:ascii="Times New Roman" w:eastAsia="標楷體" w:hAnsi="Times New Roman" w:cs="Times New Roman"/>
          <w:color w:val="000000"/>
          <w:sz w:val="28"/>
          <w:szCs w:val="28"/>
        </w:rPr>
        <w:t>工程</w:t>
      </w:r>
      <w:r w:rsidRPr="00FB3178">
        <w:rPr>
          <w:rFonts w:ascii="Times New Roman" w:eastAsia="標楷體" w:hAnsi="Times New Roman" w:cs="Times New Roman" w:hint="eastAsia"/>
          <w:color w:val="000000"/>
          <w:sz w:val="28"/>
          <w:szCs w:val="28"/>
        </w:rPr>
        <w:t>儲存</w:t>
      </w:r>
      <w:r w:rsidRPr="00FB3178">
        <w:rPr>
          <w:rFonts w:ascii="Times New Roman" w:eastAsia="標楷體" w:hAnsi="Times New Roman" w:cs="Times New Roman"/>
          <w:color w:val="000000"/>
          <w:sz w:val="28"/>
          <w:szCs w:val="28"/>
        </w:rPr>
        <w:t>層，並運用在奈米線通道結構上，寫入抹除速度以及電荷</w:t>
      </w:r>
      <w:proofErr w:type="gramStart"/>
      <w:r w:rsidRPr="00FB3178">
        <w:rPr>
          <w:rFonts w:ascii="Times New Roman" w:eastAsia="標楷體" w:hAnsi="Times New Roman" w:cs="Times New Roman"/>
          <w:color w:val="000000"/>
          <w:sz w:val="28"/>
          <w:szCs w:val="28"/>
        </w:rPr>
        <w:t>保持力皆有效</w:t>
      </w:r>
      <w:proofErr w:type="gramEnd"/>
      <w:r w:rsidRPr="00FB3178">
        <w:rPr>
          <w:rFonts w:ascii="Times New Roman" w:eastAsia="標楷體" w:hAnsi="Times New Roman" w:cs="Times New Roman"/>
          <w:color w:val="000000"/>
          <w:sz w:val="28"/>
          <w:szCs w:val="28"/>
        </w:rPr>
        <w:t>地提升，同時也</w:t>
      </w:r>
      <w:proofErr w:type="gramStart"/>
      <w:r w:rsidRPr="00FB3178">
        <w:rPr>
          <w:rFonts w:ascii="Times New Roman" w:eastAsia="標楷體" w:hAnsi="Times New Roman" w:cs="Times New Roman"/>
          <w:color w:val="000000"/>
          <w:sz w:val="28"/>
          <w:szCs w:val="28"/>
        </w:rPr>
        <w:t>保有著</w:t>
      </w:r>
      <w:proofErr w:type="gramEnd"/>
      <w:r w:rsidRPr="00FB3178">
        <w:rPr>
          <w:rFonts w:ascii="Times New Roman" w:eastAsia="標楷體" w:hAnsi="Times New Roman" w:cs="Times New Roman"/>
          <w:color w:val="000000"/>
          <w:sz w:val="28"/>
          <w:szCs w:val="28"/>
        </w:rPr>
        <w:t>良好的元件電荷保持力特性。</w:t>
      </w:r>
    </w:p>
    <w:p w14:paraId="5DAE1839" w14:textId="77777777" w:rsidR="00FB3178" w:rsidRPr="00FB3178" w:rsidRDefault="00FB3178" w:rsidP="00FB3178">
      <w:pPr>
        <w:spacing w:beforeLines="50" w:before="180"/>
        <w:jc w:val="both"/>
        <w:rPr>
          <w:rFonts w:ascii="Times New Roman" w:eastAsia="新細明體" w:hAnsi="Times New Roman" w:cs="Times New Roman"/>
          <w:noProof/>
          <w:sz w:val="28"/>
          <w:szCs w:val="28"/>
        </w:rPr>
      </w:pPr>
      <w:r w:rsidRPr="00FB3178">
        <w:rPr>
          <w:rFonts w:ascii="Times New Roman" w:eastAsia="新細明體" w:hAnsi="Times New Roman" w:cs="Times New Roman"/>
          <w:noProof/>
          <w:sz w:val="28"/>
          <w:szCs w:val="28"/>
        </w:rPr>
        <w:drawing>
          <wp:inline distT="0" distB="0" distL="0" distR="0" wp14:anchorId="205EECA4" wp14:editId="74A919AE">
            <wp:extent cx="1835426" cy="1526725"/>
            <wp:effectExtent l="0" t="0" r="0" b="0"/>
            <wp:docPr id="33" name="圖片 33" descr="C:\Users\WiBo\Desktop\3.3-P-NW13P15-comp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5" descr="C:\Users\WiBo\Desktop\3.3-P-NW13P15-compare.pn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842406" cy="1532531"/>
                    </a:xfrm>
                    <a:prstGeom prst="rect">
                      <a:avLst/>
                    </a:prstGeom>
                    <a:noFill/>
                    <a:ln>
                      <a:noFill/>
                    </a:ln>
                  </pic:spPr>
                </pic:pic>
              </a:graphicData>
            </a:graphic>
          </wp:inline>
        </w:drawing>
      </w:r>
      <w:r w:rsidRPr="00FB3178">
        <w:rPr>
          <w:rFonts w:ascii="Times New Roman" w:eastAsia="新細明體" w:hAnsi="Times New Roman" w:cs="Times New Roman" w:hint="eastAsia"/>
          <w:noProof/>
          <w:sz w:val="28"/>
          <w:szCs w:val="28"/>
        </w:rPr>
        <w:t xml:space="preserve">  </w:t>
      </w:r>
      <w:r w:rsidRPr="00FB3178">
        <w:rPr>
          <w:rFonts w:ascii="Times New Roman" w:eastAsia="新細明體" w:hAnsi="Times New Roman" w:cs="Times New Roman"/>
          <w:noProof/>
          <w:sz w:val="28"/>
          <w:szCs w:val="28"/>
        </w:rPr>
        <w:drawing>
          <wp:inline distT="0" distB="0" distL="0" distR="0" wp14:anchorId="164B1AB4" wp14:editId="5A4C33D8">
            <wp:extent cx="1755913" cy="1487234"/>
            <wp:effectExtent l="0" t="0" r="0" b="0"/>
            <wp:docPr id="5" name="圖片 5" descr="C:\Users\WiBo\Desktop\3.3-E-NW13P15-comp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6" descr="C:\Users\WiBo\Desktop\3.3-E-NW13P15-compare.pn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1769426" cy="1498679"/>
                    </a:xfrm>
                    <a:prstGeom prst="rect">
                      <a:avLst/>
                    </a:prstGeom>
                    <a:noFill/>
                    <a:ln>
                      <a:noFill/>
                    </a:ln>
                  </pic:spPr>
                </pic:pic>
              </a:graphicData>
            </a:graphic>
          </wp:inline>
        </w:drawing>
      </w:r>
      <w:r w:rsidRPr="00FB3178">
        <w:rPr>
          <w:rFonts w:ascii="Times New Roman" w:eastAsia="新細明體" w:hAnsi="Times New Roman" w:cs="Times New Roman" w:hint="eastAsia"/>
          <w:noProof/>
          <w:sz w:val="28"/>
          <w:szCs w:val="28"/>
        </w:rPr>
        <w:t xml:space="preserve">  </w:t>
      </w:r>
      <w:r w:rsidRPr="00FB3178">
        <w:rPr>
          <w:rFonts w:ascii="Times New Roman" w:eastAsia="新細明體" w:hAnsi="Times New Roman" w:cs="Times New Roman"/>
          <w:noProof/>
          <w:sz w:val="28"/>
          <w:szCs w:val="28"/>
        </w:rPr>
        <w:drawing>
          <wp:inline distT="0" distB="0" distL="0" distR="0" wp14:anchorId="386DD81C" wp14:editId="69088090">
            <wp:extent cx="1727923" cy="1541974"/>
            <wp:effectExtent l="0" t="0" r="5715" b="1270"/>
            <wp:docPr id="34" name="圖片 34" descr="C:\Users\WiBo\Desktop\3.3-reten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7" descr="C:\Users\WiBo\Desktop\3.3-retention.pn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1731173" cy="1544874"/>
                    </a:xfrm>
                    <a:prstGeom prst="rect">
                      <a:avLst/>
                    </a:prstGeom>
                    <a:noFill/>
                    <a:ln>
                      <a:noFill/>
                    </a:ln>
                  </pic:spPr>
                </pic:pic>
              </a:graphicData>
            </a:graphic>
          </wp:inline>
        </w:drawing>
      </w:r>
    </w:p>
    <w:p w14:paraId="7AE424EF" w14:textId="77777777" w:rsidR="00FB3178" w:rsidRPr="00FB3178" w:rsidRDefault="00FB3178" w:rsidP="00FA0085">
      <w:pPr>
        <w:pStyle w:val="ac"/>
        <w:rPr>
          <w:rFonts w:eastAsia="標楷體"/>
          <w:noProof/>
        </w:rPr>
      </w:pPr>
      <w:bookmarkStart w:id="71" w:name="_Toc215146464"/>
      <w:r w:rsidRPr="00FB3178">
        <w:rPr>
          <w:rFonts w:eastAsia="標楷體"/>
          <w:b/>
          <w:noProof/>
          <w:color w:val="FF0066"/>
        </w:rPr>
        <w:t>圖</w:t>
      </w:r>
      <w:r w:rsidRPr="00FB3178">
        <w:rPr>
          <w:rFonts w:eastAsia="標楷體" w:hint="eastAsia"/>
          <w:b/>
          <w:noProof/>
          <w:color w:val="FF0066"/>
        </w:rPr>
        <w:t>2.2</w:t>
      </w:r>
      <w:r w:rsidRPr="00FB3178">
        <w:rPr>
          <w:rFonts w:eastAsia="標楷體"/>
          <w:noProof/>
        </w:rPr>
        <w:t xml:space="preserve"> </w:t>
      </w:r>
      <w:r w:rsidRPr="00FB3178">
        <w:rPr>
          <w:rFonts w:eastAsia="標楷體"/>
          <w:noProof/>
        </w:rPr>
        <w:t>平面及奈米線元件的</w:t>
      </w:r>
      <w:r w:rsidRPr="00FB3178">
        <w:rPr>
          <w:rFonts w:eastAsia="標楷體"/>
          <w:noProof/>
        </w:rPr>
        <w:t>(a)</w:t>
      </w:r>
      <w:r w:rsidRPr="00FB3178">
        <w:rPr>
          <w:rFonts w:eastAsia="標楷體"/>
          <w:noProof/>
        </w:rPr>
        <w:t>寫入速度</w:t>
      </w:r>
      <w:r w:rsidRPr="00FB3178">
        <w:rPr>
          <w:rFonts w:eastAsia="標楷體" w:hint="eastAsia"/>
          <w:noProof/>
        </w:rPr>
        <w:t>、</w:t>
      </w:r>
      <w:r w:rsidRPr="00FB3178">
        <w:rPr>
          <w:rFonts w:eastAsia="標楷體"/>
          <w:noProof/>
        </w:rPr>
        <w:t>(b)</w:t>
      </w:r>
      <w:r w:rsidRPr="00FB3178">
        <w:rPr>
          <w:rFonts w:eastAsia="標楷體"/>
          <w:noProof/>
        </w:rPr>
        <w:t>抹除速度比較圖</w:t>
      </w:r>
      <w:r w:rsidRPr="00FB3178">
        <w:rPr>
          <w:rFonts w:eastAsia="標楷體" w:hint="eastAsia"/>
          <w:noProof/>
        </w:rPr>
        <w:t>、</w:t>
      </w:r>
      <w:r w:rsidRPr="00FB3178">
        <w:rPr>
          <w:rFonts w:eastAsia="標楷體" w:hint="eastAsia"/>
          <w:noProof/>
        </w:rPr>
        <w:t>(</w:t>
      </w:r>
      <w:r w:rsidRPr="00FB3178">
        <w:rPr>
          <w:rFonts w:eastAsia="標楷體"/>
          <w:noProof/>
        </w:rPr>
        <w:t>c)</w:t>
      </w:r>
      <w:r w:rsidRPr="00FB3178">
        <w:rPr>
          <w:rFonts w:eastAsia="標楷體"/>
          <w:noProof/>
        </w:rPr>
        <w:t>具能帶工程擷取層的奈米線元件與單層儲存層元件</w:t>
      </w:r>
      <w:r w:rsidRPr="00FB3178">
        <w:rPr>
          <w:rFonts w:eastAsia="標楷體" w:hint="eastAsia"/>
          <w:noProof/>
        </w:rPr>
        <w:t>之</w:t>
      </w:r>
      <w:r w:rsidRPr="00FB3178">
        <w:rPr>
          <w:rFonts w:eastAsia="標楷體"/>
          <w:noProof/>
        </w:rPr>
        <w:t>電荷保持力</w:t>
      </w:r>
      <w:bookmarkEnd w:id="71"/>
    </w:p>
    <w:p w14:paraId="1D69EA0D" w14:textId="77777777" w:rsidR="00FB3178" w:rsidRPr="00FB3178" w:rsidRDefault="00FB3178" w:rsidP="00FB3178">
      <w:pPr>
        <w:snapToGrid w:val="0"/>
        <w:rPr>
          <w:rFonts w:ascii="Times New Roman" w:eastAsia="標楷體" w:hAnsi="Times New Roman" w:cs="Times New Roman"/>
          <w:color w:val="000000"/>
          <w:sz w:val="28"/>
          <w:szCs w:val="28"/>
        </w:rPr>
      </w:pPr>
    </w:p>
    <w:p w14:paraId="0344A6B4" w14:textId="77777777" w:rsidR="00FB3178" w:rsidRPr="00FB3178" w:rsidRDefault="00FB3178" w:rsidP="00FB3178">
      <w:pPr>
        <w:snapToGrid w:val="0"/>
        <w:jc w:val="both"/>
        <w:rPr>
          <w:rFonts w:ascii="Times New Roman" w:eastAsia="標楷體" w:hAnsi="Times New Roman" w:cs="Times New Roman"/>
          <w:b/>
          <w:sz w:val="28"/>
          <w:szCs w:val="28"/>
          <w:u w:val="single"/>
        </w:rPr>
      </w:pPr>
      <w:r w:rsidRPr="00FB3178">
        <w:rPr>
          <w:rFonts w:ascii="Times New Roman" w:eastAsia="標楷體" w:hAnsi="Times New Roman" w:cs="Times New Roman" w:hint="eastAsia"/>
          <w:b/>
          <w:sz w:val="28"/>
          <w:szCs w:val="28"/>
        </w:rPr>
        <w:t>5</w:t>
      </w:r>
      <w:r w:rsidRPr="00FB3178">
        <w:rPr>
          <w:rFonts w:ascii="Times New Roman" w:eastAsia="標楷體" w:hAnsi="Times New Roman" w:cs="Times New Roman"/>
          <w:b/>
          <w:sz w:val="28"/>
          <w:szCs w:val="28"/>
        </w:rPr>
        <w:t xml:space="preserve">. </w:t>
      </w:r>
      <w:r w:rsidRPr="00FB3178">
        <w:rPr>
          <w:rFonts w:ascii="Times New Roman" w:eastAsia="標楷體" w:hAnsi="Times New Roman" w:cs="Times New Roman" w:hint="eastAsia"/>
          <w:b/>
          <w:sz w:val="28"/>
          <w:szCs w:val="28"/>
          <w:u w:val="single"/>
        </w:rPr>
        <w:t>研究目的</w:t>
      </w:r>
    </w:p>
    <w:p w14:paraId="7BBC00C8" w14:textId="77777777" w:rsidR="00FB3178" w:rsidRPr="00FB3178" w:rsidRDefault="00FB3178" w:rsidP="00FB3178">
      <w:pPr>
        <w:autoSpaceDE w:val="0"/>
        <w:autoSpaceDN w:val="0"/>
        <w:snapToGrid w:val="0"/>
        <w:spacing w:before="80"/>
        <w:jc w:val="both"/>
        <w:rPr>
          <w:rFonts w:ascii="Times New Roman" w:eastAsia="標楷體" w:hAnsi="Times New Roman" w:cs="Times New Roman"/>
          <w:bCs/>
          <w:sz w:val="28"/>
          <w:szCs w:val="28"/>
        </w:rPr>
      </w:pPr>
      <w:r w:rsidRPr="00FB3178">
        <w:rPr>
          <w:rFonts w:ascii="Times New Roman" w:eastAsia="標楷體" w:hAnsi="Times New Roman" w:cs="Times New Roman" w:hint="eastAsia"/>
          <w:b/>
          <w:bCs/>
          <w:sz w:val="28"/>
          <w:szCs w:val="28"/>
        </w:rPr>
        <w:t xml:space="preserve">    </w:t>
      </w:r>
      <w:r w:rsidRPr="00FB3178">
        <w:rPr>
          <w:rFonts w:ascii="Times New Roman" w:eastAsia="標楷體" w:hAnsi="Times New Roman" w:cs="Times New Roman"/>
          <w:bCs/>
          <w:sz w:val="28"/>
          <w:szCs w:val="28"/>
        </w:rPr>
        <w:t>綜合以上，本研究之主要目的係開發</w:t>
      </w:r>
      <w:proofErr w:type="gramStart"/>
      <w:r w:rsidRPr="00FB3178">
        <w:rPr>
          <w:rFonts w:ascii="Times New Roman" w:eastAsia="標楷體" w:hAnsi="Times New Roman" w:cs="Times New Roman"/>
          <w:bCs/>
          <w:sz w:val="28"/>
          <w:szCs w:val="28"/>
        </w:rPr>
        <w:t>閘</w:t>
      </w:r>
      <w:proofErr w:type="gramEnd"/>
      <w:r w:rsidRPr="00FB3178">
        <w:rPr>
          <w:rFonts w:ascii="Times New Roman" w:eastAsia="標楷體" w:hAnsi="Times New Roman" w:cs="Times New Roman"/>
          <w:bCs/>
          <w:sz w:val="28"/>
          <w:szCs w:val="28"/>
        </w:rPr>
        <w:t>環繞</w:t>
      </w:r>
      <w:proofErr w:type="gramStart"/>
      <w:r w:rsidRPr="00FB3178">
        <w:rPr>
          <w:rFonts w:ascii="Times New Roman" w:eastAsia="標楷體" w:hAnsi="Times New Roman" w:cs="Times New Roman"/>
          <w:bCs/>
          <w:sz w:val="28"/>
          <w:szCs w:val="28"/>
        </w:rPr>
        <w:t>式場效</w:t>
      </w:r>
      <w:proofErr w:type="gramEnd"/>
      <w:r w:rsidRPr="00FB3178">
        <w:rPr>
          <w:rFonts w:ascii="Times New Roman" w:eastAsia="標楷體" w:hAnsi="Times New Roman" w:cs="Times New Roman"/>
          <w:bCs/>
          <w:sz w:val="28"/>
          <w:szCs w:val="28"/>
        </w:rPr>
        <w:t>電晶體</w:t>
      </w:r>
      <w:r w:rsidRPr="00FB3178">
        <w:rPr>
          <w:rFonts w:ascii="Times New Roman" w:eastAsia="標楷體" w:hAnsi="Times New Roman" w:cs="Times New Roman"/>
          <w:bCs/>
          <w:sz w:val="28"/>
          <w:szCs w:val="28"/>
        </w:rPr>
        <w:t>(GAAFET)</w:t>
      </w:r>
      <w:r w:rsidRPr="00FB3178">
        <w:rPr>
          <w:rFonts w:ascii="Times New Roman" w:eastAsia="標楷體" w:hAnsi="Times New Roman" w:cs="Times New Roman"/>
          <w:bCs/>
          <w:sz w:val="28"/>
          <w:szCs w:val="28"/>
        </w:rPr>
        <w:t>及快閃記憶體</w:t>
      </w:r>
      <w:r w:rsidRPr="00FB3178">
        <w:rPr>
          <w:rFonts w:ascii="Times New Roman" w:eastAsia="標楷體" w:hAnsi="Times New Roman" w:cs="Times New Roman"/>
          <w:bCs/>
          <w:sz w:val="28"/>
          <w:szCs w:val="28"/>
        </w:rPr>
        <w:t>(flash)</w:t>
      </w:r>
      <w:r w:rsidRPr="00FB3178">
        <w:rPr>
          <w:rFonts w:ascii="Times New Roman" w:eastAsia="標楷體" w:hAnsi="Times New Roman" w:cs="Times New Roman"/>
          <w:bCs/>
          <w:sz w:val="28"/>
          <w:szCs w:val="28"/>
        </w:rPr>
        <w:t>元件抗輻射製程，將探討元件中絕緣層與高介電層之輻射效應，進行測量分析並以製程方法減少元件之輻射傷害。本研究將應用閘</w:t>
      </w:r>
      <w:proofErr w:type="gramStart"/>
      <w:r w:rsidRPr="00FB3178">
        <w:rPr>
          <w:rFonts w:ascii="Times New Roman" w:eastAsia="標楷體" w:hAnsi="Times New Roman" w:cs="Times New Roman" w:hint="eastAsia"/>
          <w:bCs/>
          <w:sz w:val="28"/>
          <w:szCs w:val="28"/>
        </w:rPr>
        <w:t>介電層</w:t>
      </w:r>
      <w:proofErr w:type="gramEnd"/>
      <w:r w:rsidRPr="00FB3178">
        <w:rPr>
          <w:rFonts w:ascii="Times New Roman" w:eastAsia="標楷體" w:hAnsi="Times New Roman" w:cs="Times New Roman"/>
          <w:bCs/>
          <w:sz w:val="28"/>
          <w:szCs w:val="28"/>
        </w:rPr>
        <w:t>堆疊</w:t>
      </w:r>
      <w:r w:rsidRPr="00FB3178">
        <w:rPr>
          <w:rFonts w:ascii="Times New Roman" w:eastAsia="標楷體" w:hAnsi="Times New Roman" w:cs="Times New Roman" w:hint="eastAsia"/>
          <w:bCs/>
          <w:sz w:val="28"/>
          <w:szCs w:val="28"/>
        </w:rPr>
        <w:t>與</w:t>
      </w:r>
      <w:proofErr w:type="gramStart"/>
      <w:r w:rsidRPr="00FB3178">
        <w:rPr>
          <w:rFonts w:ascii="Times New Roman" w:eastAsia="標楷體" w:hAnsi="Times New Roman" w:cs="Times New Roman" w:hint="eastAsia"/>
          <w:bCs/>
          <w:sz w:val="28"/>
          <w:szCs w:val="28"/>
        </w:rPr>
        <w:t>界面層之</w:t>
      </w:r>
      <w:proofErr w:type="gramEnd"/>
      <w:r w:rsidRPr="00FB3178">
        <w:rPr>
          <w:rFonts w:ascii="Times New Roman" w:eastAsia="標楷體" w:hAnsi="Times New Roman" w:cs="Times New Roman"/>
          <w:bCs/>
          <w:sz w:val="28"/>
          <w:szCs w:val="28"/>
        </w:rPr>
        <w:t>製程技術以提升</w:t>
      </w:r>
      <w:r w:rsidRPr="00FB3178">
        <w:rPr>
          <w:rFonts w:ascii="Times New Roman" w:eastAsia="標楷體" w:hAnsi="Times New Roman" w:cs="Times New Roman"/>
          <w:bCs/>
          <w:sz w:val="28"/>
          <w:szCs w:val="28"/>
        </w:rPr>
        <w:t>GAAFET</w:t>
      </w:r>
      <w:r w:rsidRPr="00FB3178">
        <w:rPr>
          <w:rFonts w:ascii="Times New Roman" w:eastAsia="標楷體" w:hAnsi="Times New Roman" w:cs="Times New Roman" w:hint="eastAsia"/>
          <w:bCs/>
          <w:sz w:val="28"/>
          <w:szCs w:val="28"/>
        </w:rPr>
        <w:t>及</w:t>
      </w:r>
      <w:r w:rsidRPr="00FB3178">
        <w:rPr>
          <w:rFonts w:ascii="Times New Roman" w:eastAsia="標楷體" w:hAnsi="Times New Roman" w:cs="Times New Roman" w:hint="eastAsia"/>
          <w:bCs/>
          <w:sz w:val="28"/>
          <w:szCs w:val="28"/>
        </w:rPr>
        <w:t>F</w:t>
      </w:r>
      <w:r w:rsidRPr="00FB3178">
        <w:rPr>
          <w:rFonts w:ascii="Times New Roman" w:eastAsia="標楷體" w:hAnsi="Times New Roman" w:cs="Times New Roman"/>
          <w:bCs/>
          <w:sz w:val="28"/>
          <w:szCs w:val="28"/>
        </w:rPr>
        <w:t>lash</w:t>
      </w:r>
      <w:r w:rsidRPr="00FB3178">
        <w:rPr>
          <w:rFonts w:ascii="Times New Roman" w:eastAsia="標楷體" w:hAnsi="Times New Roman" w:cs="Times New Roman"/>
          <w:bCs/>
          <w:sz w:val="28"/>
          <w:szCs w:val="28"/>
        </w:rPr>
        <w:t>元件的抗輻射能力，以期望達到太空輻射環境的使用標準</w:t>
      </w:r>
      <w:r w:rsidRPr="00FB3178">
        <w:rPr>
          <w:rFonts w:ascii="Times New Roman" w:eastAsia="標楷體" w:hAnsi="Times New Roman" w:cs="Times New Roman" w:hint="eastAsia"/>
          <w:bCs/>
          <w:sz w:val="28"/>
          <w:szCs w:val="28"/>
        </w:rPr>
        <w:t>，</w:t>
      </w:r>
      <w:r w:rsidRPr="00FB3178">
        <w:rPr>
          <w:rFonts w:ascii="Times New Roman" w:eastAsia="標楷體" w:hAnsi="Times New Roman" w:cs="Times New Roman"/>
          <w:bCs/>
          <w:sz w:val="28"/>
          <w:szCs w:val="28"/>
        </w:rPr>
        <w:t>這</w:t>
      </w:r>
      <w:r w:rsidRPr="00FB3178">
        <w:rPr>
          <w:rFonts w:ascii="Times New Roman" w:eastAsia="標楷體" w:hAnsi="Times New Roman" w:cs="Times New Roman" w:hint="eastAsia"/>
          <w:bCs/>
          <w:sz w:val="28"/>
          <w:szCs w:val="28"/>
        </w:rPr>
        <w:t>也</w:t>
      </w:r>
      <w:r w:rsidRPr="00FB3178">
        <w:rPr>
          <w:rFonts w:ascii="Times New Roman" w:eastAsia="標楷體" w:hAnsi="Times New Roman" w:cs="Times New Roman"/>
          <w:bCs/>
          <w:sz w:val="28"/>
          <w:szCs w:val="28"/>
        </w:rPr>
        <w:t>是積體電路元件很重要的研</w:t>
      </w:r>
      <w:r w:rsidRPr="00FB3178">
        <w:rPr>
          <w:rFonts w:ascii="Times New Roman" w:eastAsia="標楷體" w:hAnsi="Times New Roman" w:cs="Times New Roman" w:hint="eastAsia"/>
          <w:bCs/>
          <w:sz w:val="28"/>
          <w:szCs w:val="28"/>
        </w:rPr>
        <w:t>究</w:t>
      </w:r>
      <w:r w:rsidRPr="00FB3178">
        <w:rPr>
          <w:rFonts w:ascii="Times New Roman" w:eastAsia="標楷體" w:hAnsi="Times New Roman" w:cs="Times New Roman"/>
          <w:bCs/>
          <w:sz w:val="28"/>
          <w:szCs w:val="28"/>
        </w:rPr>
        <w:t>發</w:t>
      </w:r>
      <w:r w:rsidRPr="00FB3178">
        <w:rPr>
          <w:rFonts w:ascii="Times New Roman" w:eastAsia="標楷體" w:hAnsi="Times New Roman" w:cs="Times New Roman" w:hint="eastAsia"/>
          <w:bCs/>
          <w:sz w:val="28"/>
          <w:szCs w:val="28"/>
        </w:rPr>
        <w:t>展方向</w:t>
      </w:r>
      <w:r w:rsidRPr="00FB3178">
        <w:rPr>
          <w:rFonts w:ascii="Times New Roman" w:eastAsia="標楷體" w:hAnsi="Times New Roman" w:cs="Times New Roman"/>
          <w:bCs/>
          <w:sz w:val="28"/>
          <w:szCs w:val="28"/>
        </w:rPr>
        <w:t>。</w:t>
      </w:r>
    </w:p>
    <w:p w14:paraId="7676FE1A" w14:textId="77777777" w:rsidR="00FB3178" w:rsidRPr="00FB3178" w:rsidRDefault="00FB3178" w:rsidP="00FB3178">
      <w:pPr>
        <w:snapToGrid w:val="0"/>
        <w:jc w:val="both"/>
        <w:rPr>
          <w:rFonts w:ascii="Times New Roman" w:eastAsia="標楷體" w:hAnsi="Times New Roman" w:cs="Times New Roman"/>
          <w:sz w:val="28"/>
          <w:szCs w:val="28"/>
        </w:rPr>
      </w:pPr>
    </w:p>
    <w:p w14:paraId="4DFF2F8B" w14:textId="77777777" w:rsidR="00FB3178" w:rsidRPr="00FB3178" w:rsidRDefault="00FB3178" w:rsidP="00554F05">
      <w:pPr>
        <w:keepNext/>
        <w:numPr>
          <w:ilvl w:val="0"/>
          <w:numId w:val="2"/>
        </w:numPr>
        <w:snapToGrid w:val="0"/>
        <w:ind w:left="601" w:hanging="601"/>
        <w:jc w:val="left"/>
        <w:outlineLvl w:val="0"/>
        <w:rPr>
          <w:rFonts w:ascii="Times New Roman" w:eastAsia="標楷體" w:hAnsi="Times New Roman" w:cs="Times New Roman"/>
          <w:b/>
          <w:bCs/>
          <w:kern w:val="52"/>
          <w:sz w:val="28"/>
          <w:szCs w:val="28"/>
        </w:rPr>
      </w:pPr>
      <w:bookmarkStart w:id="72" w:name="_Toc216123187"/>
      <w:r w:rsidRPr="00FB3178">
        <w:rPr>
          <w:rFonts w:ascii="Times New Roman" w:eastAsia="標楷體" w:hAnsi="Times New Roman" w:cs="Times New Roman" w:hint="eastAsia"/>
          <w:b/>
          <w:bCs/>
          <w:kern w:val="52"/>
          <w:sz w:val="28"/>
          <w:szCs w:val="28"/>
        </w:rPr>
        <w:t>研究方法與過程</w:t>
      </w:r>
      <w:bookmarkEnd w:id="72"/>
    </w:p>
    <w:p w14:paraId="51CFCA53" w14:textId="77777777" w:rsidR="00FB3178" w:rsidRPr="00FB3178" w:rsidRDefault="00FB3178" w:rsidP="00FB3178">
      <w:pPr>
        <w:autoSpaceDE w:val="0"/>
        <w:autoSpaceDN w:val="0"/>
        <w:snapToGrid w:val="0"/>
        <w:jc w:val="both"/>
        <w:rPr>
          <w:rFonts w:ascii="Times New Roman" w:eastAsia="標楷體" w:hAnsi="Times New Roman" w:cs="Times New Roman"/>
          <w:sz w:val="28"/>
          <w:szCs w:val="28"/>
        </w:rPr>
      </w:pPr>
      <w:r w:rsidRPr="00FB3178">
        <w:rPr>
          <w:rFonts w:ascii="Times New Roman" w:eastAsia="標楷體" w:hAnsi="Times New Roman" w:cs="Times New Roman"/>
          <w:sz w:val="28"/>
          <w:szCs w:val="28"/>
        </w:rPr>
        <w:t>(1)</w:t>
      </w:r>
      <w:r w:rsidRPr="00FB3178">
        <w:rPr>
          <w:rFonts w:ascii="Times New Roman" w:eastAsia="標楷體" w:hAnsi="Times New Roman" w:cs="Times New Roman" w:hint="eastAsia"/>
          <w:sz w:val="28"/>
          <w:szCs w:val="28"/>
        </w:rPr>
        <w:t xml:space="preserve"> </w:t>
      </w:r>
      <w:r w:rsidRPr="00FB3178">
        <w:rPr>
          <w:rFonts w:ascii="Times New Roman" w:eastAsia="標楷體" w:hAnsi="Times New Roman" w:cs="Times New Roman" w:hint="eastAsia"/>
          <w:sz w:val="28"/>
          <w:szCs w:val="28"/>
        </w:rPr>
        <w:t>半導體</w:t>
      </w:r>
      <w:r w:rsidRPr="00FB3178">
        <w:rPr>
          <w:rFonts w:ascii="Times New Roman" w:eastAsia="標楷體" w:hAnsi="Times New Roman" w:cs="Times New Roman"/>
          <w:sz w:val="28"/>
          <w:szCs w:val="28"/>
        </w:rPr>
        <w:t>元件</w:t>
      </w:r>
      <w:r w:rsidRPr="00FB3178">
        <w:rPr>
          <w:rFonts w:ascii="Times New Roman" w:eastAsia="標楷體" w:hAnsi="Times New Roman" w:cs="Times New Roman" w:hint="eastAsia"/>
          <w:sz w:val="28"/>
          <w:szCs w:val="28"/>
        </w:rPr>
        <w:t>之抗輻射檢測</w:t>
      </w:r>
    </w:p>
    <w:p w14:paraId="2B91C266" w14:textId="77777777" w:rsidR="00FB3178" w:rsidRPr="00FB3178" w:rsidRDefault="00FB3178" w:rsidP="00FB3178">
      <w:pPr>
        <w:autoSpaceDE w:val="0"/>
        <w:autoSpaceDN w:val="0"/>
        <w:snapToGrid w:val="0"/>
        <w:jc w:val="both"/>
        <w:rPr>
          <w:rFonts w:ascii="Times New Roman" w:eastAsia="標楷體" w:hAnsi="Times New Roman" w:cs="Times New Roman"/>
          <w:sz w:val="28"/>
          <w:szCs w:val="28"/>
        </w:rPr>
      </w:pPr>
      <w:r w:rsidRPr="00FB3178">
        <w:rPr>
          <w:rFonts w:ascii="Times New Roman" w:eastAsia="標楷體" w:hAnsi="Times New Roman" w:cs="Times New Roman" w:hint="eastAsia"/>
          <w:sz w:val="28"/>
          <w:szCs w:val="28"/>
        </w:rPr>
        <w:t xml:space="preserve">    </w:t>
      </w:r>
      <w:r w:rsidRPr="00FB3178">
        <w:rPr>
          <w:rFonts w:ascii="Times New Roman" w:eastAsia="標楷體" w:hAnsi="Times New Roman" w:cs="Times New Roman"/>
          <w:sz w:val="28"/>
          <w:szCs w:val="28"/>
        </w:rPr>
        <w:t>由於</w:t>
      </w:r>
      <w:r w:rsidRPr="00FB3178">
        <w:rPr>
          <w:rFonts w:ascii="Times New Roman" w:eastAsia="標楷體" w:hAnsi="Times New Roman" w:cs="Times New Roman" w:hint="eastAsia"/>
          <w:sz w:val="28"/>
          <w:szCs w:val="28"/>
        </w:rPr>
        <w:t>一般太空環境</w:t>
      </w:r>
      <w:r w:rsidRPr="00FB3178">
        <w:rPr>
          <w:rFonts w:ascii="Times New Roman" w:eastAsia="標楷體" w:hAnsi="Times New Roman" w:cs="Times New Roman"/>
          <w:sz w:val="28"/>
          <w:szCs w:val="28"/>
        </w:rPr>
        <w:t>的輻射強度比實驗室的照射強度低很多，為了降低輻射照射強度對電</w:t>
      </w:r>
      <w:r w:rsidRPr="00FB3178">
        <w:rPr>
          <w:rFonts w:ascii="Times New Roman" w:eastAsia="標楷體" w:hAnsi="Times New Roman" w:cs="Times New Roman" w:hint="eastAsia"/>
          <w:sz w:val="28"/>
          <w:szCs w:val="28"/>
        </w:rPr>
        <w:t>子元件</w:t>
      </w:r>
      <w:r w:rsidRPr="00FB3178">
        <w:rPr>
          <w:rFonts w:ascii="Times New Roman" w:eastAsia="標楷體" w:hAnsi="Times New Roman" w:cs="Times New Roman"/>
          <w:sz w:val="28"/>
          <w:szCs w:val="28"/>
        </w:rPr>
        <w:t>特性的影響，</w:t>
      </w:r>
      <w:r w:rsidRPr="00FB3178">
        <w:rPr>
          <w:rFonts w:ascii="Times New Roman" w:eastAsia="標楷體" w:hAnsi="Times New Roman" w:cs="Times New Roman"/>
          <w:sz w:val="28"/>
          <w:szCs w:val="28"/>
        </w:rPr>
        <w:t>IEEE Std</w:t>
      </w:r>
      <w:r w:rsidRPr="00FB3178">
        <w:rPr>
          <w:rFonts w:ascii="Times New Roman" w:eastAsia="標楷體" w:hAnsi="Times New Roman" w:cs="Times New Roman" w:hint="eastAsia"/>
          <w:sz w:val="28"/>
          <w:szCs w:val="28"/>
        </w:rPr>
        <w:t xml:space="preserve"> </w:t>
      </w:r>
      <w:r w:rsidRPr="00FB3178">
        <w:rPr>
          <w:rFonts w:ascii="Times New Roman" w:eastAsia="標楷體" w:hAnsi="Times New Roman" w:cs="Times New Roman"/>
          <w:sz w:val="28"/>
          <w:szCs w:val="28"/>
        </w:rPr>
        <w:t>383</w:t>
      </w:r>
      <w:r w:rsidRPr="00FB3178">
        <w:rPr>
          <w:rFonts w:ascii="Times New Roman" w:eastAsia="標楷體" w:hAnsi="Times New Roman" w:cs="Times New Roman" w:hint="eastAsia"/>
          <w:sz w:val="28"/>
          <w:szCs w:val="28"/>
        </w:rPr>
        <w:t>建議</w:t>
      </w:r>
      <w:r w:rsidRPr="00FB3178">
        <w:rPr>
          <w:rFonts w:ascii="Times New Roman" w:eastAsia="標楷體" w:hAnsi="Times New Roman" w:cs="Times New Roman"/>
          <w:sz w:val="28"/>
          <w:szCs w:val="28"/>
        </w:rPr>
        <w:t>電</w:t>
      </w:r>
      <w:r w:rsidRPr="00FB3178">
        <w:rPr>
          <w:rFonts w:ascii="Times New Roman" w:eastAsia="標楷體" w:hAnsi="Times New Roman" w:cs="Times New Roman" w:hint="eastAsia"/>
          <w:sz w:val="28"/>
          <w:szCs w:val="28"/>
        </w:rPr>
        <w:t>子元件</w:t>
      </w:r>
      <w:r w:rsidRPr="00FB3178">
        <w:rPr>
          <w:rFonts w:ascii="Times New Roman" w:eastAsia="標楷體" w:hAnsi="Times New Roman" w:cs="Times New Roman"/>
          <w:sz w:val="28"/>
          <w:szCs w:val="28"/>
        </w:rPr>
        <w:t>壽命總劑</w:t>
      </w:r>
      <w:r w:rsidRPr="00FB3178">
        <w:rPr>
          <w:rFonts w:ascii="Times New Roman" w:eastAsia="標楷體" w:hAnsi="Times New Roman" w:cs="Times New Roman"/>
          <w:sz w:val="28"/>
          <w:szCs w:val="28"/>
        </w:rPr>
        <w:lastRenderedPageBreak/>
        <w:t>量為</w:t>
      </w:r>
      <w:r w:rsidRPr="00FB3178">
        <w:rPr>
          <w:rFonts w:ascii="Times New Roman" w:eastAsia="標楷體" w:hAnsi="Times New Roman" w:cs="Times New Roman"/>
          <w:sz w:val="28"/>
          <w:szCs w:val="28"/>
        </w:rPr>
        <w:t>5×10</w:t>
      </w:r>
      <w:r w:rsidRPr="00FB3178">
        <w:rPr>
          <w:rFonts w:ascii="Times New Roman" w:eastAsia="標楷體" w:hAnsi="Times New Roman" w:cs="Times New Roman"/>
          <w:sz w:val="28"/>
          <w:szCs w:val="28"/>
          <w:vertAlign w:val="superscript"/>
        </w:rPr>
        <w:t>7</w:t>
      </w:r>
      <w:r w:rsidRPr="00FB3178">
        <w:rPr>
          <w:rFonts w:ascii="Times New Roman" w:eastAsia="標楷體" w:hAnsi="Times New Roman" w:cs="Times New Roman"/>
          <w:sz w:val="28"/>
          <w:szCs w:val="28"/>
        </w:rPr>
        <w:t xml:space="preserve"> Rad</w:t>
      </w:r>
      <w:r w:rsidRPr="00FB3178">
        <w:rPr>
          <w:rFonts w:ascii="Times New Roman" w:eastAsia="標楷體" w:hAnsi="Times New Roman" w:cs="Times New Roman" w:hint="eastAsia"/>
          <w:sz w:val="28"/>
          <w:szCs w:val="28"/>
        </w:rPr>
        <w:t xml:space="preserve"> (S</w:t>
      </w:r>
      <w:r w:rsidRPr="00FB3178">
        <w:rPr>
          <w:rFonts w:ascii="Times New Roman" w:eastAsia="標楷體" w:hAnsi="Times New Roman" w:cs="Times New Roman"/>
          <w:sz w:val="28"/>
          <w:szCs w:val="28"/>
        </w:rPr>
        <w:t>i</w:t>
      </w:r>
      <w:r w:rsidRPr="00FB3178">
        <w:rPr>
          <w:rFonts w:ascii="Times New Roman" w:eastAsia="標楷體" w:hAnsi="Times New Roman" w:cs="Times New Roman" w:hint="eastAsia"/>
          <w:sz w:val="28"/>
          <w:szCs w:val="28"/>
        </w:rPr>
        <w:t>)</w:t>
      </w:r>
      <w:r w:rsidRPr="00FB3178">
        <w:rPr>
          <w:rFonts w:ascii="Times New Roman" w:eastAsia="標楷體" w:hAnsi="Times New Roman" w:cs="Times New Roman"/>
          <w:sz w:val="28"/>
          <w:szCs w:val="28"/>
        </w:rPr>
        <w:t>，照射</w:t>
      </w:r>
      <w:r w:rsidRPr="00FB3178">
        <w:rPr>
          <w:rFonts w:ascii="Times New Roman" w:eastAsia="標楷體" w:hAnsi="Times New Roman" w:cs="Times New Roman" w:hint="eastAsia"/>
          <w:sz w:val="28"/>
          <w:szCs w:val="28"/>
        </w:rPr>
        <w:t>劑量率</w:t>
      </w:r>
      <w:r w:rsidRPr="00FB3178">
        <w:rPr>
          <w:rFonts w:ascii="Times New Roman" w:eastAsia="標楷體" w:hAnsi="Times New Roman" w:cs="Times New Roman"/>
          <w:sz w:val="28"/>
          <w:szCs w:val="28"/>
        </w:rPr>
        <w:t>為</w:t>
      </w:r>
      <w:r w:rsidRPr="00FB3178">
        <w:rPr>
          <w:rFonts w:ascii="Times New Roman" w:eastAsia="標楷體" w:hAnsi="Times New Roman" w:cs="Times New Roman"/>
          <w:sz w:val="28"/>
          <w:szCs w:val="28"/>
        </w:rPr>
        <w:t>1.0×10</w:t>
      </w:r>
      <w:r w:rsidRPr="00FB3178">
        <w:rPr>
          <w:rFonts w:ascii="Times New Roman" w:eastAsia="標楷體" w:hAnsi="Times New Roman" w:cs="Times New Roman"/>
          <w:sz w:val="28"/>
          <w:szCs w:val="28"/>
          <w:vertAlign w:val="superscript"/>
        </w:rPr>
        <w:t>6</w:t>
      </w:r>
      <w:r w:rsidRPr="00FB3178">
        <w:rPr>
          <w:rFonts w:ascii="Times New Roman" w:eastAsia="標楷體" w:hAnsi="Times New Roman" w:cs="Times New Roman"/>
          <w:sz w:val="28"/>
          <w:szCs w:val="28"/>
        </w:rPr>
        <w:t xml:space="preserve"> Rad/hr</w:t>
      </w:r>
      <w:r w:rsidRPr="00FB3178">
        <w:rPr>
          <w:rFonts w:ascii="Times New Roman" w:eastAsia="標楷體" w:hAnsi="Times New Roman" w:cs="Times New Roman"/>
          <w:sz w:val="28"/>
          <w:szCs w:val="28"/>
        </w:rPr>
        <w:t>以下，而一般典型的照射劑量率為</w:t>
      </w:r>
      <w:r w:rsidRPr="00FB3178">
        <w:rPr>
          <w:rFonts w:ascii="Times New Roman" w:eastAsia="標楷體" w:hAnsi="Times New Roman" w:cs="Times New Roman"/>
          <w:sz w:val="28"/>
          <w:szCs w:val="28"/>
        </w:rPr>
        <w:t>0.5-1.0×10</w:t>
      </w:r>
      <w:r w:rsidRPr="00FB3178">
        <w:rPr>
          <w:rFonts w:ascii="Times New Roman" w:eastAsia="標楷體" w:hAnsi="Times New Roman" w:cs="Times New Roman"/>
          <w:sz w:val="28"/>
          <w:szCs w:val="28"/>
          <w:vertAlign w:val="superscript"/>
        </w:rPr>
        <w:t>6</w:t>
      </w:r>
      <w:r w:rsidRPr="00FB3178">
        <w:rPr>
          <w:rFonts w:ascii="Times New Roman" w:eastAsia="標楷體" w:hAnsi="Times New Roman" w:cs="Times New Roman"/>
          <w:sz w:val="28"/>
          <w:szCs w:val="28"/>
        </w:rPr>
        <w:t xml:space="preserve"> Rad/hr</w:t>
      </w:r>
      <w:r w:rsidRPr="00FB3178">
        <w:rPr>
          <w:rFonts w:ascii="Times New Roman" w:eastAsia="標楷體" w:hAnsi="Times New Roman" w:cs="Times New Roman"/>
          <w:sz w:val="28"/>
          <w:szCs w:val="28"/>
        </w:rPr>
        <w:t>。</w:t>
      </w:r>
      <w:r w:rsidRPr="00FB3178">
        <w:rPr>
          <w:rFonts w:ascii="Times New Roman" w:eastAsia="標楷體" w:hAnsi="Times New Roman" w:cs="Times New Roman" w:hint="eastAsia"/>
          <w:sz w:val="28"/>
          <w:szCs w:val="28"/>
        </w:rPr>
        <w:t>然而</w:t>
      </w:r>
      <w:r w:rsidRPr="00FB3178">
        <w:rPr>
          <w:rFonts w:ascii="Times New Roman" w:eastAsia="標楷體" w:hAnsi="Times New Roman" w:cs="Times New Roman"/>
          <w:sz w:val="28"/>
          <w:szCs w:val="28"/>
        </w:rPr>
        <w:t>當</w:t>
      </w:r>
      <w:r w:rsidRPr="00FB3178">
        <w:rPr>
          <w:rFonts w:ascii="Times New Roman" w:eastAsia="標楷體" w:hAnsi="Times New Roman" w:cs="Times New Roman" w:hint="eastAsia"/>
          <w:sz w:val="28"/>
          <w:szCs w:val="28"/>
        </w:rPr>
        <w:t>太空在短時間內的</w:t>
      </w:r>
      <w:r w:rsidRPr="00FB3178">
        <w:rPr>
          <w:rFonts w:ascii="Times New Roman" w:eastAsia="標楷體" w:hAnsi="Times New Roman" w:cs="Times New Roman"/>
          <w:sz w:val="28"/>
          <w:szCs w:val="28"/>
        </w:rPr>
        <w:t>高輻射劑量</w:t>
      </w:r>
      <w:r w:rsidRPr="00FB3178">
        <w:rPr>
          <w:rFonts w:ascii="Times New Roman" w:eastAsia="標楷體" w:hAnsi="Times New Roman" w:cs="Times New Roman" w:hint="eastAsia"/>
          <w:sz w:val="28"/>
          <w:szCs w:val="28"/>
        </w:rPr>
        <w:t>率</w:t>
      </w:r>
      <w:r w:rsidRPr="00FB3178">
        <w:rPr>
          <w:rFonts w:ascii="Times New Roman" w:eastAsia="標楷體" w:hAnsi="Times New Roman" w:cs="Times New Roman"/>
          <w:sz w:val="28"/>
          <w:szCs w:val="28"/>
        </w:rPr>
        <w:t>環境下，對電子</w:t>
      </w:r>
      <w:r w:rsidRPr="00FB3178">
        <w:rPr>
          <w:rFonts w:ascii="Times New Roman" w:eastAsia="標楷體" w:hAnsi="Times New Roman" w:cs="Times New Roman" w:hint="eastAsia"/>
          <w:sz w:val="28"/>
          <w:szCs w:val="28"/>
        </w:rPr>
        <w:t>系統</w:t>
      </w:r>
      <w:r w:rsidRPr="00FB3178">
        <w:rPr>
          <w:rFonts w:ascii="Times New Roman" w:eastAsia="標楷體" w:hAnsi="Times New Roman" w:cs="Times New Roman"/>
          <w:sz w:val="28"/>
          <w:szCs w:val="28"/>
        </w:rPr>
        <w:t>以及其關鍵元件影響很大，能否在事故發生時維持設備的正常操作，以應變及解決不正常之狀態，對</w:t>
      </w:r>
      <w:r w:rsidRPr="00FB3178">
        <w:rPr>
          <w:rFonts w:ascii="Times New Roman" w:eastAsia="標楷體" w:hAnsi="Times New Roman" w:cs="Times New Roman" w:hint="eastAsia"/>
          <w:sz w:val="28"/>
          <w:szCs w:val="28"/>
        </w:rPr>
        <w:t>衛星</w:t>
      </w:r>
      <w:r w:rsidRPr="00FB3178">
        <w:rPr>
          <w:rFonts w:ascii="Times New Roman" w:eastAsia="標楷體" w:hAnsi="Times New Roman" w:cs="Times New Roman"/>
          <w:sz w:val="28"/>
          <w:szCs w:val="28"/>
        </w:rPr>
        <w:t>安全有極大之影響。本計畫擬對先進的</w:t>
      </w:r>
      <w:r w:rsidRPr="00FB3178">
        <w:rPr>
          <w:rFonts w:ascii="Times New Roman" w:eastAsia="標楷體" w:hAnsi="Times New Roman" w:cs="Times New Roman" w:hint="eastAsia"/>
          <w:sz w:val="28"/>
          <w:szCs w:val="28"/>
        </w:rPr>
        <w:t>GAAFET</w:t>
      </w:r>
      <w:r w:rsidRPr="00FB3178">
        <w:rPr>
          <w:rFonts w:ascii="Times New Roman" w:eastAsia="標楷體" w:hAnsi="Times New Roman" w:cs="Times New Roman" w:hint="eastAsia"/>
          <w:sz w:val="28"/>
          <w:szCs w:val="28"/>
        </w:rPr>
        <w:t>、</w:t>
      </w:r>
      <w:r w:rsidRPr="00FB3178">
        <w:rPr>
          <w:rFonts w:ascii="Times New Roman" w:eastAsia="標楷體" w:hAnsi="Times New Roman" w:cs="Times New Roman" w:hint="eastAsia"/>
          <w:sz w:val="28"/>
          <w:szCs w:val="28"/>
        </w:rPr>
        <w:t>F</w:t>
      </w:r>
      <w:r w:rsidRPr="00FB3178">
        <w:rPr>
          <w:rFonts w:ascii="Times New Roman" w:eastAsia="標楷體" w:hAnsi="Times New Roman" w:cs="Times New Roman"/>
          <w:sz w:val="28"/>
          <w:szCs w:val="28"/>
        </w:rPr>
        <w:t>lash</w:t>
      </w:r>
      <w:r w:rsidRPr="00FB3178">
        <w:rPr>
          <w:rFonts w:ascii="Times New Roman" w:eastAsia="標楷體" w:hAnsi="Times New Roman" w:cs="Times New Roman" w:hint="eastAsia"/>
          <w:sz w:val="28"/>
          <w:szCs w:val="28"/>
        </w:rPr>
        <w:t>元件</w:t>
      </w:r>
      <w:r w:rsidRPr="00FB3178">
        <w:rPr>
          <w:rFonts w:ascii="Times New Roman" w:eastAsia="標楷體" w:hAnsi="Times New Roman" w:cs="Times New Roman"/>
          <w:sz w:val="28"/>
          <w:szCs w:val="28"/>
        </w:rPr>
        <w:t>處於輻射環境所接受輻射劑量，將探討輻射劑量對元件造成之影響，以及其耐輻射能力進行分析</w:t>
      </w:r>
      <w:r w:rsidRPr="00FB3178">
        <w:rPr>
          <w:rFonts w:ascii="Times New Roman" w:eastAsia="標楷體" w:hAnsi="Times New Roman" w:cs="Times New Roman" w:hint="eastAsia"/>
          <w:sz w:val="28"/>
          <w:szCs w:val="28"/>
        </w:rPr>
        <w:t>。</w:t>
      </w:r>
      <w:r w:rsidRPr="00FB3178">
        <w:rPr>
          <w:rFonts w:ascii="Times New Roman" w:eastAsia="標楷體" w:hAnsi="Times New Roman" w:cs="Times New Roman"/>
          <w:sz w:val="28"/>
          <w:szCs w:val="28"/>
        </w:rPr>
        <w:t>本實驗採用</w:t>
      </w:r>
      <w:r w:rsidRPr="00FB3178">
        <w:rPr>
          <w:rFonts w:ascii="Times New Roman" w:eastAsia="標楷體" w:hAnsi="Times New Roman" w:cs="Times New Roman" w:hint="eastAsia"/>
          <w:sz w:val="28"/>
          <w:szCs w:val="28"/>
        </w:rPr>
        <w:t>C</w:t>
      </w:r>
      <w:r w:rsidRPr="00FB3178">
        <w:rPr>
          <w:rFonts w:ascii="Times New Roman" w:eastAsia="標楷體" w:hAnsi="Times New Roman" w:cs="Times New Roman"/>
          <w:sz w:val="28"/>
          <w:szCs w:val="28"/>
        </w:rPr>
        <w:t>o-60</w:t>
      </w:r>
      <w:proofErr w:type="gramStart"/>
      <w:r w:rsidRPr="00FB3178">
        <w:rPr>
          <w:rFonts w:ascii="Times New Roman" w:eastAsia="標楷體" w:hAnsi="Times New Roman" w:cs="Times New Roman"/>
          <w:sz w:val="28"/>
          <w:szCs w:val="28"/>
        </w:rPr>
        <w:t>為射源</w:t>
      </w:r>
      <w:proofErr w:type="gramEnd"/>
      <w:r w:rsidRPr="00FB3178">
        <w:rPr>
          <w:rFonts w:ascii="Times New Roman" w:eastAsia="標楷體" w:hAnsi="Times New Roman" w:cs="Times New Roman"/>
          <w:sz w:val="28"/>
          <w:szCs w:val="28"/>
        </w:rPr>
        <w:t>，累積</w:t>
      </w:r>
      <w:r w:rsidRPr="00FB3178">
        <w:rPr>
          <w:rFonts w:ascii="Times New Roman" w:eastAsia="標楷體" w:hAnsi="Times New Roman" w:cs="Times New Roman" w:hint="eastAsia"/>
          <w:sz w:val="28"/>
          <w:szCs w:val="28"/>
        </w:rPr>
        <w:t>輻射</w:t>
      </w:r>
      <w:r w:rsidRPr="00FB3178">
        <w:rPr>
          <w:rFonts w:ascii="Times New Roman" w:eastAsia="標楷體" w:hAnsi="Times New Roman" w:cs="Times New Roman"/>
          <w:sz w:val="28"/>
          <w:szCs w:val="28"/>
        </w:rPr>
        <w:t>劑量</w:t>
      </w:r>
      <w:r w:rsidRPr="00FB3178">
        <w:rPr>
          <w:rFonts w:ascii="Times New Roman" w:eastAsia="標楷體" w:hAnsi="Times New Roman" w:cs="Times New Roman" w:hint="eastAsia"/>
          <w:sz w:val="28"/>
          <w:szCs w:val="28"/>
        </w:rPr>
        <w:t>以</w:t>
      </w:r>
      <w:r w:rsidRPr="00FB3178">
        <w:rPr>
          <w:rFonts w:ascii="Times New Roman" w:eastAsia="標楷體" w:hAnsi="Times New Roman" w:cs="Times New Roman"/>
          <w:sz w:val="28"/>
          <w:szCs w:val="28"/>
        </w:rPr>
        <w:t>100</w:t>
      </w:r>
      <w:r w:rsidRPr="00FB3178">
        <w:rPr>
          <w:rFonts w:ascii="Times New Roman" w:eastAsia="標楷體" w:hAnsi="Times New Roman" w:cs="Times New Roman" w:hint="eastAsia"/>
          <w:sz w:val="28"/>
          <w:szCs w:val="28"/>
        </w:rPr>
        <w:t xml:space="preserve"> </w:t>
      </w:r>
      <w:r w:rsidRPr="00FB3178">
        <w:rPr>
          <w:rFonts w:ascii="Times New Roman" w:eastAsia="標楷體" w:hAnsi="Times New Roman" w:cs="Times New Roman"/>
          <w:sz w:val="28"/>
          <w:szCs w:val="28"/>
        </w:rPr>
        <w:t>kRad</w:t>
      </w:r>
      <w:r w:rsidRPr="00FB3178">
        <w:rPr>
          <w:rFonts w:ascii="Times New Roman" w:eastAsia="標楷體" w:hAnsi="Times New Roman" w:cs="Times New Roman" w:hint="eastAsia"/>
          <w:sz w:val="28"/>
          <w:szCs w:val="28"/>
        </w:rPr>
        <w:t>為主</w:t>
      </w:r>
      <w:r w:rsidRPr="00FB3178">
        <w:rPr>
          <w:rFonts w:ascii="Times New Roman" w:eastAsia="標楷體" w:hAnsi="Times New Roman" w:cs="Times New Roman"/>
          <w:sz w:val="28"/>
          <w:szCs w:val="28"/>
        </w:rPr>
        <w:t>。由於</w:t>
      </w:r>
      <w:r w:rsidRPr="00FB3178">
        <w:rPr>
          <w:rFonts w:ascii="Times New Roman" w:eastAsia="標楷體" w:hAnsi="Times New Roman" w:cs="Times New Roman" w:hint="eastAsia"/>
          <w:sz w:val="28"/>
          <w:szCs w:val="28"/>
        </w:rPr>
        <w:t>太空</w:t>
      </w:r>
      <w:r w:rsidRPr="00FB3178">
        <w:rPr>
          <w:rFonts w:ascii="Times New Roman" w:eastAsia="標楷體" w:hAnsi="Times New Roman" w:cs="Times New Roman"/>
          <w:sz w:val="28"/>
          <w:szCs w:val="28"/>
        </w:rPr>
        <w:t>環境</w:t>
      </w:r>
      <w:r w:rsidRPr="00FB3178">
        <w:rPr>
          <w:rFonts w:ascii="Times New Roman" w:eastAsia="標楷體" w:hAnsi="Times New Roman" w:cs="Times New Roman" w:hint="eastAsia"/>
          <w:sz w:val="28"/>
          <w:szCs w:val="28"/>
        </w:rPr>
        <w:t>可能在短時間內有</w:t>
      </w:r>
      <w:r w:rsidRPr="00FB3178">
        <w:rPr>
          <w:rFonts w:ascii="Times New Roman" w:eastAsia="標楷體" w:hAnsi="Times New Roman" w:cs="Times New Roman"/>
          <w:sz w:val="28"/>
          <w:szCs w:val="28"/>
        </w:rPr>
        <w:t>高輻射劑量</w:t>
      </w:r>
      <w:r w:rsidRPr="00FB3178">
        <w:rPr>
          <w:rFonts w:ascii="Times New Roman" w:eastAsia="標楷體" w:hAnsi="Times New Roman" w:cs="Times New Roman" w:hint="eastAsia"/>
          <w:sz w:val="28"/>
          <w:szCs w:val="28"/>
        </w:rPr>
        <w:t>率的發生</w:t>
      </w:r>
      <w:r w:rsidRPr="00FB3178">
        <w:rPr>
          <w:rFonts w:ascii="Times New Roman" w:eastAsia="標楷體" w:hAnsi="Times New Roman" w:cs="Times New Roman"/>
          <w:sz w:val="28"/>
          <w:szCs w:val="28"/>
        </w:rPr>
        <w:t>，因此也將</w:t>
      </w:r>
      <w:r w:rsidRPr="00FB3178">
        <w:rPr>
          <w:rFonts w:ascii="Times New Roman" w:eastAsia="標楷體" w:hAnsi="Times New Roman" w:cs="Times New Roman" w:hint="eastAsia"/>
          <w:sz w:val="28"/>
          <w:szCs w:val="28"/>
        </w:rPr>
        <w:t>使用</w:t>
      </w:r>
      <w:r w:rsidRPr="00FB3178">
        <w:rPr>
          <w:rFonts w:ascii="Times New Roman" w:eastAsia="標楷體" w:hAnsi="Times New Roman" w:cs="Times New Roman"/>
          <w:sz w:val="28"/>
          <w:szCs w:val="28"/>
        </w:rPr>
        <w:t>Co-60</w:t>
      </w:r>
      <w:r w:rsidRPr="00FB3178">
        <w:rPr>
          <w:rFonts w:ascii="Times New Roman" w:eastAsia="標楷體" w:hAnsi="Times New Roman" w:cs="Times New Roman"/>
          <w:sz w:val="28"/>
          <w:szCs w:val="28"/>
        </w:rPr>
        <w:t>進行</w:t>
      </w:r>
      <w:r w:rsidRPr="00FB3178">
        <w:rPr>
          <w:rFonts w:ascii="Times New Roman" w:eastAsia="標楷體" w:hAnsi="Times New Roman" w:cs="Times New Roman"/>
          <w:sz w:val="28"/>
          <w:szCs w:val="28"/>
        </w:rPr>
        <w:t>TID</w:t>
      </w:r>
      <w:r w:rsidRPr="00FB3178">
        <w:rPr>
          <w:rFonts w:ascii="Times New Roman" w:eastAsia="標楷體" w:hAnsi="Times New Roman" w:cs="Times New Roman"/>
          <w:sz w:val="28"/>
          <w:szCs w:val="28"/>
        </w:rPr>
        <w:t>測試並以高輻射劑量率</w:t>
      </w:r>
      <w:r w:rsidRPr="00FB3178">
        <w:rPr>
          <w:rFonts w:ascii="Times New Roman" w:eastAsia="標楷體" w:hAnsi="Times New Roman" w:cs="Times New Roman"/>
          <w:sz w:val="28"/>
          <w:szCs w:val="28"/>
        </w:rPr>
        <w:t>( &gt; 35 kRad/hr)</w:t>
      </w:r>
      <w:r w:rsidRPr="00FB3178">
        <w:rPr>
          <w:rFonts w:ascii="Times New Roman" w:eastAsia="標楷體" w:hAnsi="Times New Roman" w:cs="Times New Roman"/>
          <w:sz w:val="28"/>
          <w:szCs w:val="28"/>
        </w:rPr>
        <w:t>進行照射實驗。</w:t>
      </w:r>
    </w:p>
    <w:p w14:paraId="11DB7A48" w14:textId="77777777" w:rsidR="00FB3178" w:rsidRPr="00FB3178" w:rsidRDefault="00FB3178" w:rsidP="00FB3178">
      <w:pPr>
        <w:snapToGrid w:val="0"/>
        <w:jc w:val="both"/>
        <w:rPr>
          <w:rFonts w:ascii="Times New Roman" w:eastAsia="標楷體" w:hAnsi="Times New Roman" w:cs="Times New Roman"/>
          <w:sz w:val="28"/>
          <w:szCs w:val="28"/>
        </w:rPr>
      </w:pPr>
      <w:r w:rsidRPr="00FB3178">
        <w:rPr>
          <w:rFonts w:ascii="Times New Roman" w:eastAsia="標楷體" w:hAnsi="Times New Roman" w:cs="Times New Roman" w:hint="eastAsia"/>
          <w:sz w:val="28"/>
          <w:szCs w:val="28"/>
        </w:rPr>
        <w:t>(</w:t>
      </w:r>
      <w:r w:rsidRPr="00FB3178">
        <w:rPr>
          <w:rFonts w:ascii="Times New Roman" w:eastAsia="標楷體" w:hAnsi="Times New Roman" w:cs="Times New Roman"/>
          <w:sz w:val="28"/>
          <w:szCs w:val="28"/>
        </w:rPr>
        <w:t>2</w:t>
      </w:r>
      <w:r w:rsidRPr="00FB3178">
        <w:rPr>
          <w:rFonts w:ascii="Times New Roman" w:eastAsia="標楷體" w:hAnsi="Times New Roman" w:cs="Times New Roman" w:hint="eastAsia"/>
          <w:sz w:val="28"/>
          <w:szCs w:val="28"/>
        </w:rPr>
        <w:t xml:space="preserve">) </w:t>
      </w:r>
      <w:r w:rsidRPr="00FB3178">
        <w:rPr>
          <w:rFonts w:ascii="Times New Roman" w:eastAsia="標楷體" w:hAnsi="Times New Roman" w:cs="Times New Roman" w:hint="eastAsia"/>
          <w:sz w:val="28"/>
          <w:szCs w:val="28"/>
        </w:rPr>
        <w:t>閘</w:t>
      </w:r>
      <w:proofErr w:type="gramStart"/>
      <w:r w:rsidRPr="00FB3178">
        <w:rPr>
          <w:rFonts w:ascii="Times New Roman" w:eastAsia="標楷體" w:hAnsi="Times New Roman" w:cs="Times New Roman" w:hint="eastAsia"/>
          <w:sz w:val="28"/>
          <w:szCs w:val="28"/>
        </w:rPr>
        <w:t>極</w:t>
      </w:r>
      <w:proofErr w:type="gramEnd"/>
      <w:r w:rsidRPr="00FB3178">
        <w:rPr>
          <w:rFonts w:ascii="Times New Roman" w:eastAsia="標楷體" w:hAnsi="Times New Roman" w:cs="Times New Roman" w:hint="eastAsia"/>
          <w:sz w:val="28"/>
          <w:szCs w:val="28"/>
        </w:rPr>
        <w:t>與隔離氧化層界面製程</w:t>
      </w:r>
    </w:p>
    <w:p w14:paraId="2BEECA9D" w14:textId="77777777" w:rsidR="00FB3178" w:rsidRPr="00FB3178" w:rsidRDefault="00FB3178" w:rsidP="00FB3178">
      <w:pPr>
        <w:snapToGrid w:val="0"/>
        <w:jc w:val="both"/>
        <w:rPr>
          <w:rFonts w:ascii="Times New Roman" w:eastAsia="標楷體" w:hAnsi="Times New Roman" w:cs="Times New Roman"/>
          <w:sz w:val="28"/>
          <w:szCs w:val="28"/>
        </w:rPr>
      </w:pPr>
      <w:r w:rsidRPr="00FB3178">
        <w:rPr>
          <w:rFonts w:ascii="Times New Roman" w:eastAsia="標楷體" w:hAnsi="Times New Roman" w:cs="Times New Roman" w:hint="eastAsia"/>
          <w:sz w:val="28"/>
          <w:szCs w:val="28"/>
        </w:rPr>
        <w:t xml:space="preserve">    </w:t>
      </w:r>
      <w:r w:rsidRPr="00FB3178">
        <w:rPr>
          <w:rFonts w:ascii="Times New Roman" w:eastAsia="標楷體" w:hAnsi="Times New Roman" w:cs="Times New Roman" w:hint="eastAsia"/>
          <w:sz w:val="28"/>
          <w:szCs w:val="28"/>
        </w:rPr>
        <w:t>閘</w:t>
      </w:r>
      <w:proofErr w:type="gramStart"/>
      <w:r w:rsidRPr="00FB3178">
        <w:rPr>
          <w:rFonts w:ascii="Times New Roman" w:eastAsia="標楷體" w:hAnsi="Times New Roman" w:cs="Times New Roman" w:hint="eastAsia"/>
          <w:sz w:val="28"/>
          <w:szCs w:val="28"/>
        </w:rPr>
        <w:t>極</w:t>
      </w:r>
      <w:proofErr w:type="gramEnd"/>
      <w:r w:rsidRPr="00FB3178">
        <w:rPr>
          <w:rFonts w:ascii="Times New Roman" w:eastAsia="標楷體" w:hAnsi="Times New Roman" w:cs="Times New Roman" w:hint="eastAsia"/>
          <w:sz w:val="28"/>
          <w:szCs w:val="28"/>
        </w:rPr>
        <w:t>與隔離氧化層是影響</w:t>
      </w:r>
      <w:r w:rsidRPr="00FB3178">
        <w:rPr>
          <w:rFonts w:ascii="Times New Roman" w:eastAsia="標楷體" w:hAnsi="Times New Roman" w:cs="Times New Roman" w:hint="eastAsia"/>
          <w:sz w:val="28"/>
          <w:szCs w:val="28"/>
        </w:rPr>
        <w:t>CMOS</w:t>
      </w:r>
      <w:r w:rsidRPr="00FB3178">
        <w:rPr>
          <w:rFonts w:ascii="Times New Roman" w:eastAsia="標楷體" w:hAnsi="Times New Roman" w:cs="Times New Roman" w:hint="eastAsia"/>
          <w:sz w:val="28"/>
          <w:szCs w:val="28"/>
        </w:rPr>
        <w:t>元件電特性與可靠性的主要部分，而其界面製程工程是關鍵技術。半導體</w:t>
      </w:r>
      <w:proofErr w:type="gramStart"/>
      <w:r w:rsidRPr="00FB3178">
        <w:rPr>
          <w:rFonts w:ascii="Times New Roman" w:eastAsia="標楷體" w:hAnsi="Times New Roman" w:cs="Times New Roman" w:hint="eastAsia"/>
          <w:sz w:val="28"/>
          <w:szCs w:val="28"/>
        </w:rPr>
        <w:t>界面層</w:t>
      </w:r>
      <w:proofErr w:type="gramEnd"/>
      <w:r w:rsidRPr="00FB3178">
        <w:rPr>
          <w:rFonts w:ascii="Times New Roman" w:eastAsia="標楷體" w:hAnsi="Times New Roman" w:cs="Times New Roman"/>
          <w:sz w:val="28"/>
          <w:szCs w:val="28"/>
        </w:rPr>
        <w:t>SiO</w:t>
      </w:r>
      <w:r w:rsidRPr="00FB3178">
        <w:rPr>
          <w:rFonts w:ascii="Times New Roman" w:eastAsia="標楷體" w:hAnsi="Times New Roman" w:cs="Times New Roman" w:hint="eastAsia"/>
          <w:sz w:val="28"/>
          <w:szCs w:val="28"/>
        </w:rPr>
        <w:t>N</w:t>
      </w:r>
      <w:r w:rsidRPr="00FB3178">
        <w:rPr>
          <w:rFonts w:ascii="Times New Roman" w:eastAsia="標楷體" w:hAnsi="Times New Roman" w:cs="Times New Roman" w:hint="eastAsia"/>
          <w:sz w:val="28"/>
          <w:szCs w:val="28"/>
        </w:rPr>
        <w:t>之成長，須在</w:t>
      </w:r>
      <w:r w:rsidRPr="00FB3178">
        <w:rPr>
          <w:rFonts w:ascii="Times New Roman" w:eastAsia="標楷體" w:hAnsi="Times New Roman" w:cs="Times New Roman" w:hint="eastAsia"/>
          <w:sz w:val="28"/>
          <w:szCs w:val="28"/>
        </w:rPr>
        <w:t>A</w:t>
      </w:r>
      <w:r w:rsidRPr="00FB3178">
        <w:rPr>
          <w:rFonts w:ascii="Times New Roman" w:eastAsia="標楷體" w:hAnsi="Times New Roman" w:cs="Times New Roman"/>
          <w:sz w:val="28"/>
          <w:szCs w:val="28"/>
        </w:rPr>
        <w:t>LD</w:t>
      </w:r>
      <w:r w:rsidRPr="00FB3178">
        <w:rPr>
          <w:rFonts w:ascii="Times New Roman" w:eastAsia="標楷體" w:hAnsi="Times New Roman" w:cs="Times New Roman" w:hint="eastAsia"/>
          <w:sz w:val="28"/>
          <w:szCs w:val="28"/>
        </w:rPr>
        <w:t>製程中即場</w:t>
      </w:r>
      <w:r w:rsidRPr="00FB3178">
        <w:rPr>
          <w:rFonts w:ascii="Times New Roman" w:eastAsia="標楷體" w:hAnsi="Times New Roman" w:cs="Times New Roman" w:hint="eastAsia"/>
          <w:sz w:val="28"/>
          <w:szCs w:val="28"/>
        </w:rPr>
        <w:t>(</w:t>
      </w:r>
      <w:r w:rsidRPr="00FB3178">
        <w:rPr>
          <w:rFonts w:ascii="Times New Roman" w:eastAsia="標楷體" w:hAnsi="Times New Roman" w:cs="Times New Roman"/>
          <w:sz w:val="28"/>
          <w:szCs w:val="28"/>
        </w:rPr>
        <w:t>in-situ)</w:t>
      </w:r>
      <w:r w:rsidRPr="00FB3178">
        <w:rPr>
          <w:rFonts w:ascii="Times New Roman" w:eastAsia="標楷體" w:hAnsi="Times New Roman" w:cs="Times New Roman" w:hint="eastAsia"/>
          <w:sz w:val="28"/>
          <w:szCs w:val="28"/>
        </w:rPr>
        <w:t>使用前處理氣體以去除</w:t>
      </w:r>
      <w:r w:rsidRPr="00FB3178">
        <w:rPr>
          <w:rFonts w:ascii="Times New Roman" w:eastAsia="標楷體" w:hAnsi="Times New Roman" w:cs="Times New Roman"/>
          <w:sz w:val="28"/>
          <w:szCs w:val="28"/>
        </w:rPr>
        <w:t>native oxide</w:t>
      </w:r>
      <w:r w:rsidRPr="00FB3178">
        <w:rPr>
          <w:rFonts w:ascii="Times New Roman" w:eastAsia="標楷體" w:hAnsi="Times New Roman" w:cs="Times New Roman" w:hint="eastAsia"/>
          <w:sz w:val="28"/>
          <w:szCs w:val="28"/>
        </w:rPr>
        <w:t>，之後</w:t>
      </w:r>
      <w:r w:rsidRPr="00FB3178">
        <w:rPr>
          <w:rFonts w:ascii="Times New Roman" w:eastAsia="標楷體" w:hAnsi="Times New Roman" w:cs="Times New Roman"/>
          <w:sz w:val="28"/>
          <w:szCs w:val="28"/>
        </w:rPr>
        <w:t>NH</w:t>
      </w:r>
      <w:r w:rsidRPr="00FB3178">
        <w:rPr>
          <w:rFonts w:ascii="Times New Roman" w:eastAsia="標楷體" w:hAnsi="Times New Roman" w:cs="Times New Roman"/>
          <w:sz w:val="28"/>
          <w:szCs w:val="28"/>
          <w:vertAlign w:val="subscript"/>
        </w:rPr>
        <w:t>3</w:t>
      </w:r>
      <w:r w:rsidRPr="00FB3178">
        <w:rPr>
          <w:rFonts w:ascii="Times New Roman" w:eastAsia="標楷體" w:hAnsi="Times New Roman" w:cs="Times New Roman" w:hint="eastAsia"/>
          <w:sz w:val="28"/>
          <w:szCs w:val="28"/>
        </w:rPr>
        <w:t>之比例及溫度都要適當，配合成長後之退火，可以成長特性很好的</w:t>
      </w:r>
      <w:proofErr w:type="gramStart"/>
      <w:r w:rsidRPr="00FB3178">
        <w:rPr>
          <w:rFonts w:ascii="Times New Roman" w:eastAsia="標楷體" w:hAnsi="Times New Roman" w:cs="Times New Roman" w:hint="eastAsia"/>
          <w:sz w:val="28"/>
          <w:szCs w:val="28"/>
        </w:rPr>
        <w:t>界面層</w:t>
      </w:r>
      <w:proofErr w:type="gramEnd"/>
      <w:r w:rsidRPr="00FB3178">
        <w:rPr>
          <w:rFonts w:ascii="Times New Roman" w:eastAsia="標楷體" w:hAnsi="Times New Roman" w:cs="Times New Roman" w:hint="eastAsia"/>
          <w:sz w:val="28"/>
          <w:szCs w:val="28"/>
        </w:rPr>
        <w:t>。其適當厚度約</w:t>
      </w:r>
      <w:r w:rsidRPr="00FB3178">
        <w:rPr>
          <w:rFonts w:ascii="Times New Roman" w:eastAsia="標楷體" w:hAnsi="Times New Roman" w:cs="Times New Roman" w:hint="eastAsia"/>
          <w:sz w:val="28"/>
          <w:szCs w:val="28"/>
        </w:rPr>
        <w:t>0</w:t>
      </w:r>
      <w:r w:rsidRPr="00FB3178">
        <w:rPr>
          <w:rFonts w:ascii="Times New Roman" w:eastAsia="標楷體" w:hAnsi="Times New Roman" w:cs="Times New Roman"/>
          <w:sz w:val="28"/>
          <w:szCs w:val="28"/>
        </w:rPr>
        <w:t>.</w:t>
      </w:r>
      <w:r w:rsidRPr="00FB3178">
        <w:rPr>
          <w:rFonts w:ascii="Times New Roman" w:eastAsia="標楷體" w:hAnsi="Times New Roman" w:cs="Times New Roman" w:hint="eastAsia"/>
          <w:sz w:val="28"/>
          <w:szCs w:val="28"/>
        </w:rPr>
        <w:t>3~</w:t>
      </w:r>
      <w:r w:rsidRPr="00FB3178">
        <w:rPr>
          <w:rFonts w:ascii="Times New Roman" w:eastAsia="標楷體" w:hAnsi="Times New Roman" w:cs="Times New Roman"/>
          <w:sz w:val="28"/>
          <w:szCs w:val="28"/>
        </w:rPr>
        <w:t>0.</w:t>
      </w:r>
      <w:r w:rsidRPr="00FB3178">
        <w:rPr>
          <w:rFonts w:ascii="Times New Roman" w:eastAsia="標楷體" w:hAnsi="Times New Roman" w:cs="Times New Roman" w:hint="eastAsia"/>
          <w:sz w:val="28"/>
          <w:szCs w:val="28"/>
        </w:rPr>
        <w:t>5</w:t>
      </w:r>
      <w:r w:rsidRPr="00FB3178">
        <w:rPr>
          <w:rFonts w:ascii="Times New Roman" w:eastAsia="標楷體" w:hAnsi="Times New Roman" w:cs="Times New Roman"/>
          <w:sz w:val="28"/>
          <w:szCs w:val="28"/>
        </w:rPr>
        <w:t xml:space="preserve"> nm</w:t>
      </w:r>
      <w:r w:rsidRPr="00FB3178">
        <w:rPr>
          <w:rFonts w:ascii="Times New Roman" w:eastAsia="標楷體" w:hAnsi="Times New Roman" w:cs="Times New Roman" w:hint="eastAsia"/>
          <w:sz w:val="28"/>
          <w:szCs w:val="28"/>
        </w:rPr>
        <w:t>，也將探討其最佳條件。</w:t>
      </w:r>
      <w:r w:rsidRPr="00FB3178">
        <w:rPr>
          <w:rFonts w:ascii="Times New Roman" w:eastAsia="標楷體" w:hAnsi="Times New Roman" w:cs="Times New Roman"/>
          <w:sz w:val="28"/>
          <w:szCs w:val="28"/>
        </w:rPr>
        <w:t>再成長</w:t>
      </w:r>
      <w:r w:rsidRPr="00FB3178">
        <w:rPr>
          <w:rFonts w:ascii="Times New Roman" w:eastAsia="標楷體" w:hAnsi="Times New Roman" w:cs="Times New Roman"/>
          <w:sz w:val="28"/>
          <w:szCs w:val="28"/>
        </w:rPr>
        <w:t>high-K metal-oxide</w:t>
      </w:r>
      <w:r w:rsidRPr="00FB3178">
        <w:rPr>
          <w:rFonts w:ascii="Times New Roman" w:eastAsia="標楷體" w:hAnsi="Times New Roman" w:cs="Times New Roman" w:hint="eastAsia"/>
          <w:sz w:val="28"/>
          <w:szCs w:val="28"/>
        </w:rPr>
        <w:t>如，</w:t>
      </w:r>
      <w:r w:rsidRPr="00FB3178">
        <w:rPr>
          <w:rFonts w:ascii="Times New Roman" w:eastAsia="標楷體" w:hAnsi="Times New Roman" w:cs="Times New Roman"/>
          <w:sz w:val="28"/>
          <w:szCs w:val="28"/>
        </w:rPr>
        <w:t>HfO</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sz w:val="28"/>
          <w:szCs w:val="28"/>
        </w:rPr>
        <w:t>，</w:t>
      </w:r>
      <w:r w:rsidRPr="00FB3178">
        <w:rPr>
          <w:rFonts w:ascii="Times New Roman" w:eastAsia="標楷體" w:hAnsi="Times New Roman" w:cs="Times New Roman"/>
          <w:sz w:val="28"/>
          <w:szCs w:val="28"/>
        </w:rPr>
        <w:t>ZrO</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sz w:val="28"/>
          <w:szCs w:val="28"/>
        </w:rPr>
        <w:t>，</w:t>
      </w:r>
      <w:r w:rsidRPr="00FB3178">
        <w:rPr>
          <w:rFonts w:ascii="Times New Roman" w:eastAsia="標楷體" w:hAnsi="Times New Roman" w:cs="Times New Roman"/>
          <w:sz w:val="28"/>
          <w:szCs w:val="28"/>
        </w:rPr>
        <w:t>Al</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sz w:val="28"/>
          <w:szCs w:val="28"/>
        </w:rPr>
        <w:t>O</w:t>
      </w:r>
      <w:r w:rsidRPr="00FB3178">
        <w:rPr>
          <w:rFonts w:ascii="Times New Roman" w:eastAsia="標楷體" w:hAnsi="Times New Roman" w:cs="Times New Roman"/>
          <w:sz w:val="28"/>
          <w:szCs w:val="28"/>
          <w:vertAlign w:val="subscript"/>
        </w:rPr>
        <w:t>3</w:t>
      </w:r>
      <w:r w:rsidRPr="00FB3178">
        <w:rPr>
          <w:rFonts w:ascii="Times New Roman" w:eastAsia="標楷體" w:hAnsi="Times New Roman" w:cs="Times New Roman"/>
          <w:sz w:val="28"/>
          <w:szCs w:val="28"/>
        </w:rPr>
        <w:t>等，並探討各種材料間混合比例之效應</w:t>
      </w:r>
      <w:r w:rsidRPr="00FB3178">
        <w:rPr>
          <w:rFonts w:ascii="Times New Roman" w:eastAsia="標楷體" w:hAnsi="Times New Roman" w:cs="Times New Roman" w:hint="eastAsia"/>
          <w:sz w:val="28"/>
          <w:szCs w:val="28"/>
        </w:rPr>
        <w:t>。上層</w:t>
      </w:r>
      <w:proofErr w:type="gramStart"/>
      <w:r w:rsidRPr="00FB3178">
        <w:rPr>
          <w:rFonts w:ascii="Times New Roman" w:eastAsia="標楷體" w:hAnsi="Times New Roman" w:cs="Times New Roman" w:hint="eastAsia"/>
          <w:sz w:val="28"/>
          <w:szCs w:val="28"/>
        </w:rPr>
        <w:t>閘</w:t>
      </w:r>
      <w:proofErr w:type="gramEnd"/>
      <w:r w:rsidRPr="00FB3178">
        <w:rPr>
          <w:rFonts w:ascii="Times New Roman" w:eastAsia="標楷體" w:hAnsi="Times New Roman" w:cs="Times New Roman" w:hint="eastAsia"/>
          <w:sz w:val="28"/>
          <w:szCs w:val="28"/>
        </w:rPr>
        <w:t>電極材料擬使用</w:t>
      </w:r>
      <w:r w:rsidRPr="00FB3178">
        <w:rPr>
          <w:rFonts w:ascii="Times New Roman" w:eastAsia="標楷體" w:hAnsi="Times New Roman" w:cs="Times New Roman" w:hint="eastAsia"/>
          <w:sz w:val="28"/>
          <w:szCs w:val="28"/>
        </w:rPr>
        <w:t xml:space="preserve">ALD-formed </w:t>
      </w:r>
      <w:r w:rsidRPr="00FB3178">
        <w:rPr>
          <w:rFonts w:ascii="Times New Roman" w:eastAsia="標楷體" w:hAnsi="Times New Roman" w:cs="Times New Roman"/>
          <w:sz w:val="28"/>
          <w:szCs w:val="28"/>
        </w:rPr>
        <w:t>TiN</w:t>
      </w:r>
      <w:r w:rsidRPr="00FB3178">
        <w:rPr>
          <w:rFonts w:ascii="Times New Roman" w:eastAsia="標楷體" w:hAnsi="Times New Roman" w:cs="Times New Roman" w:hint="eastAsia"/>
          <w:sz w:val="28"/>
          <w:szCs w:val="28"/>
        </w:rPr>
        <w:t>等，以減低</w:t>
      </w:r>
      <w:proofErr w:type="gramStart"/>
      <w:r w:rsidRPr="00FB3178">
        <w:rPr>
          <w:rFonts w:ascii="Times New Roman" w:eastAsia="標楷體" w:hAnsi="Times New Roman" w:cs="Times New Roman" w:hint="eastAsia"/>
          <w:sz w:val="28"/>
          <w:szCs w:val="28"/>
        </w:rPr>
        <w:t>閘</w:t>
      </w:r>
      <w:proofErr w:type="gramEnd"/>
      <w:r w:rsidRPr="00FB3178">
        <w:rPr>
          <w:rFonts w:ascii="Times New Roman" w:eastAsia="標楷體" w:hAnsi="Times New Roman" w:cs="Times New Roman" w:hint="eastAsia"/>
          <w:sz w:val="28"/>
          <w:szCs w:val="28"/>
        </w:rPr>
        <w:t>電極與</w:t>
      </w:r>
      <w:proofErr w:type="gramStart"/>
      <w:r w:rsidRPr="00FB3178">
        <w:rPr>
          <w:rFonts w:ascii="Times New Roman" w:eastAsia="標楷體" w:hAnsi="Times New Roman" w:cs="Times New Roman" w:hint="eastAsia"/>
          <w:sz w:val="28"/>
          <w:szCs w:val="28"/>
        </w:rPr>
        <w:t>介電層</w:t>
      </w:r>
      <w:proofErr w:type="gramEnd"/>
      <w:r w:rsidRPr="00FB3178">
        <w:rPr>
          <w:rFonts w:ascii="Times New Roman" w:eastAsia="標楷體" w:hAnsi="Times New Roman" w:cs="Times New Roman" w:hint="eastAsia"/>
          <w:sz w:val="28"/>
          <w:szCs w:val="28"/>
        </w:rPr>
        <w:t>反應。</w:t>
      </w:r>
    </w:p>
    <w:p w14:paraId="02DFB431" w14:textId="77777777" w:rsidR="00FB3178" w:rsidRPr="00FB3178" w:rsidRDefault="00FB3178" w:rsidP="00FB3178">
      <w:pPr>
        <w:snapToGrid w:val="0"/>
        <w:jc w:val="both"/>
        <w:rPr>
          <w:rFonts w:ascii="Times New Roman" w:eastAsia="標楷體" w:hAnsi="Times New Roman" w:cs="Times New Roman"/>
          <w:color w:val="000000"/>
          <w:sz w:val="28"/>
          <w:szCs w:val="28"/>
        </w:rPr>
      </w:pPr>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color w:val="000000"/>
          <w:sz w:val="28"/>
          <w:szCs w:val="28"/>
        </w:rPr>
        <w:t xml:space="preserve">3) </w:t>
      </w:r>
      <w:r w:rsidRPr="00FB3178">
        <w:rPr>
          <w:rFonts w:ascii="Times New Roman" w:eastAsia="標楷體" w:hAnsi="Times New Roman" w:cs="Times New Roman" w:hint="eastAsia"/>
          <w:color w:val="000000"/>
          <w:sz w:val="28"/>
          <w:szCs w:val="28"/>
        </w:rPr>
        <w:t>閘</w:t>
      </w:r>
      <w:r w:rsidRPr="00FB3178">
        <w:rPr>
          <w:rFonts w:ascii="Times New Roman" w:eastAsia="標楷體" w:hAnsi="Times New Roman" w:cs="Times New Roman"/>
          <w:color w:val="000000"/>
          <w:sz w:val="28"/>
          <w:szCs w:val="28"/>
        </w:rPr>
        <w:t>環繞式電晶體</w:t>
      </w:r>
      <w:r w:rsidRPr="00FB3178">
        <w:rPr>
          <w:rFonts w:ascii="Times New Roman" w:eastAsia="標楷體" w:hAnsi="Times New Roman" w:cs="Times New Roman"/>
          <w:color w:val="000000"/>
          <w:sz w:val="28"/>
          <w:szCs w:val="28"/>
        </w:rPr>
        <w:t>GAAFET</w:t>
      </w:r>
      <w:r w:rsidRPr="00FB3178">
        <w:rPr>
          <w:rFonts w:ascii="Times New Roman" w:eastAsia="標楷體" w:hAnsi="Times New Roman" w:cs="Times New Roman"/>
          <w:color w:val="000000"/>
          <w:sz w:val="28"/>
          <w:szCs w:val="28"/>
        </w:rPr>
        <w:t>製程</w:t>
      </w:r>
    </w:p>
    <w:p w14:paraId="5B107665" w14:textId="77777777" w:rsidR="00FB3178" w:rsidRPr="00FB3178" w:rsidRDefault="00FB3178" w:rsidP="00FB3178">
      <w:pPr>
        <w:snapToGrid w:val="0"/>
        <w:ind w:firstLineChars="200" w:firstLine="560"/>
        <w:jc w:val="both"/>
        <w:rPr>
          <w:rFonts w:ascii="Times New Roman" w:eastAsia="標楷體" w:hAnsi="Times New Roman" w:cs="Times New Roman"/>
          <w:color w:val="000000"/>
          <w:sz w:val="28"/>
          <w:szCs w:val="28"/>
        </w:rPr>
      </w:pPr>
      <w:r w:rsidRPr="00FB3178">
        <w:rPr>
          <w:rFonts w:ascii="Times New Roman" w:eastAsia="標楷體" w:hAnsi="Times New Roman" w:cs="Times New Roman"/>
          <w:color w:val="000000"/>
          <w:sz w:val="28"/>
          <w:szCs w:val="28"/>
        </w:rPr>
        <w:t>本</w:t>
      </w:r>
      <w:r w:rsidRPr="00FB3178">
        <w:rPr>
          <w:rFonts w:ascii="Times New Roman" w:eastAsia="標楷體" w:hAnsi="Times New Roman" w:cs="Times New Roman" w:hint="eastAsia"/>
          <w:color w:val="000000"/>
          <w:sz w:val="28"/>
          <w:szCs w:val="28"/>
        </w:rPr>
        <w:t>研究</w:t>
      </w:r>
      <w:r w:rsidRPr="00FB3178">
        <w:rPr>
          <w:rFonts w:ascii="Times New Roman" w:eastAsia="標楷體" w:hAnsi="Times New Roman" w:cs="Times New Roman"/>
          <w:color w:val="000000"/>
          <w:sz w:val="28"/>
          <w:szCs w:val="28"/>
        </w:rPr>
        <w:t>使用八吋</w:t>
      </w:r>
      <w:r w:rsidRPr="00FB3178">
        <w:rPr>
          <w:rFonts w:ascii="Times New Roman" w:eastAsia="標楷體" w:hAnsi="Times New Roman" w:cs="Times New Roman"/>
          <w:color w:val="000000"/>
          <w:sz w:val="28"/>
          <w:szCs w:val="28"/>
        </w:rPr>
        <w:t>P</w:t>
      </w:r>
      <w:r w:rsidRPr="00FB3178">
        <w:rPr>
          <w:rFonts w:ascii="Times New Roman" w:eastAsia="標楷體" w:hAnsi="Times New Roman" w:cs="Times New Roman"/>
          <w:color w:val="000000"/>
          <w:sz w:val="28"/>
          <w:szCs w:val="28"/>
        </w:rPr>
        <w:t>型</w:t>
      </w:r>
      <w:r w:rsidRPr="00FB3178">
        <w:rPr>
          <w:rFonts w:ascii="Times New Roman" w:eastAsia="標楷體" w:hAnsi="Times New Roman" w:cs="Times New Roman"/>
          <w:color w:val="000000"/>
          <w:sz w:val="28"/>
          <w:szCs w:val="28"/>
        </w:rPr>
        <w:t>SOI</w:t>
      </w:r>
      <w:r w:rsidRPr="00FB3178">
        <w:rPr>
          <w:rFonts w:ascii="Times New Roman" w:eastAsia="標楷體" w:hAnsi="Times New Roman" w:cs="Times New Roman"/>
          <w:color w:val="000000"/>
          <w:sz w:val="28"/>
          <w:szCs w:val="28"/>
        </w:rPr>
        <w:t>晶圓，</w:t>
      </w:r>
      <w:proofErr w:type="gramStart"/>
      <w:r w:rsidRPr="00FB3178">
        <w:rPr>
          <w:rFonts w:ascii="Times New Roman" w:eastAsia="標楷體" w:hAnsi="Times New Roman" w:cs="Times New Roman"/>
          <w:color w:val="000000"/>
          <w:sz w:val="28"/>
          <w:szCs w:val="28"/>
        </w:rPr>
        <w:t>阻值介於</w:t>
      </w:r>
      <w:proofErr w:type="gramEnd"/>
      <w:r w:rsidRPr="00FB3178">
        <w:rPr>
          <w:rFonts w:ascii="Times New Roman" w:eastAsia="標楷體" w:hAnsi="Times New Roman" w:cs="Times New Roman"/>
          <w:color w:val="000000"/>
          <w:sz w:val="28"/>
          <w:szCs w:val="28"/>
        </w:rPr>
        <w:t>8</w:t>
      </w:r>
      <w:r w:rsidRPr="00FB3178">
        <w:rPr>
          <w:rFonts w:ascii="Times New Roman" w:eastAsia="標楷體" w:hAnsi="Times New Roman" w:cs="Times New Roman"/>
          <w:color w:val="000000"/>
          <w:sz w:val="28"/>
          <w:szCs w:val="28"/>
        </w:rPr>
        <w:t>～</w:t>
      </w:r>
      <w:r w:rsidRPr="00FB3178">
        <w:rPr>
          <w:rFonts w:ascii="Times New Roman" w:eastAsia="標楷體" w:hAnsi="Times New Roman" w:cs="Times New Roman"/>
          <w:color w:val="000000"/>
          <w:sz w:val="28"/>
          <w:szCs w:val="28"/>
        </w:rPr>
        <w:t>12 Ω-cm</w:t>
      </w:r>
      <w:r w:rsidRPr="00FB3178">
        <w:rPr>
          <w:rFonts w:ascii="Times New Roman" w:eastAsia="標楷體" w:hAnsi="Times New Roman" w:cs="Times New Roman"/>
          <w:color w:val="000000"/>
          <w:sz w:val="28"/>
          <w:szCs w:val="28"/>
        </w:rPr>
        <w:t>。對</w:t>
      </w:r>
      <w:r w:rsidRPr="00FB3178">
        <w:rPr>
          <w:rFonts w:ascii="Times New Roman" w:eastAsia="標楷體" w:hAnsi="Times New Roman" w:cs="Times New Roman"/>
          <w:color w:val="000000"/>
          <w:sz w:val="28"/>
          <w:szCs w:val="28"/>
        </w:rPr>
        <w:t>SOI</w:t>
      </w:r>
      <w:r w:rsidRPr="00FB3178">
        <w:rPr>
          <w:rFonts w:ascii="Times New Roman" w:eastAsia="標楷體" w:hAnsi="Times New Roman" w:cs="Times New Roman"/>
          <w:color w:val="000000"/>
          <w:sz w:val="28"/>
          <w:szCs w:val="28"/>
        </w:rPr>
        <w:t>晶圓進行</w:t>
      </w:r>
      <w:r w:rsidRPr="00FB3178">
        <w:rPr>
          <w:rFonts w:ascii="Times New Roman" w:eastAsia="標楷體" w:hAnsi="Times New Roman" w:cs="Times New Roman"/>
          <w:color w:val="000000"/>
          <w:sz w:val="28"/>
          <w:szCs w:val="28"/>
        </w:rPr>
        <w:t>RCA</w:t>
      </w:r>
      <w:r w:rsidRPr="00FB3178">
        <w:rPr>
          <w:rFonts w:ascii="Times New Roman" w:eastAsia="標楷體" w:hAnsi="Times New Roman" w:cs="Times New Roman"/>
          <w:color w:val="000000"/>
          <w:sz w:val="28"/>
          <w:szCs w:val="28"/>
        </w:rPr>
        <w:t>清洗，然後定義出零對準層，做為後續曝光的對準點。然後在</w:t>
      </w:r>
      <w:r w:rsidRPr="00FB3178">
        <w:rPr>
          <w:rFonts w:ascii="Times New Roman" w:eastAsia="標楷體" w:hAnsi="Times New Roman" w:cs="Times New Roman"/>
          <w:color w:val="000000"/>
          <w:sz w:val="28"/>
          <w:szCs w:val="28"/>
        </w:rPr>
        <w:t>SOI</w:t>
      </w:r>
      <w:r w:rsidRPr="00FB3178">
        <w:rPr>
          <w:rFonts w:ascii="Times New Roman" w:eastAsia="標楷體" w:hAnsi="Times New Roman" w:cs="Times New Roman"/>
          <w:color w:val="000000"/>
          <w:sz w:val="28"/>
          <w:szCs w:val="28"/>
        </w:rPr>
        <w:t>上分別</w:t>
      </w:r>
      <w:proofErr w:type="gramStart"/>
      <w:r w:rsidRPr="00FB3178">
        <w:rPr>
          <w:rFonts w:ascii="Times New Roman" w:eastAsia="標楷體" w:hAnsi="Times New Roman" w:cs="Times New Roman"/>
          <w:color w:val="000000"/>
          <w:sz w:val="28"/>
          <w:szCs w:val="28"/>
        </w:rPr>
        <w:t>磊</w:t>
      </w:r>
      <w:proofErr w:type="gramEnd"/>
      <w:r w:rsidRPr="00FB3178">
        <w:rPr>
          <w:rFonts w:ascii="Times New Roman" w:eastAsia="標楷體" w:hAnsi="Times New Roman" w:cs="Times New Roman" w:hint="eastAsia"/>
          <w:color w:val="000000"/>
          <w:sz w:val="28"/>
          <w:szCs w:val="28"/>
        </w:rPr>
        <w:t>晶成長</w:t>
      </w:r>
      <w:r w:rsidRPr="00FB3178">
        <w:rPr>
          <w:rFonts w:ascii="Times New Roman" w:eastAsia="標楷體" w:hAnsi="Times New Roman" w:cs="Times New Roman"/>
          <w:color w:val="000000"/>
          <w:sz w:val="28"/>
          <w:szCs w:val="28"/>
        </w:rPr>
        <w:t>5 nm Si</w:t>
      </w:r>
      <w:r w:rsidRPr="00FB3178">
        <w:rPr>
          <w:rFonts w:ascii="Times New Roman" w:eastAsia="標楷體" w:hAnsi="Times New Roman" w:cs="Times New Roman"/>
          <w:color w:val="000000"/>
          <w:sz w:val="28"/>
          <w:szCs w:val="28"/>
          <w:vertAlign w:val="subscript"/>
        </w:rPr>
        <w:t>0.8</w:t>
      </w:r>
      <w:r w:rsidRPr="00FB3178">
        <w:rPr>
          <w:rFonts w:ascii="Times New Roman" w:eastAsia="標楷體" w:hAnsi="Times New Roman" w:cs="Times New Roman"/>
          <w:color w:val="000000"/>
          <w:sz w:val="28"/>
          <w:szCs w:val="28"/>
        </w:rPr>
        <w:t>Ge</w:t>
      </w:r>
      <w:r w:rsidRPr="00FB3178">
        <w:rPr>
          <w:rFonts w:ascii="Times New Roman" w:eastAsia="標楷體" w:hAnsi="Times New Roman" w:cs="Times New Roman"/>
          <w:color w:val="000000"/>
          <w:sz w:val="28"/>
          <w:szCs w:val="28"/>
          <w:vertAlign w:val="subscript"/>
        </w:rPr>
        <w:t>0.2</w:t>
      </w:r>
      <w:r w:rsidRPr="00FB3178">
        <w:rPr>
          <w:rFonts w:ascii="Times New Roman" w:eastAsia="標楷體" w:hAnsi="Times New Roman" w:cs="Times New Roman"/>
          <w:color w:val="000000"/>
          <w:sz w:val="28"/>
          <w:szCs w:val="28"/>
        </w:rPr>
        <w:t>與</w:t>
      </w:r>
      <w:r w:rsidRPr="00FB3178">
        <w:rPr>
          <w:rFonts w:ascii="Times New Roman" w:eastAsia="標楷體" w:hAnsi="Times New Roman" w:cs="Times New Roman"/>
          <w:color w:val="000000"/>
          <w:sz w:val="28"/>
          <w:szCs w:val="28"/>
        </w:rPr>
        <w:t>5 nm Si</w:t>
      </w:r>
      <w:r w:rsidRPr="00FB3178">
        <w:rPr>
          <w:rFonts w:ascii="Times New Roman" w:eastAsia="標楷體" w:hAnsi="Times New Roman" w:cs="Times New Roman"/>
          <w:color w:val="000000"/>
          <w:sz w:val="28"/>
          <w:szCs w:val="28"/>
        </w:rPr>
        <w:t>，</w:t>
      </w:r>
      <w:r w:rsidRPr="00FB3178">
        <w:rPr>
          <w:rFonts w:ascii="Times New Roman" w:eastAsia="標楷體" w:hAnsi="Times New Roman" w:cs="Times New Roman" w:hint="eastAsia"/>
          <w:color w:val="000000"/>
          <w:sz w:val="28"/>
          <w:szCs w:val="28"/>
        </w:rPr>
        <w:t>形成通道是矽</w:t>
      </w:r>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hint="eastAsia"/>
          <w:color w:val="000000"/>
          <w:sz w:val="28"/>
          <w:szCs w:val="28"/>
        </w:rPr>
        <w:t>矽鍺</w:t>
      </w:r>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hint="eastAsia"/>
          <w:color w:val="000000"/>
          <w:sz w:val="28"/>
          <w:szCs w:val="28"/>
        </w:rPr>
        <w:t>矽</w:t>
      </w:r>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hint="eastAsia"/>
          <w:color w:val="000000"/>
          <w:sz w:val="28"/>
          <w:szCs w:val="28"/>
        </w:rPr>
        <w:t>矽鍺</w:t>
      </w:r>
      <w:r w:rsidRPr="00FB3178">
        <w:rPr>
          <w:rFonts w:ascii="Times New Roman" w:eastAsia="標楷體" w:hAnsi="Times New Roman" w:cs="Times New Roman" w:hint="eastAsia"/>
          <w:color w:val="000000"/>
          <w:sz w:val="28"/>
          <w:szCs w:val="28"/>
        </w:rPr>
        <w:t>/</w:t>
      </w:r>
      <w:proofErr w:type="gramStart"/>
      <w:r w:rsidRPr="00FB3178">
        <w:rPr>
          <w:rFonts w:ascii="Times New Roman" w:eastAsia="標楷體" w:hAnsi="Times New Roman" w:cs="Times New Roman" w:hint="eastAsia"/>
          <w:color w:val="000000"/>
          <w:sz w:val="28"/>
          <w:szCs w:val="28"/>
        </w:rPr>
        <w:t>矽</w:t>
      </w:r>
      <w:proofErr w:type="gramEnd"/>
      <w:r w:rsidRPr="00FB3178">
        <w:rPr>
          <w:rFonts w:ascii="Times New Roman" w:eastAsia="標楷體" w:hAnsi="Times New Roman" w:cs="Times New Roman" w:hint="eastAsia"/>
          <w:color w:val="000000"/>
          <w:sz w:val="28"/>
          <w:szCs w:val="28"/>
        </w:rPr>
        <w:t>，矽鍺</w:t>
      </w:r>
      <w:proofErr w:type="gramStart"/>
      <w:r w:rsidRPr="00FB3178">
        <w:rPr>
          <w:rFonts w:ascii="Times New Roman" w:eastAsia="標楷體" w:hAnsi="Times New Roman" w:cs="Times New Roman" w:hint="eastAsia"/>
          <w:color w:val="000000"/>
          <w:sz w:val="28"/>
          <w:szCs w:val="28"/>
        </w:rPr>
        <w:t>磊晶層</w:t>
      </w:r>
      <w:proofErr w:type="gramEnd"/>
      <w:r w:rsidRPr="00FB3178">
        <w:rPr>
          <w:rFonts w:ascii="Times New Roman" w:eastAsia="標楷體" w:hAnsi="Times New Roman" w:cs="Times New Roman" w:hint="eastAsia"/>
          <w:color w:val="000000"/>
          <w:sz w:val="28"/>
          <w:szCs w:val="28"/>
        </w:rPr>
        <w:t>的鍺含量約為</w:t>
      </w:r>
      <w:r w:rsidRPr="00FB3178">
        <w:rPr>
          <w:rFonts w:ascii="Times New Roman" w:eastAsia="標楷體" w:hAnsi="Times New Roman" w:cs="Times New Roman" w:hint="eastAsia"/>
          <w:color w:val="000000"/>
          <w:sz w:val="28"/>
          <w:szCs w:val="28"/>
        </w:rPr>
        <w:t>20%</w:t>
      </w:r>
      <w:r w:rsidRPr="00FB3178">
        <w:rPr>
          <w:rFonts w:ascii="Times New Roman" w:eastAsia="標楷體" w:hAnsi="Times New Roman" w:cs="Times New Roman" w:hint="eastAsia"/>
          <w:color w:val="000000"/>
          <w:sz w:val="28"/>
          <w:szCs w:val="28"/>
        </w:rPr>
        <w:t>，</w:t>
      </w:r>
      <w:r w:rsidRPr="00FB3178">
        <w:rPr>
          <w:rFonts w:ascii="Times New Roman" w:eastAsia="標楷體" w:hAnsi="Times New Roman" w:cs="Times New Roman"/>
          <w:color w:val="000000"/>
          <w:sz w:val="28"/>
          <w:szCs w:val="28"/>
        </w:rPr>
        <w:t>Si</w:t>
      </w:r>
      <w:r w:rsidRPr="00FB3178">
        <w:rPr>
          <w:rFonts w:ascii="Times New Roman" w:eastAsia="標楷體" w:hAnsi="Times New Roman" w:cs="Times New Roman"/>
          <w:color w:val="000000"/>
          <w:sz w:val="28"/>
          <w:szCs w:val="28"/>
          <w:vertAlign w:val="subscript"/>
        </w:rPr>
        <w:t>0.8</w:t>
      </w:r>
      <w:r w:rsidRPr="00FB3178">
        <w:rPr>
          <w:rFonts w:ascii="Times New Roman" w:eastAsia="標楷體" w:hAnsi="Times New Roman" w:cs="Times New Roman"/>
          <w:color w:val="000000"/>
          <w:sz w:val="28"/>
          <w:szCs w:val="28"/>
        </w:rPr>
        <w:t>Ge</w:t>
      </w:r>
      <w:r w:rsidRPr="00FB3178">
        <w:rPr>
          <w:rFonts w:ascii="Times New Roman" w:eastAsia="標楷體" w:hAnsi="Times New Roman" w:cs="Times New Roman"/>
          <w:color w:val="000000"/>
          <w:sz w:val="28"/>
          <w:szCs w:val="28"/>
          <w:vertAlign w:val="subscript"/>
        </w:rPr>
        <w:t>0.2</w:t>
      </w:r>
      <w:r w:rsidRPr="00FB3178">
        <w:rPr>
          <w:rFonts w:ascii="Times New Roman" w:eastAsia="標楷體" w:hAnsi="Times New Roman" w:cs="Times New Roman"/>
          <w:color w:val="000000"/>
          <w:sz w:val="28"/>
          <w:szCs w:val="28"/>
        </w:rPr>
        <w:t>與</w:t>
      </w:r>
      <w:r w:rsidRPr="00FB3178">
        <w:rPr>
          <w:rFonts w:ascii="Times New Roman" w:eastAsia="標楷體" w:hAnsi="Times New Roman" w:cs="Times New Roman"/>
          <w:color w:val="000000"/>
          <w:sz w:val="28"/>
          <w:szCs w:val="28"/>
        </w:rPr>
        <w:t>Si</w:t>
      </w:r>
      <w:r w:rsidRPr="00FB3178">
        <w:rPr>
          <w:rFonts w:ascii="Times New Roman" w:eastAsia="標楷體" w:hAnsi="Times New Roman" w:cs="Times New Roman"/>
          <w:color w:val="000000"/>
          <w:sz w:val="28"/>
          <w:szCs w:val="28"/>
        </w:rPr>
        <w:t>交叉堆疊的</w:t>
      </w:r>
      <w:proofErr w:type="gramStart"/>
      <w:r w:rsidRPr="00FB3178">
        <w:rPr>
          <w:rFonts w:ascii="Times New Roman" w:eastAsia="標楷體" w:hAnsi="Times New Roman" w:cs="Times New Roman"/>
          <w:color w:val="000000"/>
          <w:sz w:val="28"/>
          <w:szCs w:val="28"/>
        </w:rPr>
        <w:t>超晶格層基</w:t>
      </w:r>
      <w:proofErr w:type="gramEnd"/>
      <w:r w:rsidRPr="00FB3178">
        <w:rPr>
          <w:rFonts w:ascii="Times New Roman" w:eastAsia="標楷體" w:hAnsi="Times New Roman" w:cs="Times New Roman"/>
          <w:color w:val="000000"/>
          <w:sz w:val="28"/>
          <w:szCs w:val="28"/>
        </w:rPr>
        <w:t>板。再進行</w:t>
      </w:r>
      <w:r w:rsidRPr="00FB3178">
        <w:rPr>
          <w:rFonts w:ascii="Times New Roman" w:eastAsia="標楷體" w:hAnsi="Times New Roman" w:cs="Times New Roman"/>
          <w:color w:val="000000"/>
          <w:sz w:val="28"/>
          <w:szCs w:val="28"/>
        </w:rPr>
        <w:t>RCA</w:t>
      </w:r>
      <w:r w:rsidRPr="00FB3178">
        <w:rPr>
          <w:rFonts w:ascii="Times New Roman" w:eastAsia="標楷體" w:hAnsi="Times New Roman" w:cs="Times New Roman"/>
          <w:color w:val="000000"/>
          <w:sz w:val="28"/>
          <w:szCs w:val="28"/>
        </w:rPr>
        <w:t>的標準清洗、</w:t>
      </w:r>
      <w:proofErr w:type="gramStart"/>
      <w:r w:rsidRPr="00FB3178">
        <w:rPr>
          <w:rFonts w:ascii="Times New Roman" w:eastAsia="標楷體" w:hAnsi="Times New Roman" w:cs="Times New Roman"/>
          <w:color w:val="000000"/>
          <w:sz w:val="28"/>
          <w:szCs w:val="28"/>
        </w:rPr>
        <w:t>電子束微影技術</w:t>
      </w:r>
      <w:proofErr w:type="gramEnd"/>
      <w:r w:rsidRPr="00FB3178">
        <w:rPr>
          <w:rFonts w:ascii="Times New Roman" w:eastAsia="標楷體" w:hAnsi="Times New Roman" w:cs="Times New Roman"/>
          <w:color w:val="000000"/>
          <w:sz w:val="28"/>
          <w:szCs w:val="28"/>
        </w:rPr>
        <w:t>完成通道、</w:t>
      </w:r>
      <w:proofErr w:type="gramStart"/>
      <w:r w:rsidRPr="00FB3178">
        <w:rPr>
          <w:rFonts w:ascii="Times New Roman" w:eastAsia="標楷體" w:hAnsi="Times New Roman" w:cs="Times New Roman"/>
          <w:color w:val="000000"/>
          <w:sz w:val="28"/>
          <w:szCs w:val="28"/>
        </w:rPr>
        <w:t>主動區光阻</w:t>
      </w:r>
      <w:proofErr w:type="gramEnd"/>
      <w:r w:rsidRPr="00FB3178">
        <w:rPr>
          <w:rFonts w:ascii="Times New Roman" w:eastAsia="標楷體" w:hAnsi="Times New Roman" w:cs="Times New Roman"/>
          <w:color w:val="000000"/>
          <w:sz w:val="28"/>
          <w:szCs w:val="28"/>
        </w:rPr>
        <w:t>圖案，並以特殊蝕刻方法，非等</w:t>
      </w:r>
      <w:proofErr w:type="gramStart"/>
      <w:r w:rsidRPr="00FB3178">
        <w:rPr>
          <w:rFonts w:ascii="Times New Roman" w:eastAsia="標楷體" w:hAnsi="Times New Roman" w:cs="Times New Roman"/>
          <w:color w:val="000000"/>
          <w:sz w:val="28"/>
          <w:szCs w:val="28"/>
        </w:rPr>
        <w:t>向性乾蝕刻出鰭狀通道</w:t>
      </w:r>
      <w:proofErr w:type="gramEnd"/>
      <w:r w:rsidRPr="00FB3178">
        <w:rPr>
          <w:rFonts w:ascii="Times New Roman" w:eastAsia="標楷體" w:hAnsi="Times New Roman" w:cs="Times New Roman"/>
          <w:color w:val="000000"/>
          <w:sz w:val="28"/>
          <w:szCs w:val="28"/>
        </w:rPr>
        <w:t>，蝕刻後去除</w:t>
      </w:r>
      <w:r w:rsidRPr="00FB3178">
        <w:rPr>
          <w:rFonts w:ascii="Times New Roman" w:eastAsia="標楷體" w:hAnsi="Times New Roman" w:cs="Times New Roman"/>
          <w:color w:val="000000"/>
          <w:sz w:val="28"/>
          <w:szCs w:val="28"/>
        </w:rPr>
        <w:t>hard mask</w:t>
      </w:r>
      <w:r w:rsidRPr="00FB3178">
        <w:rPr>
          <w:rFonts w:ascii="Times New Roman" w:eastAsia="標楷體" w:hAnsi="Times New Roman" w:cs="Times New Roman"/>
          <w:color w:val="000000"/>
          <w:sz w:val="28"/>
          <w:szCs w:val="28"/>
        </w:rPr>
        <w:t>以及光阻。下一步為了做出不同閘</w:t>
      </w:r>
      <w:proofErr w:type="gramStart"/>
      <w:r w:rsidRPr="00FB3178">
        <w:rPr>
          <w:rFonts w:ascii="Times New Roman" w:eastAsia="標楷體" w:hAnsi="Times New Roman" w:cs="Times New Roman"/>
          <w:color w:val="000000"/>
          <w:sz w:val="28"/>
          <w:szCs w:val="28"/>
        </w:rPr>
        <w:t>極</w:t>
      </w:r>
      <w:proofErr w:type="gramEnd"/>
      <w:r w:rsidRPr="00FB3178">
        <w:rPr>
          <w:rFonts w:ascii="Times New Roman" w:eastAsia="標楷體" w:hAnsi="Times New Roman" w:cs="Times New Roman"/>
          <w:color w:val="000000"/>
          <w:sz w:val="28"/>
          <w:szCs w:val="28"/>
        </w:rPr>
        <w:t>結構，使用</w:t>
      </w:r>
      <w:r w:rsidRPr="00FB3178">
        <w:rPr>
          <w:rFonts w:ascii="Times New Roman" w:eastAsia="標楷體" w:hAnsi="Times New Roman" w:cs="Times New Roman"/>
          <w:color w:val="000000"/>
          <w:sz w:val="28"/>
          <w:szCs w:val="28"/>
        </w:rPr>
        <w:t>HF:H</w:t>
      </w:r>
      <w:r w:rsidRPr="00FB3178">
        <w:rPr>
          <w:rFonts w:ascii="Times New Roman" w:eastAsia="標楷體" w:hAnsi="Times New Roman" w:cs="Times New Roman"/>
          <w:color w:val="000000"/>
          <w:sz w:val="28"/>
          <w:szCs w:val="28"/>
          <w:vertAlign w:val="subscript"/>
        </w:rPr>
        <w:t>2</w:t>
      </w:r>
      <w:r w:rsidRPr="00FB3178">
        <w:rPr>
          <w:rFonts w:ascii="Times New Roman" w:eastAsia="標楷體" w:hAnsi="Times New Roman" w:cs="Times New Roman"/>
          <w:color w:val="000000"/>
          <w:sz w:val="28"/>
          <w:szCs w:val="28"/>
        </w:rPr>
        <w:t>O=1:10</w:t>
      </w:r>
      <w:r w:rsidRPr="00FB3178">
        <w:rPr>
          <w:rFonts w:ascii="Times New Roman" w:eastAsia="標楷體" w:hAnsi="Times New Roman" w:cs="Times New Roman"/>
          <w:color w:val="000000"/>
          <w:sz w:val="28"/>
          <w:szCs w:val="28"/>
        </w:rPr>
        <w:t>的</w:t>
      </w:r>
      <w:r w:rsidRPr="00FB3178">
        <w:rPr>
          <w:rFonts w:ascii="Times New Roman" w:eastAsia="標楷體" w:hAnsi="Times New Roman" w:cs="Times New Roman"/>
          <w:color w:val="000000"/>
          <w:sz w:val="28"/>
          <w:szCs w:val="28"/>
        </w:rPr>
        <w:t>DHF</w:t>
      </w:r>
      <w:r w:rsidRPr="00FB3178">
        <w:rPr>
          <w:rFonts w:ascii="Times New Roman" w:eastAsia="標楷體" w:hAnsi="Times New Roman" w:cs="Times New Roman"/>
          <w:color w:val="000000"/>
          <w:sz w:val="28"/>
          <w:szCs w:val="28"/>
        </w:rPr>
        <w:t>分別浸泡</w:t>
      </w:r>
      <w:proofErr w:type="gramStart"/>
      <w:r w:rsidRPr="00FB3178">
        <w:rPr>
          <w:rFonts w:ascii="Times New Roman" w:eastAsia="標楷體" w:hAnsi="Times New Roman" w:cs="Times New Roman"/>
          <w:color w:val="000000"/>
          <w:sz w:val="28"/>
          <w:szCs w:val="28"/>
        </w:rPr>
        <w:lastRenderedPageBreak/>
        <w:t>不同秒</w:t>
      </w:r>
      <w:proofErr w:type="gramEnd"/>
      <w:r w:rsidRPr="00FB3178">
        <w:rPr>
          <w:rFonts w:ascii="Times New Roman" w:eastAsia="標楷體" w:hAnsi="Times New Roman" w:cs="Times New Roman"/>
          <w:color w:val="000000"/>
          <w:sz w:val="28"/>
          <w:szCs w:val="28"/>
        </w:rPr>
        <w:t>數。進而達到通道下的</w:t>
      </w:r>
      <w:r w:rsidRPr="00FB3178">
        <w:rPr>
          <w:rFonts w:ascii="Times New Roman" w:eastAsia="標楷體" w:hAnsi="Times New Roman" w:cs="Times New Roman"/>
          <w:color w:val="000000"/>
          <w:sz w:val="28"/>
          <w:szCs w:val="28"/>
        </w:rPr>
        <w:t>SiO</w:t>
      </w:r>
      <w:r w:rsidRPr="00FB3178">
        <w:rPr>
          <w:rFonts w:ascii="Times New Roman" w:eastAsia="標楷體" w:hAnsi="Times New Roman" w:cs="Times New Roman"/>
          <w:color w:val="000000"/>
          <w:sz w:val="28"/>
          <w:szCs w:val="28"/>
          <w:vertAlign w:val="subscript"/>
        </w:rPr>
        <w:t>2</w:t>
      </w:r>
      <w:r w:rsidRPr="00FB3178">
        <w:rPr>
          <w:rFonts w:ascii="Times New Roman" w:eastAsia="標楷體" w:hAnsi="Times New Roman" w:cs="Times New Roman"/>
          <w:color w:val="000000"/>
          <w:sz w:val="28"/>
          <w:szCs w:val="28"/>
        </w:rPr>
        <w:t>絕緣層</w:t>
      </w:r>
      <w:r w:rsidRPr="00FB3178">
        <w:rPr>
          <w:rFonts w:ascii="Times New Roman" w:eastAsia="標楷體" w:hAnsi="Times New Roman" w:cs="Times New Roman"/>
          <w:color w:val="000000"/>
          <w:sz w:val="28"/>
          <w:szCs w:val="28"/>
        </w:rPr>
        <w:t>(BOX)</w:t>
      </w:r>
      <w:r w:rsidRPr="00FB3178">
        <w:rPr>
          <w:rFonts w:ascii="Times New Roman" w:eastAsia="標楷體" w:hAnsi="Times New Roman" w:cs="Times New Roman"/>
          <w:color w:val="000000"/>
          <w:sz w:val="28"/>
          <w:szCs w:val="28"/>
        </w:rPr>
        <w:t>蝕刻。接著用</w:t>
      </w:r>
      <w:r w:rsidRPr="00FB3178">
        <w:rPr>
          <w:rFonts w:ascii="Times New Roman" w:eastAsia="標楷體" w:hAnsi="Times New Roman" w:cs="Times New Roman"/>
          <w:color w:val="000000"/>
          <w:sz w:val="28"/>
          <w:szCs w:val="28"/>
        </w:rPr>
        <w:t>H</w:t>
      </w:r>
      <w:r w:rsidRPr="00FB3178">
        <w:rPr>
          <w:rFonts w:ascii="Times New Roman" w:eastAsia="標楷體" w:hAnsi="Times New Roman" w:cs="Times New Roman"/>
          <w:color w:val="000000"/>
          <w:sz w:val="28"/>
          <w:szCs w:val="28"/>
          <w:vertAlign w:val="subscript"/>
        </w:rPr>
        <w:t>2</w:t>
      </w:r>
      <w:r w:rsidRPr="00FB3178">
        <w:rPr>
          <w:rFonts w:ascii="Times New Roman" w:eastAsia="標楷體" w:hAnsi="Times New Roman" w:cs="Times New Roman"/>
          <w:color w:val="000000"/>
          <w:sz w:val="28"/>
          <w:szCs w:val="28"/>
        </w:rPr>
        <w:t>O</w:t>
      </w:r>
      <w:r w:rsidRPr="00FB3178">
        <w:rPr>
          <w:rFonts w:ascii="Times New Roman" w:eastAsia="標楷體" w:hAnsi="Times New Roman" w:cs="Times New Roman"/>
          <w:color w:val="000000"/>
          <w:sz w:val="28"/>
          <w:szCs w:val="28"/>
          <w:vertAlign w:val="subscript"/>
        </w:rPr>
        <w:t>2</w:t>
      </w:r>
      <w:r w:rsidRPr="00FB3178">
        <w:rPr>
          <w:rFonts w:ascii="Times New Roman" w:eastAsia="標楷體" w:hAnsi="Times New Roman" w:cs="Times New Roman"/>
          <w:color w:val="000000"/>
          <w:sz w:val="28"/>
          <w:szCs w:val="28"/>
        </w:rPr>
        <w:t xml:space="preserve"> 75</w:t>
      </w:r>
      <w:r w:rsidRPr="00FB3178">
        <w:rPr>
          <w:rFonts w:ascii="Times New Roman" w:eastAsia="標楷體" w:hAnsi="Times New Roman" w:cs="Times New Roman"/>
          <w:color w:val="000000"/>
          <w:sz w:val="28"/>
          <w:szCs w:val="28"/>
        </w:rPr>
        <w:t>度進行</w:t>
      </w:r>
      <w:r w:rsidRPr="00FB3178">
        <w:rPr>
          <w:rFonts w:ascii="Times New Roman" w:eastAsia="標楷體" w:hAnsi="Times New Roman" w:cs="Times New Roman"/>
          <w:color w:val="000000"/>
          <w:sz w:val="28"/>
          <w:szCs w:val="28"/>
        </w:rPr>
        <w:t>180</w:t>
      </w:r>
      <w:r w:rsidRPr="00FB3178">
        <w:rPr>
          <w:rFonts w:ascii="Times New Roman" w:eastAsia="標楷體" w:hAnsi="Times New Roman" w:cs="Times New Roman"/>
          <w:color w:val="000000"/>
          <w:sz w:val="28"/>
          <w:szCs w:val="28"/>
        </w:rPr>
        <w:t>秒的介面氧化層成長。後續的製程與</w:t>
      </w:r>
      <w:proofErr w:type="gramStart"/>
      <w:r w:rsidRPr="00FB3178">
        <w:rPr>
          <w:rFonts w:ascii="Times New Roman" w:eastAsia="標楷體" w:hAnsi="Times New Roman" w:cs="Times New Roman"/>
          <w:color w:val="000000"/>
          <w:sz w:val="28"/>
          <w:szCs w:val="28"/>
        </w:rPr>
        <w:t>一般</w:t>
      </w:r>
      <w:r w:rsidRPr="00FB3178">
        <w:rPr>
          <w:rFonts w:ascii="Times New Roman" w:eastAsia="標楷體" w:hAnsi="Times New Roman" w:cs="Times New Roman" w:hint="eastAsia"/>
          <w:color w:val="000000"/>
          <w:sz w:val="28"/>
          <w:szCs w:val="28"/>
        </w:rPr>
        <w:t>場效電晶體</w:t>
      </w:r>
      <w:proofErr w:type="gramEnd"/>
      <w:r w:rsidRPr="00FB3178">
        <w:rPr>
          <w:rFonts w:ascii="Times New Roman" w:eastAsia="標楷體" w:hAnsi="Times New Roman" w:cs="Times New Roman"/>
          <w:color w:val="000000"/>
          <w:sz w:val="28"/>
          <w:szCs w:val="28"/>
        </w:rPr>
        <w:t>的元件製程</w:t>
      </w:r>
      <w:r w:rsidRPr="00FB3178">
        <w:rPr>
          <w:rFonts w:ascii="Times New Roman" w:eastAsia="標楷體" w:hAnsi="Times New Roman" w:cs="Times New Roman" w:hint="eastAsia"/>
          <w:color w:val="000000"/>
          <w:sz w:val="28"/>
          <w:szCs w:val="28"/>
        </w:rPr>
        <w:t>類似，</w:t>
      </w:r>
      <w:r w:rsidRPr="00FB3178">
        <w:rPr>
          <w:rFonts w:ascii="Times New Roman" w:eastAsia="標楷體" w:hAnsi="Times New Roman" w:cs="Times New Roman"/>
          <w:color w:val="000000"/>
          <w:sz w:val="28"/>
          <w:szCs w:val="28"/>
        </w:rPr>
        <w:t>GAAFET</w:t>
      </w:r>
      <w:r w:rsidRPr="00FB3178">
        <w:rPr>
          <w:rFonts w:ascii="Times New Roman" w:eastAsia="標楷體" w:hAnsi="Times New Roman" w:cs="Times New Roman"/>
          <w:color w:val="000000"/>
          <w:sz w:val="28"/>
          <w:szCs w:val="28"/>
        </w:rPr>
        <w:t>製作與輻射照射流程</w:t>
      </w:r>
      <w:r w:rsidRPr="00FB3178">
        <w:rPr>
          <w:rFonts w:ascii="Times New Roman" w:eastAsia="標楷體" w:hAnsi="Times New Roman" w:cs="Times New Roman" w:hint="eastAsia"/>
          <w:color w:val="000000"/>
          <w:sz w:val="28"/>
          <w:szCs w:val="28"/>
        </w:rPr>
        <w:t>如</w:t>
      </w:r>
      <w:r w:rsidRPr="00FB3178">
        <w:rPr>
          <w:rFonts w:ascii="Times New Roman" w:eastAsia="標楷體" w:hAnsi="Times New Roman" w:cs="Times New Roman" w:hint="eastAsia"/>
          <w:b/>
          <w:color w:val="FF0066"/>
          <w:sz w:val="28"/>
          <w:szCs w:val="28"/>
        </w:rPr>
        <w:t>圖</w:t>
      </w:r>
      <w:r w:rsidRPr="00FB3178">
        <w:rPr>
          <w:rFonts w:ascii="Times New Roman" w:eastAsia="標楷體" w:hAnsi="Times New Roman" w:cs="Times New Roman" w:hint="eastAsia"/>
          <w:b/>
          <w:color w:val="FF0066"/>
          <w:sz w:val="28"/>
          <w:szCs w:val="28"/>
        </w:rPr>
        <w:t>2.3</w:t>
      </w:r>
      <w:r w:rsidRPr="00FB3178">
        <w:rPr>
          <w:rFonts w:ascii="Times New Roman" w:eastAsia="標楷體" w:hAnsi="Times New Roman" w:cs="Times New Roman"/>
          <w:color w:val="000000"/>
          <w:sz w:val="28"/>
          <w:szCs w:val="28"/>
        </w:rPr>
        <w:t>。</w:t>
      </w:r>
      <w:r w:rsidRPr="00FB3178">
        <w:rPr>
          <w:rFonts w:ascii="Times New Roman" w:eastAsia="標楷體" w:hAnsi="Times New Roman" w:cs="Times New Roman" w:hint="eastAsia"/>
          <w:color w:val="000000"/>
          <w:sz w:val="28"/>
          <w:szCs w:val="28"/>
        </w:rPr>
        <w:t>兩種</w:t>
      </w:r>
      <w:proofErr w:type="gramStart"/>
      <w:r w:rsidRPr="00FB3178">
        <w:rPr>
          <w:rFonts w:ascii="Times New Roman" w:eastAsia="標楷體" w:hAnsi="Times New Roman" w:cs="Times New Roman" w:hint="eastAsia"/>
          <w:color w:val="000000"/>
          <w:sz w:val="28"/>
          <w:szCs w:val="28"/>
        </w:rPr>
        <w:t>界電層矽鍺超晶格</w:t>
      </w:r>
      <w:proofErr w:type="gramEnd"/>
      <w:r w:rsidRPr="00FB3178">
        <w:rPr>
          <w:rFonts w:ascii="Times New Roman" w:eastAsia="標楷體" w:hAnsi="Times New Roman" w:cs="Times New Roman" w:hint="eastAsia"/>
          <w:color w:val="000000"/>
          <w:sz w:val="28"/>
          <w:szCs w:val="28"/>
        </w:rPr>
        <w:t>通道</w:t>
      </w:r>
      <w:r w:rsidRPr="00FB3178">
        <w:rPr>
          <w:rFonts w:ascii="Times New Roman" w:eastAsia="標楷體" w:hAnsi="Times New Roman" w:cs="Times New Roman" w:hint="eastAsia"/>
          <w:color w:val="000000"/>
          <w:sz w:val="28"/>
          <w:szCs w:val="28"/>
        </w:rPr>
        <w:t xml:space="preserve"> n-FinFET</w:t>
      </w:r>
      <w:r w:rsidRPr="00FB3178">
        <w:rPr>
          <w:rFonts w:ascii="Times New Roman" w:eastAsia="標楷體" w:hAnsi="Times New Roman" w:cs="Times New Roman" w:hint="eastAsia"/>
          <w:color w:val="000000"/>
          <w:sz w:val="28"/>
          <w:szCs w:val="28"/>
        </w:rPr>
        <w:t>與</w:t>
      </w:r>
      <w:r w:rsidRPr="00FB3178">
        <w:rPr>
          <w:rFonts w:ascii="Times New Roman" w:eastAsia="標楷體" w:hAnsi="Times New Roman" w:cs="Times New Roman" w:hint="eastAsia"/>
          <w:color w:val="000000"/>
          <w:sz w:val="28"/>
          <w:szCs w:val="28"/>
        </w:rPr>
        <w:t>n-GAAFET</w:t>
      </w:r>
      <w:r w:rsidRPr="00FB3178">
        <w:rPr>
          <w:rFonts w:ascii="Times New Roman" w:eastAsia="標楷體" w:hAnsi="Times New Roman" w:cs="Times New Roman" w:hint="eastAsia"/>
          <w:color w:val="000000"/>
          <w:sz w:val="28"/>
          <w:szCs w:val="28"/>
        </w:rPr>
        <w:t>的製程參數，如</w:t>
      </w:r>
      <w:r w:rsidRPr="00FB3178">
        <w:rPr>
          <w:rFonts w:ascii="Times New Roman" w:eastAsia="標楷體" w:hAnsi="Times New Roman" w:cs="Times New Roman" w:hint="eastAsia"/>
          <w:b/>
          <w:color w:val="FF0066"/>
          <w:sz w:val="28"/>
          <w:szCs w:val="28"/>
        </w:rPr>
        <w:t>表</w:t>
      </w:r>
      <w:r w:rsidRPr="00FB3178">
        <w:rPr>
          <w:rFonts w:ascii="Times New Roman" w:eastAsia="標楷體" w:hAnsi="Times New Roman" w:cs="Times New Roman" w:hint="eastAsia"/>
          <w:b/>
          <w:color w:val="FF0066"/>
          <w:sz w:val="28"/>
          <w:szCs w:val="28"/>
        </w:rPr>
        <w:t>2.1</w:t>
      </w:r>
      <w:r w:rsidRPr="00FB3178">
        <w:rPr>
          <w:rFonts w:ascii="Times New Roman" w:eastAsia="標楷體" w:hAnsi="Times New Roman" w:cs="Times New Roman" w:hint="eastAsia"/>
          <w:color w:val="000000"/>
          <w:sz w:val="28"/>
          <w:szCs w:val="28"/>
        </w:rPr>
        <w:t>所示。</w:t>
      </w:r>
    </w:p>
    <w:p w14:paraId="219ADC2F" w14:textId="77777777" w:rsidR="00FB3178" w:rsidRPr="00FB3178" w:rsidRDefault="00FB3178" w:rsidP="00FB3178">
      <w:pPr>
        <w:snapToGrid w:val="0"/>
        <w:ind w:firstLineChars="200" w:firstLine="480"/>
        <w:rPr>
          <w:rFonts w:ascii="Times New Roman" w:eastAsia="標楷體" w:hAnsi="Times New Roman" w:cs="Times New Roman"/>
          <w:color w:val="000000"/>
          <w:sz w:val="28"/>
          <w:szCs w:val="28"/>
        </w:rPr>
      </w:pPr>
      <w:r w:rsidRPr="00FB3178">
        <w:rPr>
          <w:rFonts w:ascii="Times New Roman" w:eastAsia="標楷體" w:hAnsi="Times New Roman" w:cs="Times New Roman"/>
          <w:noProof/>
        </w:rPr>
        <w:drawing>
          <wp:inline distT="0" distB="0" distL="0" distR="0" wp14:anchorId="0638FEB7" wp14:editId="53906342">
            <wp:extent cx="4140200" cy="2965415"/>
            <wp:effectExtent l="0" t="0" r="0" b="6985"/>
            <wp:docPr id="35" name="圖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144204" cy="2968283"/>
                    </a:xfrm>
                    <a:prstGeom prst="rect">
                      <a:avLst/>
                    </a:prstGeom>
                    <a:noFill/>
                    <a:ln>
                      <a:noFill/>
                    </a:ln>
                  </pic:spPr>
                </pic:pic>
              </a:graphicData>
            </a:graphic>
          </wp:inline>
        </w:drawing>
      </w:r>
    </w:p>
    <w:p w14:paraId="4CFDB93C" w14:textId="77777777" w:rsidR="00FB3178" w:rsidRPr="00FB3178" w:rsidRDefault="00FB3178" w:rsidP="00586A8C">
      <w:pPr>
        <w:pStyle w:val="ac"/>
        <w:rPr>
          <w:rFonts w:eastAsia="標楷體"/>
        </w:rPr>
      </w:pPr>
      <w:bookmarkStart w:id="73" w:name="_Toc215146465"/>
      <w:r w:rsidRPr="00FB3178">
        <w:rPr>
          <w:rFonts w:eastAsia="標楷體"/>
          <w:b/>
          <w:color w:val="FF0066"/>
        </w:rPr>
        <w:t>圖</w:t>
      </w:r>
      <w:r w:rsidRPr="00FB3178">
        <w:rPr>
          <w:rFonts w:eastAsia="標楷體" w:hint="eastAsia"/>
          <w:b/>
          <w:color w:val="FF0066"/>
        </w:rPr>
        <w:t>2.3</w:t>
      </w:r>
      <w:r w:rsidRPr="00FB3178">
        <w:rPr>
          <w:rFonts w:eastAsia="標楷體"/>
        </w:rPr>
        <w:t>矽</w:t>
      </w:r>
      <w:proofErr w:type="gramStart"/>
      <w:r w:rsidRPr="00FB3178">
        <w:rPr>
          <w:rFonts w:eastAsia="標楷體"/>
        </w:rPr>
        <w:t>鍺超晶格</w:t>
      </w:r>
      <w:proofErr w:type="gramEnd"/>
      <w:r w:rsidRPr="00FB3178">
        <w:rPr>
          <w:rFonts w:eastAsia="標楷體"/>
        </w:rPr>
        <w:t>通道</w:t>
      </w:r>
      <w:r w:rsidRPr="00FB3178">
        <w:rPr>
          <w:rFonts w:eastAsia="標楷體"/>
        </w:rPr>
        <w:t>n-GAAFET</w:t>
      </w:r>
      <w:r w:rsidRPr="00FB3178">
        <w:rPr>
          <w:rFonts w:eastAsia="標楷體"/>
        </w:rPr>
        <w:t>製作</w:t>
      </w:r>
      <w:r w:rsidRPr="00FB3178">
        <w:rPr>
          <w:rFonts w:eastAsia="標楷體" w:hint="eastAsia"/>
        </w:rPr>
        <w:t>與輻射照射流程圖</w:t>
      </w:r>
      <w:bookmarkEnd w:id="73"/>
    </w:p>
    <w:p w14:paraId="3CB81B8C" w14:textId="77777777" w:rsidR="00FB3178" w:rsidRPr="00FB3178" w:rsidRDefault="00FB3178" w:rsidP="00FB3178">
      <w:pPr>
        <w:snapToGrid w:val="0"/>
        <w:ind w:firstLineChars="200" w:firstLine="560"/>
        <w:jc w:val="both"/>
        <w:rPr>
          <w:rFonts w:ascii="Times New Roman" w:eastAsia="標楷體" w:hAnsi="Times New Roman" w:cs="Times New Roman"/>
          <w:sz w:val="28"/>
          <w:szCs w:val="28"/>
        </w:rPr>
      </w:pPr>
    </w:p>
    <w:p w14:paraId="7E05A126" w14:textId="77777777" w:rsidR="00FB3178" w:rsidRPr="00FB3178" w:rsidRDefault="00FB3178" w:rsidP="00586A8C">
      <w:pPr>
        <w:pStyle w:val="af"/>
        <w:spacing w:beforeLines="0" w:before="0"/>
        <w:rPr>
          <w:rFonts w:ascii="標楷體" w:eastAsia="標楷體"/>
        </w:rPr>
      </w:pPr>
      <w:bookmarkStart w:id="74" w:name="_Toc213917910"/>
      <w:r w:rsidRPr="00FB3178">
        <w:rPr>
          <w:rFonts w:ascii="標楷體" w:eastAsia="標楷體" w:hint="eastAsia"/>
          <w:b/>
          <w:color w:val="FF0066"/>
          <w:spacing w:val="-1"/>
        </w:rPr>
        <w:t>表</w:t>
      </w:r>
      <w:r w:rsidRPr="00FB3178">
        <w:rPr>
          <w:rFonts w:eastAsia="標楷體"/>
          <w:b/>
          <w:color w:val="FF0066"/>
          <w:spacing w:val="-1"/>
        </w:rPr>
        <w:t>2.</w:t>
      </w:r>
      <w:r w:rsidRPr="00FB3178">
        <w:rPr>
          <w:b/>
          <w:color w:val="FF0066"/>
          <w:spacing w:val="-1"/>
        </w:rPr>
        <w:t>1</w:t>
      </w:r>
      <w:r w:rsidRPr="00FB3178">
        <w:rPr>
          <w:spacing w:val="60"/>
        </w:rPr>
        <w:t xml:space="preserve"> </w:t>
      </w:r>
      <w:r w:rsidRPr="00FB3178">
        <w:rPr>
          <w:rFonts w:ascii="標楷體" w:eastAsia="標楷體" w:hint="eastAsia"/>
          <w:spacing w:val="-5"/>
        </w:rPr>
        <w:t>兩種</w:t>
      </w:r>
      <w:proofErr w:type="gramStart"/>
      <w:r w:rsidRPr="00FB3178">
        <w:rPr>
          <w:rFonts w:ascii="標楷體" w:eastAsia="標楷體" w:hint="eastAsia"/>
          <w:spacing w:val="-5"/>
        </w:rPr>
        <w:t>界電層矽鍺超晶格</w:t>
      </w:r>
      <w:proofErr w:type="gramEnd"/>
      <w:r w:rsidRPr="00FB3178">
        <w:rPr>
          <w:rFonts w:ascii="標楷體" w:eastAsia="標楷體" w:hint="eastAsia"/>
          <w:spacing w:val="-5"/>
        </w:rPr>
        <w:t xml:space="preserve">通道 </w:t>
      </w:r>
      <w:r w:rsidRPr="00FB3178">
        <w:t xml:space="preserve">n-FinFET </w:t>
      </w:r>
      <w:r w:rsidRPr="00FB3178">
        <w:rPr>
          <w:rFonts w:ascii="標楷體" w:eastAsia="標楷體" w:hint="eastAsia"/>
          <w:spacing w:val="-30"/>
        </w:rPr>
        <w:t xml:space="preserve">與 </w:t>
      </w:r>
      <w:r w:rsidRPr="00FB3178">
        <w:t>n-GAAFET</w:t>
      </w:r>
      <w:r w:rsidRPr="00FB3178">
        <w:rPr>
          <w:rFonts w:ascii="標楷體" w:eastAsia="標楷體" w:hint="eastAsia"/>
        </w:rPr>
        <w:t>參數表</w:t>
      </w:r>
      <w:bookmarkEnd w:id="74"/>
    </w:p>
    <w:p w14:paraId="39042019" w14:textId="77777777" w:rsidR="00FB3178" w:rsidRPr="00FB3178" w:rsidRDefault="00FB3178" w:rsidP="00FB3178">
      <w:pPr>
        <w:snapToGrid w:val="0"/>
        <w:ind w:firstLineChars="200" w:firstLine="480"/>
        <w:jc w:val="both"/>
        <w:rPr>
          <w:rFonts w:ascii="Times New Roman" w:eastAsia="標楷體" w:hAnsi="Times New Roman" w:cs="Times New Roman"/>
          <w:sz w:val="28"/>
          <w:szCs w:val="28"/>
        </w:rPr>
      </w:pPr>
      <w:r w:rsidRPr="00FB3178">
        <w:rPr>
          <w:noProof/>
        </w:rPr>
        <w:drawing>
          <wp:inline distT="0" distB="0" distL="0" distR="0" wp14:anchorId="653CBE54" wp14:editId="665E972C">
            <wp:extent cx="5284773" cy="2822448"/>
            <wp:effectExtent l="0" t="0" r="0" b="0"/>
            <wp:docPr id="145"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109.png"/>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284773" cy="2822448"/>
                    </a:xfrm>
                    <a:prstGeom prst="rect">
                      <a:avLst/>
                    </a:prstGeom>
                  </pic:spPr>
                </pic:pic>
              </a:graphicData>
            </a:graphic>
          </wp:inline>
        </w:drawing>
      </w:r>
    </w:p>
    <w:p w14:paraId="6E502B22" w14:textId="77777777" w:rsidR="00FB3178" w:rsidRPr="00FB3178" w:rsidRDefault="00FB3178" w:rsidP="00FB3178">
      <w:pPr>
        <w:snapToGrid w:val="0"/>
        <w:jc w:val="both"/>
        <w:rPr>
          <w:rFonts w:ascii="Times New Roman" w:eastAsia="標楷體" w:hAnsi="Times New Roman" w:cs="Arial"/>
          <w:color w:val="000000"/>
          <w:sz w:val="28"/>
          <w:szCs w:val="28"/>
        </w:rPr>
      </w:pPr>
      <w:r w:rsidRPr="00FB3178">
        <w:rPr>
          <w:rFonts w:ascii="Times New Roman" w:eastAsia="標楷體" w:hAnsi="Times New Roman" w:cs="Times New Roman"/>
          <w:bCs/>
          <w:sz w:val="28"/>
          <w:szCs w:val="28"/>
        </w:rPr>
        <w:t>(4)</w:t>
      </w:r>
      <w:r w:rsidRPr="00FB3178">
        <w:rPr>
          <w:rFonts w:ascii="Times New Roman" w:eastAsia="標楷體" w:hAnsi="Times New Roman" w:cs="Times New Roman"/>
          <w:b/>
          <w:bCs/>
          <w:szCs w:val="24"/>
        </w:rPr>
        <w:t xml:space="preserve"> </w:t>
      </w:r>
      <w:r w:rsidRPr="00FB3178">
        <w:rPr>
          <w:rFonts w:ascii="Times New Roman" w:eastAsia="標楷體" w:hAnsi="Times New Roman" w:cs="Arial"/>
          <w:color w:val="000000"/>
          <w:sz w:val="28"/>
          <w:szCs w:val="28"/>
        </w:rPr>
        <w:t>Charge-trapping type Flash device</w:t>
      </w:r>
      <w:r w:rsidRPr="00FB3178">
        <w:rPr>
          <w:rFonts w:ascii="Times New Roman" w:eastAsia="標楷體" w:hAnsi="Times New Roman" w:cs="Arial" w:hint="eastAsia"/>
          <w:color w:val="000000"/>
          <w:sz w:val="28"/>
          <w:szCs w:val="28"/>
        </w:rPr>
        <w:t>製程</w:t>
      </w:r>
    </w:p>
    <w:p w14:paraId="14939F35" w14:textId="77777777" w:rsidR="00FB3178" w:rsidRPr="00FB3178" w:rsidRDefault="00FB3178" w:rsidP="00FB3178">
      <w:pPr>
        <w:snapToGrid w:val="0"/>
        <w:jc w:val="both"/>
        <w:rPr>
          <w:rFonts w:ascii="Times New Roman" w:eastAsia="標楷體" w:hAnsi="Times New Roman" w:cs="Times New Roman"/>
          <w:b/>
          <w:bCs/>
          <w:szCs w:val="24"/>
        </w:rPr>
      </w:pPr>
      <w:r w:rsidRPr="00FB3178">
        <w:rPr>
          <w:rFonts w:ascii="Times New Roman" w:eastAsia="標楷體" w:hAnsi="Times New Roman" w:cs="Arial" w:hint="eastAsia"/>
          <w:sz w:val="28"/>
          <w:szCs w:val="28"/>
        </w:rPr>
        <w:lastRenderedPageBreak/>
        <w:t xml:space="preserve">    </w:t>
      </w:r>
      <w:r w:rsidRPr="00FB3178">
        <w:rPr>
          <w:rFonts w:ascii="Times New Roman" w:eastAsia="標楷體" w:hAnsi="Times New Roman" w:cs="Arial" w:hint="eastAsia"/>
          <w:sz w:val="28"/>
          <w:szCs w:val="28"/>
        </w:rPr>
        <w:t>本研究進行記憶體元件之製作，環繞式</w:t>
      </w:r>
      <w:r w:rsidRPr="00FB3178">
        <w:rPr>
          <w:rFonts w:ascii="Times New Roman" w:eastAsia="標楷體" w:hAnsi="Times New Roman" w:cs="Arial" w:hint="eastAsia"/>
          <w:sz w:val="28"/>
          <w:szCs w:val="28"/>
        </w:rPr>
        <w:t>(</w:t>
      </w:r>
      <w:r w:rsidRPr="00FB3178">
        <w:rPr>
          <w:rFonts w:ascii="Times New Roman" w:eastAsia="標楷體" w:hAnsi="Times New Roman" w:cs="Arial"/>
          <w:sz w:val="28"/>
          <w:szCs w:val="28"/>
        </w:rPr>
        <w:t xml:space="preserve">Fin, </w:t>
      </w:r>
      <w:r w:rsidRPr="00FB3178">
        <w:rPr>
          <w:rFonts w:ascii="Times New Roman" w:eastAsia="標楷體" w:hAnsi="Times New Roman" w:cs="Arial" w:hint="eastAsia"/>
          <w:sz w:val="28"/>
          <w:szCs w:val="28"/>
        </w:rPr>
        <w:t>奈米線式</w:t>
      </w:r>
      <w:r w:rsidRPr="00FB3178">
        <w:rPr>
          <w:rFonts w:ascii="Times New Roman" w:eastAsia="標楷體" w:hAnsi="Times New Roman" w:cs="Arial"/>
          <w:sz w:val="28"/>
          <w:szCs w:val="28"/>
        </w:rPr>
        <w:t>)</w:t>
      </w:r>
      <w:proofErr w:type="gramStart"/>
      <w:r w:rsidRPr="00FB3178">
        <w:rPr>
          <w:rFonts w:ascii="Times New Roman" w:eastAsia="標楷體" w:hAnsi="Times New Roman" w:cs="Arial" w:hint="eastAsia"/>
          <w:sz w:val="28"/>
          <w:szCs w:val="28"/>
        </w:rPr>
        <w:t>閘極快</w:t>
      </w:r>
      <w:proofErr w:type="gramEnd"/>
      <w:r w:rsidRPr="00FB3178">
        <w:rPr>
          <w:rFonts w:ascii="Times New Roman" w:eastAsia="標楷體" w:hAnsi="Times New Roman" w:cs="Arial" w:hint="eastAsia"/>
          <w:sz w:val="28"/>
          <w:szCs w:val="28"/>
        </w:rPr>
        <w:t>閃記憶體元件是製作在六吋的矽晶圓上，本實驗製程採用</w:t>
      </w:r>
      <w:proofErr w:type="gramStart"/>
      <w:r w:rsidRPr="00FB3178">
        <w:rPr>
          <w:rFonts w:ascii="Times New Roman" w:eastAsia="標楷體" w:hAnsi="Times New Roman" w:cs="Arial" w:hint="eastAsia"/>
          <w:sz w:val="28"/>
          <w:szCs w:val="28"/>
        </w:rPr>
        <w:t>閘極先</w:t>
      </w:r>
      <w:proofErr w:type="gramEnd"/>
      <w:r w:rsidRPr="00FB3178">
        <w:rPr>
          <w:rFonts w:ascii="Times New Roman" w:eastAsia="標楷體" w:hAnsi="Times New Roman" w:cs="Arial" w:hint="eastAsia"/>
          <w:sz w:val="28"/>
          <w:szCs w:val="28"/>
        </w:rPr>
        <w:t>製的方式。首先使用電阻值</w:t>
      </w:r>
      <w:r w:rsidRPr="00FB3178">
        <w:rPr>
          <w:rFonts w:ascii="Times New Roman" w:eastAsia="標楷體" w:hAnsi="Times New Roman" w:cs="Arial" w:hint="eastAsia"/>
          <w:sz w:val="28"/>
          <w:szCs w:val="28"/>
        </w:rPr>
        <w:t>(Resistivity)</w:t>
      </w:r>
      <w:r w:rsidRPr="00FB3178">
        <w:rPr>
          <w:rFonts w:ascii="Times New Roman" w:eastAsia="標楷體" w:hAnsi="Times New Roman" w:cs="Arial" w:hint="eastAsia"/>
          <w:sz w:val="28"/>
          <w:szCs w:val="28"/>
        </w:rPr>
        <w:t>在</w:t>
      </w:r>
      <w:r w:rsidRPr="00FB3178">
        <w:rPr>
          <w:rFonts w:ascii="Times New Roman" w:eastAsia="標楷體" w:hAnsi="Times New Roman" w:cs="Arial" w:hint="eastAsia"/>
          <w:sz w:val="28"/>
          <w:szCs w:val="28"/>
        </w:rPr>
        <w:t xml:space="preserve">8~12 </w:t>
      </w:r>
      <w:r w:rsidRPr="00FB3178">
        <w:rPr>
          <w:rFonts w:ascii="Times New Roman" w:eastAsia="標楷體" w:hAnsi="Times New Roman" w:cs="Arial" w:hint="eastAsia"/>
          <w:sz w:val="28"/>
          <w:szCs w:val="28"/>
        </w:rPr>
        <w:t>Ω</w:t>
      </w:r>
      <w:r w:rsidRPr="00FB3178">
        <w:rPr>
          <w:rFonts w:ascii="Times New Roman" w:eastAsia="標楷體" w:hAnsi="Times New Roman" w:cs="Arial" w:hint="eastAsia"/>
          <w:sz w:val="28"/>
          <w:szCs w:val="28"/>
        </w:rPr>
        <w:t>-cm</w:t>
      </w:r>
      <w:r w:rsidRPr="00FB3178">
        <w:rPr>
          <w:rFonts w:ascii="Times New Roman" w:eastAsia="標楷體" w:hAnsi="Times New Roman" w:cs="Arial" w:hint="eastAsia"/>
          <w:sz w:val="28"/>
          <w:szCs w:val="28"/>
        </w:rPr>
        <w:t>的六吋矽晶圓，所有</w:t>
      </w:r>
      <w:proofErr w:type="gramStart"/>
      <w:r w:rsidRPr="00FB3178">
        <w:rPr>
          <w:rFonts w:ascii="Times New Roman" w:eastAsia="標楷體" w:hAnsi="Times New Roman" w:cs="Arial" w:hint="eastAsia"/>
          <w:sz w:val="28"/>
          <w:szCs w:val="28"/>
        </w:rPr>
        <w:t>矽</w:t>
      </w:r>
      <w:proofErr w:type="gramEnd"/>
      <w:r w:rsidRPr="00FB3178">
        <w:rPr>
          <w:rFonts w:ascii="Times New Roman" w:eastAsia="標楷體" w:hAnsi="Times New Roman" w:cs="Arial" w:hint="eastAsia"/>
          <w:sz w:val="28"/>
          <w:szCs w:val="28"/>
        </w:rPr>
        <w:t>晶圓以雷射</w:t>
      </w:r>
      <w:proofErr w:type="gramStart"/>
      <w:r w:rsidRPr="00FB3178">
        <w:rPr>
          <w:rFonts w:ascii="Times New Roman" w:eastAsia="標楷體" w:hAnsi="Times New Roman" w:cs="Arial" w:hint="eastAsia"/>
          <w:sz w:val="28"/>
          <w:szCs w:val="28"/>
        </w:rPr>
        <w:t>刻號機刻號</w:t>
      </w:r>
      <w:proofErr w:type="gramEnd"/>
      <w:r w:rsidRPr="00FB3178">
        <w:rPr>
          <w:rFonts w:ascii="Times New Roman" w:eastAsia="標楷體" w:hAnsi="Times New Roman" w:cs="Arial" w:hint="eastAsia"/>
          <w:sz w:val="28"/>
          <w:szCs w:val="28"/>
        </w:rPr>
        <w:t>，方便辨識不同製程條件的晶片，再以標準清洗步驟，</w:t>
      </w:r>
      <w:proofErr w:type="gramStart"/>
      <w:r w:rsidRPr="00FB3178">
        <w:rPr>
          <w:rFonts w:ascii="Times New Roman" w:eastAsia="標楷體" w:hAnsi="Times New Roman" w:cs="Arial" w:hint="eastAsia"/>
          <w:sz w:val="28"/>
          <w:szCs w:val="28"/>
        </w:rPr>
        <w:t>去除刻號生成</w:t>
      </w:r>
      <w:proofErr w:type="gramEnd"/>
      <w:r w:rsidRPr="00FB3178">
        <w:rPr>
          <w:rFonts w:ascii="Times New Roman" w:eastAsia="標楷體" w:hAnsi="Times New Roman" w:cs="Arial" w:hint="eastAsia"/>
          <w:sz w:val="28"/>
          <w:szCs w:val="28"/>
        </w:rPr>
        <w:t>時所產生的微粒，以及吸附在晶元表面的有機物與金屬離子。在矽晶圓上利用濕式氧化法成長</w:t>
      </w:r>
      <w:r w:rsidRPr="00FB3178">
        <w:rPr>
          <w:rFonts w:ascii="Times New Roman" w:eastAsia="標楷體" w:hAnsi="Times New Roman" w:cs="Arial" w:hint="eastAsia"/>
          <w:sz w:val="28"/>
          <w:szCs w:val="28"/>
        </w:rPr>
        <w:t>100</w:t>
      </w:r>
      <w:r w:rsidRPr="00FB3178">
        <w:rPr>
          <w:rFonts w:ascii="Times New Roman" w:eastAsia="標楷體" w:hAnsi="Times New Roman" w:cs="Arial" w:hint="eastAsia"/>
          <w:sz w:val="28"/>
          <w:szCs w:val="28"/>
        </w:rPr>
        <w:t>奈米</w:t>
      </w:r>
      <w:r w:rsidRPr="00FB3178">
        <w:rPr>
          <w:rFonts w:ascii="Times New Roman" w:eastAsia="標楷體" w:hAnsi="Times New Roman" w:cs="Arial" w:hint="eastAsia"/>
          <w:sz w:val="28"/>
          <w:szCs w:val="28"/>
        </w:rPr>
        <w:t>(nm)</w:t>
      </w:r>
      <w:r w:rsidRPr="00FB3178">
        <w:rPr>
          <w:rFonts w:ascii="Times New Roman" w:eastAsia="標楷體" w:hAnsi="Times New Roman" w:cs="Arial" w:hint="eastAsia"/>
          <w:sz w:val="28"/>
          <w:szCs w:val="28"/>
        </w:rPr>
        <w:t>的二氧化矽，接著使用低壓化學氣相</w:t>
      </w:r>
      <w:proofErr w:type="gramStart"/>
      <w:r w:rsidRPr="00FB3178">
        <w:rPr>
          <w:rFonts w:ascii="Times New Roman" w:eastAsia="標楷體" w:hAnsi="Times New Roman" w:cs="Arial" w:hint="eastAsia"/>
          <w:sz w:val="28"/>
          <w:szCs w:val="28"/>
        </w:rPr>
        <w:t>沉</w:t>
      </w:r>
      <w:proofErr w:type="gramEnd"/>
      <w:r w:rsidRPr="00FB3178">
        <w:rPr>
          <w:rFonts w:ascii="Times New Roman" w:eastAsia="標楷體" w:hAnsi="Times New Roman" w:cs="Arial" w:hint="eastAsia"/>
          <w:sz w:val="28"/>
          <w:szCs w:val="28"/>
        </w:rPr>
        <w:t>積成長</w:t>
      </w:r>
      <w:r w:rsidRPr="00FB3178">
        <w:rPr>
          <w:rFonts w:ascii="Times New Roman" w:eastAsia="標楷體" w:hAnsi="Times New Roman" w:cs="Arial" w:hint="eastAsia"/>
          <w:sz w:val="28"/>
          <w:szCs w:val="28"/>
        </w:rPr>
        <w:t>50</w:t>
      </w:r>
      <w:r w:rsidRPr="00FB3178">
        <w:rPr>
          <w:rFonts w:ascii="Times New Roman" w:eastAsia="標楷體" w:hAnsi="Times New Roman" w:cs="Arial" w:hint="eastAsia"/>
          <w:sz w:val="28"/>
          <w:szCs w:val="28"/>
        </w:rPr>
        <w:t>奈米</w:t>
      </w:r>
      <w:r w:rsidRPr="00FB3178">
        <w:rPr>
          <w:rFonts w:ascii="Times New Roman" w:eastAsia="標楷體" w:hAnsi="Times New Roman" w:cs="Arial" w:hint="eastAsia"/>
          <w:sz w:val="28"/>
          <w:szCs w:val="28"/>
        </w:rPr>
        <w:t>(nm)</w:t>
      </w:r>
      <w:r w:rsidRPr="00FB3178">
        <w:rPr>
          <w:rFonts w:ascii="Times New Roman" w:eastAsia="標楷體" w:hAnsi="Times New Roman" w:cs="Arial" w:hint="eastAsia"/>
          <w:sz w:val="28"/>
          <w:szCs w:val="28"/>
        </w:rPr>
        <w:t>氮化矽，接著使用</w:t>
      </w:r>
      <w:proofErr w:type="gramStart"/>
      <w:r w:rsidRPr="00FB3178">
        <w:rPr>
          <w:rFonts w:ascii="Times New Roman" w:eastAsia="標楷體" w:hAnsi="Times New Roman" w:cs="Arial" w:hint="eastAsia"/>
          <w:sz w:val="28"/>
          <w:szCs w:val="28"/>
        </w:rPr>
        <w:t>四氧乙基矽酯</w:t>
      </w:r>
      <w:r w:rsidRPr="00FB3178">
        <w:rPr>
          <w:rFonts w:ascii="Times New Roman" w:eastAsia="標楷體" w:hAnsi="Times New Roman" w:cs="Arial" w:hint="eastAsia"/>
          <w:sz w:val="28"/>
          <w:szCs w:val="28"/>
        </w:rPr>
        <w:t>(</w:t>
      </w:r>
      <w:proofErr w:type="gramEnd"/>
      <w:r w:rsidRPr="00FB3178">
        <w:rPr>
          <w:rFonts w:ascii="Times New Roman" w:eastAsia="標楷體" w:hAnsi="Times New Roman" w:cs="Arial" w:hint="eastAsia"/>
          <w:sz w:val="28"/>
          <w:szCs w:val="28"/>
        </w:rPr>
        <w:t>TEOS)</w:t>
      </w:r>
      <w:r w:rsidRPr="00FB3178">
        <w:rPr>
          <w:rFonts w:ascii="Times New Roman" w:eastAsia="標楷體" w:hAnsi="Times New Roman" w:cs="Arial" w:hint="eastAsia"/>
          <w:sz w:val="28"/>
          <w:szCs w:val="28"/>
        </w:rPr>
        <w:t>前驅物來成長</w:t>
      </w:r>
      <w:r w:rsidRPr="00FB3178">
        <w:rPr>
          <w:rFonts w:ascii="Times New Roman" w:eastAsia="標楷體" w:hAnsi="Times New Roman" w:cs="Arial" w:hint="eastAsia"/>
          <w:sz w:val="28"/>
          <w:szCs w:val="28"/>
        </w:rPr>
        <w:t>100</w:t>
      </w:r>
      <w:r w:rsidRPr="00FB3178">
        <w:rPr>
          <w:rFonts w:ascii="Times New Roman" w:eastAsia="標楷體" w:hAnsi="Times New Roman" w:cs="Arial" w:hint="eastAsia"/>
          <w:sz w:val="28"/>
          <w:szCs w:val="28"/>
        </w:rPr>
        <w:t>奈米</w:t>
      </w:r>
      <w:r w:rsidRPr="00FB3178">
        <w:rPr>
          <w:rFonts w:ascii="Times New Roman" w:eastAsia="標楷體" w:hAnsi="Times New Roman" w:cs="Arial" w:hint="eastAsia"/>
          <w:sz w:val="28"/>
          <w:szCs w:val="28"/>
        </w:rPr>
        <w:t>(nm)</w:t>
      </w:r>
      <w:r w:rsidRPr="00FB3178">
        <w:rPr>
          <w:rFonts w:ascii="Times New Roman" w:eastAsia="標楷體" w:hAnsi="Times New Roman" w:cs="Arial" w:hint="eastAsia"/>
          <w:sz w:val="28"/>
          <w:szCs w:val="28"/>
        </w:rPr>
        <w:t>的二氧化矽，作為蝕刻終止層。使用低壓化學氣相</w:t>
      </w:r>
      <w:proofErr w:type="gramStart"/>
      <w:r w:rsidRPr="00FB3178">
        <w:rPr>
          <w:rFonts w:ascii="Times New Roman" w:eastAsia="標楷體" w:hAnsi="Times New Roman" w:cs="Arial" w:hint="eastAsia"/>
          <w:sz w:val="28"/>
          <w:szCs w:val="28"/>
        </w:rPr>
        <w:t>沉</w:t>
      </w:r>
      <w:proofErr w:type="gramEnd"/>
      <w:r w:rsidRPr="00FB3178">
        <w:rPr>
          <w:rFonts w:ascii="Times New Roman" w:eastAsia="標楷體" w:hAnsi="Times New Roman" w:cs="Arial" w:hint="eastAsia"/>
          <w:sz w:val="28"/>
          <w:szCs w:val="28"/>
        </w:rPr>
        <w:t>積成長</w:t>
      </w:r>
      <w:r w:rsidRPr="00FB3178">
        <w:rPr>
          <w:rFonts w:ascii="Times New Roman" w:eastAsia="標楷體" w:hAnsi="Times New Roman" w:cs="Arial" w:hint="eastAsia"/>
          <w:sz w:val="28"/>
          <w:szCs w:val="28"/>
        </w:rPr>
        <w:t>100</w:t>
      </w:r>
      <w:r w:rsidRPr="00FB3178">
        <w:rPr>
          <w:rFonts w:ascii="Times New Roman" w:eastAsia="標楷體" w:hAnsi="Times New Roman" w:cs="Arial" w:hint="eastAsia"/>
          <w:sz w:val="28"/>
          <w:szCs w:val="28"/>
        </w:rPr>
        <w:t>奈米</w:t>
      </w:r>
      <w:r w:rsidRPr="00FB3178">
        <w:rPr>
          <w:rFonts w:ascii="Times New Roman" w:eastAsia="標楷體" w:hAnsi="Times New Roman" w:cs="Arial" w:hint="eastAsia"/>
          <w:sz w:val="28"/>
          <w:szCs w:val="28"/>
        </w:rPr>
        <w:t>(nm)</w:t>
      </w:r>
      <w:r w:rsidRPr="00FB3178">
        <w:rPr>
          <w:rFonts w:ascii="Times New Roman" w:eastAsia="標楷體" w:hAnsi="Times New Roman" w:cs="Arial" w:hint="eastAsia"/>
          <w:sz w:val="28"/>
          <w:szCs w:val="28"/>
        </w:rPr>
        <w:t>的非晶矽薄膜，接著將晶圓送入水平爐管進行固態結晶。這樣形成</w:t>
      </w:r>
      <w:proofErr w:type="gramStart"/>
      <w:r w:rsidRPr="00FB3178">
        <w:rPr>
          <w:rFonts w:ascii="Times New Roman" w:eastAsia="標楷體" w:hAnsi="Times New Roman" w:cs="Arial" w:hint="eastAsia"/>
          <w:sz w:val="28"/>
          <w:szCs w:val="28"/>
        </w:rPr>
        <w:t>複</w:t>
      </w:r>
      <w:proofErr w:type="gramEnd"/>
      <w:r w:rsidRPr="00FB3178">
        <w:rPr>
          <w:rFonts w:ascii="Times New Roman" w:eastAsia="標楷體" w:hAnsi="Times New Roman" w:cs="Arial" w:hint="eastAsia"/>
          <w:sz w:val="28"/>
          <w:szCs w:val="28"/>
        </w:rPr>
        <w:t>晶矽薄膜，後續元件使用</w:t>
      </w:r>
      <w:proofErr w:type="gramStart"/>
      <w:r w:rsidRPr="00FB3178">
        <w:rPr>
          <w:rFonts w:ascii="Times New Roman" w:eastAsia="標楷體" w:hAnsi="Times New Roman" w:cs="Arial" w:hint="eastAsia"/>
          <w:sz w:val="28"/>
          <w:szCs w:val="28"/>
        </w:rPr>
        <w:t>複</w:t>
      </w:r>
      <w:proofErr w:type="gramEnd"/>
      <w:r w:rsidRPr="00FB3178">
        <w:rPr>
          <w:rFonts w:ascii="Times New Roman" w:eastAsia="標楷體" w:hAnsi="Times New Roman" w:cs="Arial" w:hint="eastAsia"/>
          <w:sz w:val="28"/>
          <w:szCs w:val="28"/>
        </w:rPr>
        <w:t>晶矽薄膜作為通道。接著</w:t>
      </w:r>
      <w:proofErr w:type="gramStart"/>
      <w:r w:rsidRPr="00FB3178">
        <w:rPr>
          <w:rFonts w:ascii="Times New Roman" w:eastAsia="標楷體" w:hAnsi="Times New Roman" w:cs="Arial" w:hint="eastAsia"/>
          <w:sz w:val="28"/>
          <w:szCs w:val="28"/>
        </w:rPr>
        <w:t>利用微影蝕刻</w:t>
      </w:r>
      <w:proofErr w:type="gramEnd"/>
      <w:r w:rsidRPr="00FB3178">
        <w:rPr>
          <w:rFonts w:ascii="Times New Roman" w:eastAsia="標楷體" w:hAnsi="Times New Roman" w:cs="Arial" w:hint="eastAsia"/>
          <w:sz w:val="28"/>
          <w:szCs w:val="28"/>
        </w:rPr>
        <w:t>製程定義並形成</w:t>
      </w:r>
      <w:proofErr w:type="gramStart"/>
      <w:r w:rsidRPr="00FB3178">
        <w:rPr>
          <w:rFonts w:ascii="Times New Roman" w:eastAsia="標楷體" w:hAnsi="Times New Roman" w:cs="Arial" w:hint="eastAsia"/>
          <w:sz w:val="28"/>
          <w:szCs w:val="28"/>
        </w:rPr>
        <w:t>一</w:t>
      </w:r>
      <w:proofErr w:type="gramEnd"/>
      <w:r w:rsidRPr="00FB3178">
        <w:rPr>
          <w:rFonts w:ascii="Times New Roman" w:eastAsia="標楷體" w:hAnsi="Times New Roman" w:cs="Arial" w:hint="eastAsia"/>
          <w:sz w:val="28"/>
          <w:szCs w:val="28"/>
        </w:rPr>
        <w:t>平台，接著用低壓化學氣相</w:t>
      </w:r>
      <w:proofErr w:type="gramStart"/>
      <w:r w:rsidRPr="00FB3178">
        <w:rPr>
          <w:rFonts w:ascii="Times New Roman" w:eastAsia="標楷體" w:hAnsi="Times New Roman" w:cs="Arial" w:hint="eastAsia"/>
          <w:sz w:val="28"/>
          <w:szCs w:val="28"/>
        </w:rPr>
        <w:t>沉</w:t>
      </w:r>
      <w:proofErr w:type="gramEnd"/>
      <w:r w:rsidRPr="00FB3178">
        <w:rPr>
          <w:rFonts w:ascii="Times New Roman" w:eastAsia="標楷體" w:hAnsi="Times New Roman" w:cs="Arial" w:hint="eastAsia"/>
          <w:sz w:val="28"/>
          <w:szCs w:val="28"/>
        </w:rPr>
        <w:t>積成長</w:t>
      </w:r>
      <w:r w:rsidRPr="00FB3178">
        <w:rPr>
          <w:rFonts w:ascii="Times New Roman" w:eastAsia="標楷體" w:hAnsi="Times New Roman" w:cs="Arial" w:hint="eastAsia"/>
          <w:sz w:val="28"/>
          <w:szCs w:val="28"/>
        </w:rPr>
        <w:t>50</w:t>
      </w:r>
      <w:r w:rsidRPr="00FB3178">
        <w:rPr>
          <w:rFonts w:ascii="Times New Roman" w:eastAsia="標楷體" w:hAnsi="Times New Roman" w:cs="Arial" w:hint="eastAsia"/>
          <w:sz w:val="28"/>
          <w:szCs w:val="28"/>
        </w:rPr>
        <w:t>奈米</w:t>
      </w:r>
      <w:r w:rsidRPr="00FB3178">
        <w:rPr>
          <w:rFonts w:ascii="Times New Roman" w:eastAsia="標楷體" w:hAnsi="Times New Roman" w:cs="Arial" w:hint="eastAsia"/>
          <w:sz w:val="28"/>
          <w:szCs w:val="28"/>
        </w:rPr>
        <w:t>(nm)</w:t>
      </w:r>
      <w:r w:rsidRPr="00FB3178">
        <w:rPr>
          <w:rFonts w:ascii="Times New Roman" w:eastAsia="標楷體" w:hAnsi="Times New Roman" w:cs="Arial" w:hint="eastAsia"/>
          <w:sz w:val="28"/>
          <w:szCs w:val="28"/>
        </w:rPr>
        <w:t>的氮化矽做為硬遮罩</w:t>
      </w:r>
      <w:r w:rsidRPr="00FB3178">
        <w:rPr>
          <w:rFonts w:ascii="Times New Roman" w:eastAsia="標楷體" w:hAnsi="Times New Roman" w:cs="Arial" w:hint="eastAsia"/>
          <w:sz w:val="28"/>
          <w:szCs w:val="28"/>
        </w:rPr>
        <w:t>(Hard mask)</w:t>
      </w:r>
      <w:r w:rsidRPr="00FB3178">
        <w:rPr>
          <w:rFonts w:ascii="Times New Roman" w:eastAsia="標楷體" w:hAnsi="Times New Roman" w:cs="Arial" w:hint="eastAsia"/>
          <w:sz w:val="28"/>
          <w:szCs w:val="28"/>
        </w:rPr>
        <w:t>的材料，在去除多餘的氮化矽</w:t>
      </w:r>
      <w:proofErr w:type="gramStart"/>
      <w:r w:rsidRPr="00FB3178">
        <w:rPr>
          <w:rFonts w:ascii="Times New Roman" w:eastAsia="標楷體" w:hAnsi="Times New Roman" w:cs="Arial" w:hint="eastAsia"/>
          <w:sz w:val="28"/>
          <w:szCs w:val="28"/>
        </w:rPr>
        <w:t>留下側壁空間</w:t>
      </w:r>
      <w:proofErr w:type="gramEnd"/>
      <w:r w:rsidRPr="00FB3178">
        <w:rPr>
          <w:rFonts w:ascii="Times New Roman" w:eastAsia="標楷體" w:hAnsi="Times New Roman" w:cs="Arial" w:hint="eastAsia"/>
          <w:sz w:val="28"/>
          <w:szCs w:val="28"/>
        </w:rPr>
        <w:t>(sidewall spacer)</w:t>
      </w:r>
      <w:r w:rsidRPr="00FB3178">
        <w:rPr>
          <w:rFonts w:ascii="Times New Roman" w:eastAsia="標楷體" w:hAnsi="Times New Roman" w:cs="Arial" w:hint="eastAsia"/>
          <w:sz w:val="28"/>
          <w:szCs w:val="28"/>
        </w:rPr>
        <w:t>做為定義通道的硬遮罩，後經過光阻保護源</w:t>
      </w:r>
      <w:proofErr w:type="gramStart"/>
      <w:r w:rsidRPr="00FB3178">
        <w:rPr>
          <w:rFonts w:ascii="Times New Roman" w:eastAsia="標楷體" w:hAnsi="Times New Roman" w:cs="Arial" w:hint="eastAsia"/>
          <w:sz w:val="28"/>
          <w:szCs w:val="28"/>
        </w:rPr>
        <w:t>極</w:t>
      </w:r>
      <w:proofErr w:type="gramEnd"/>
      <w:r w:rsidRPr="00FB3178">
        <w:rPr>
          <w:rFonts w:ascii="Times New Roman" w:eastAsia="標楷體" w:hAnsi="Times New Roman" w:cs="Arial" w:hint="eastAsia"/>
          <w:sz w:val="28"/>
          <w:szCs w:val="28"/>
        </w:rPr>
        <w:t>與</w:t>
      </w:r>
      <w:proofErr w:type="gramStart"/>
      <w:r w:rsidRPr="00FB3178">
        <w:rPr>
          <w:rFonts w:ascii="Times New Roman" w:eastAsia="標楷體" w:hAnsi="Times New Roman" w:cs="Arial" w:hint="eastAsia"/>
          <w:sz w:val="28"/>
          <w:szCs w:val="28"/>
        </w:rPr>
        <w:t>汲極</w:t>
      </w:r>
      <w:proofErr w:type="gramEnd"/>
      <w:r w:rsidRPr="00FB3178">
        <w:rPr>
          <w:rFonts w:ascii="Times New Roman" w:eastAsia="標楷體" w:hAnsi="Times New Roman" w:cs="Arial" w:hint="eastAsia"/>
          <w:sz w:val="28"/>
          <w:szCs w:val="28"/>
        </w:rPr>
        <w:t>和硬遮罩蝕刻後，再使用磷酸</w:t>
      </w:r>
      <w:r w:rsidRPr="00FB3178">
        <w:rPr>
          <w:rFonts w:ascii="Times New Roman" w:eastAsia="標楷體" w:hAnsi="Times New Roman" w:cs="Arial" w:hint="eastAsia"/>
          <w:sz w:val="28"/>
          <w:szCs w:val="28"/>
        </w:rPr>
        <w:t>(H</w:t>
      </w:r>
      <w:r w:rsidRPr="00FB3178">
        <w:rPr>
          <w:rFonts w:ascii="Times New Roman" w:eastAsia="標楷體" w:hAnsi="Times New Roman" w:cs="Arial" w:hint="eastAsia"/>
          <w:sz w:val="28"/>
          <w:szCs w:val="28"/>
          <w:vertAlign w:val="subscript"/>
        </w:rPr>
        <w:t>3</w:t>
      </w:r>
      <w:r w:rsidRPr="00FB3178">
        <w:rPr>
          <w:rFonts w:ascii="Times New Roman" w:eastAsia="標楷體" w:hAnsi="Times New Roman" w:cs="Arial" w:hint="eastAsia"/>
          <w:sz w:val="28"/>
          <w:szCs w:val="28"/>
        </w:rPr>
        <w:t>PO</w:t>
      </w:r>
      <w:r w:rsidRPr="00FB3178">
        <w:rPr>
          <w:rFonts w:ascii="Times New Roman" w:eastAsia="標楷體" w:hAnsi="Times New Roman" w:cs="Arial" w:hint="eastAsia"/>
          <w:sz w:val="28"/>
          <w:szCs w:val="28"/>
          <w:vertAlign w:val="subscript"/>
        </w:rPr>
        <w:t>4</w:t>
      </w:r>
      <w:r w:rsidRPr="00FB3178">
        <w:rPr>
          <w:rFonts w:ascii="Times New Roman" w:eastAsia="標楷體" w:hAnsi="Times New Roman" w:cs="Arial" w:hint="eastAsia"/>
          <w:sz w:val="28"/>
          <w:szCs w:val="28"/>
        </w:rPr>
        <w:t>)</w:t>
      </w:r>
      <w:r w:rsidRPr="00FB3178">
        <w:rPr>
          <w:rFonts w:ascii="Times New Roman" w:eastAsia="標楷體" w:hAnsi="Times New Roman" w:cs="Arial" w:hint="eastAsia"/>
          <w:sz w:val="28"/>
          <w:szCs w:val="28"/>
        </w:rPr>
        <w:t>將氮化矽硬遮罩去除，接著將通道下方的二氧化矽使用</w:t>
      </w:r>
      <w:proofErr w:type="gramStart"/>
      <w:r w:rsidRPr="00FB3178">
        <w:rPr>
          <w:rFonts w:ascii="Times New Roman" w:eastAsia="標楷體" w:hAnsi="Times New Roman" w:cs="Arial" w:hint="eastAsia"/>
          <w:sz w:val="28"/>
          <w:szCs w:val="28"/>
        </w:rPr>
        <w:t>氫氟酸</w:t>
      </w:r>
      <w:proofErr w:type="gramEnd"/>
      <w:r w:rsidRPr="00FB3178">
        <w:rPr>
          <w:rFonts w:ascii="Times New Roman" w:eastAsia="標楷體" w:hAnsi="Times New Roman" w:cs="Arial" w:hint="eastAsia"/>
          <w:sz w:val="28"/>
          <w:szCs w:val="28"/>
        </w:rPr>
        <w:t>(DHF)</w:t>
      </w:r>
      <w:r w:rsidRPr="00FB3178">
        <w:rPr>
          <w:rFonts w:ascii="Times New Roman" w:eastAsia="標楷體" w:hAnsi="Times New Roman" w:cs="Arial" w:hint="eastAsia"/>
          <w:sz w:val="28"/>
          <w:szCs w:val="28"/>
        </w:rPr>
        <w:t>去除，使通道懸空，最終完成環繞式閘</w:t>
      </w:r>
      <w:proofErr w:type="gramStart"/>
      <w:r w:rsidRPr="00FB3178">
        <w:rPr>
          <w:rFonts w:ascii="Times New Roman" w:eastAsia="標楷體" w:hAnsi="Times New Roman" w:cs="Arial" w:hint="eastAsia"/>
          <w:sz w:val="28"/>
          <w:szCs w:val="28"/>
        </w:rPr>
        <w:t>極</w:t>
      </w:r>
      <w:proofErr w:type="gramEnd"/>
      <w:r w:rsidRPr="00FB3178">
        <w:rPr>
          <w:rFonts w:ascii="Times New Roman" w:eastAsia="標楷體" w:hAnsi="Times New Roman" w:cs="Arial" w:hint="eastAsia"/>
          <w:sz w:val="28"/>
          <w:szCs w:val="28"/>
        </w:rPr>
        <w:t>通道，完成主動區。在形成主動區之後進行升溫快速氧化</w:t>
      </w:r>
      <w:r w:rsidRPr="00FB3178">
        <w:rPr>
          <w:rFonts w:ascii="Times New Roman" w:eastAsia="標楷體" w:hAnsi="Times New Roman" w:cs="Arial" w:hint="eastAsia"/>
          <w:sz w:val="28"/>
          <w:szCs w:val="28"/>
        </w:rPr>
        <w:t>30</w:t>
      </w:r>
      <w:r w:rsidRPr="00FB3178">
        <w:rPr>
          <w:rFonts w:ascii="Times New Roman" w:eastAsia="標楷體" w:hAnsi="Times New Roman" w:cs="Arial" w:hint="eastAsia"/>
          <w:sz w:val="28"/>
          <w:szCs w:val="28"/>
        </w:rPr>
        <w:t>秒成長</w:t>
      </w:r>
      <w:r w:rsidRPr="00FB3178">
        <w:rPr>
          <w:rFonts w:ascii="Times New Roman" w:eastAsia="標楷體" w:hAnsi="Times New Roman" w:cs="Arial" w:hint="eastAsia"/>
          <w:sz w:val="28"/>
          <w:szCs w:val="28"/>
        </w:rPr>
        <w:t>3</w:t>
      </w:r>
      <w:r w:rsidRPr="00FB3178">
        <w:rPr>
          <w:rFonts w:ascii="Times New Roman" w:eastAsia="標楷體" w:hAnsi="Times New Roman" w:cs="Arial" w:hint="eastAsia"/>
          <w:sz w:val="28"/>
          <w:szCs w:val="28"/>
        </w:rPr>
        <w:t>奈米</w:t>
      </w:r>
      <w:r w:rsidRPr="00FB3178">
        <w:rPr>
          <w:rFonts w:ascii="Times New Roman" w:eastAsia="標楷體" w:hAnsi="Times New Roman" w:cs="Arial" w:hint="eastAsia"/>
          <w:sz w:val="28"/>
          <w:szCs w:val="28"/>
        </w:rPr>
        <w:t>(nm)</w:t>
      </w:r>
      <w:r w:rsidRPr="00FB3178">
        <w:rPr>
          <w:rFonts w:ascii="Times New Roman" w:eastAsia="標楷體" w:hAnsi="Times New Roman" w:cs="Arial" w:hint="eastAsia"/>
          <w:sz w:val="28"/>
          <w:szCs w:val="28"/>
        </w:rPr>
        <w:t>的二氧化矽作為穿隧氧化層，接著由於樣品設計不同，視實驗需求疊上不同的電荷捕獲層。使用物理氣相</w:t>
      </w:r>
      <w:proofErr w:type="gramStart"/>
      <w:r w:rsidRPr="00FB3178">
        <w:rPr>
          <w:rFonts w:ascii="Times New Roman" w:eastAsia="標楷體" w:hAnsi="Times New Roman" w:cs="Arial" w:hint="eastAsia"/>
          <w:sz w:val="28"/>
          <w:szCs w:val="28"/>
        </w:rPr>
        <w:t>沉</w:t>
      </w:r>
      <w:proofErr w:type="gramEnd"/>
      <w:r w:rsidRPr="00FB3178">
        <w:rPr>
          <w:rFonts w:ascii="Times New Roman" w:eastAsia="標楷體" w:hAnsi="Times New Roman" w:cs="Arial" w:hint="eastAsia"/>
          <w:sz w:val="28"/>
          <w:szCs w:val="28"/>
        </w:rPr>
        <w:t>積</w:t>
      </w:r>
      <w:r w:rsidRPr="00FB3178">
        <w:rPr>
          <w:rFonts w:ascii="Times New Roman" w:eastAsia="標楷體" w:hAnsi="Times New Roman" w:cs="Arial" w:hint="eastAsia"/>
          <w:sz w:val="28"/>
          <w:szCs w:val="28"/>
        </w:rPr>
        <w:t>100</w:t>
      </w:r>
      <w:r w:rsidRPr="00FB3178">
        <w:rPr>
          <w:rFonts w:ascii="Times New Roman" w:eastAsia="標楷體" w:hAnsi="Times New Roman" w:cs="Arial" w:hint="eastAsia"/>
          <w:sz w:val="28"/>
          <w:szCs w:val="28"/>
        </w:rPr>
        <w:t>奈米</w:t>
      </w:r>
      <w:r w:rsidRPr="00FB3178">
        <w:rPr>
          <w:rFonts w:ascii="Times New Roman" w:eastAsia="標楷體" w:hAnsi="Times New Roman" w:cs="Arial" w:hint="eastAsia"/>
          <w:sz w:val="28"/>
          <w:szCs w:val="28"/>
        </w:rPr>
        <w:t>(nm)</w:t>
      </w:r>
      <w:r w:rsidRPr="00FB3178">
        <w:rPr>
          <w:rFonts w:ascii="Times New Roman" w:eastAsia="標楷體" w:hAnsi="Times New Roman" w:cs="Arial" w:hint="eastAsia"/>
          <w:sz w:val="28"/>
          <w:szCs w:val="28"/>
        </w:rPr>
        <w:t>的氮化鈦作為</w:t>
      </w:r>
      <w:proofErr w:type="gramStart"/>
      <w:r w:rsidRPr="00FB3178">
        <w:rPr>
          <w:rFonts w:ascii="Times New Roman" w:eastAsia="標楷體" w:hAnsi="Times New Roman" w:cs="Arial" w:hint="eastAsia"/>
          <w:sz w:val="28"/>
          <w:szCs w:val="28"/>
        </w:rPr>
        <w:t>金屬閘極</w:t>
      </w:r>
      <w:proofErr w:type="gramEnd"/>
      <w:r w:rsidRPr="00FB3178">
        <w:rPr>
          <w:rFonts w:ascii="Times New Roman" w:eastAsia="標楷體" w:hAnsi="Times New Roman" w:cs="Arial" w:hint="eastAsia"/>
          <w:sz w:val="28"/>
          <w:szCs w:val="28"/>
        </w:rPr>
        <w:t>，閘</w:t>
      </w:r>
      <w:proofErr w:type="gramStart"/>
      <w:r w:rsidRPr="00FB3178">
        <w:rPr>
          <w:rFonts w:ascii="Times New Roman" w:eastAsia="標楷體" w:hAnsi="Times New Roman" w:cs="Arial" w:hint="eastAsia"/>
          <w:sz w:val="28"/>
          <w:szCs w:val="28"/>
        </w:rPr>
        <w:t>極</w:t>
      </w:r>
      <w:proofErr w:type="gramEnd"/>
      <w:r w:rsidRPr="00FB3178">
        <w:rPr>
          <w:rFonts w:ascii="Times New Roman" w:eastAsia="標楷體" w:hAnsi="Times New Roman" w:cs="Arial" w:hint="eastAsia"/>
          <w:sz w:val="28"/>
          <w:szCs w:val="28"/>
        </w:rPr>
        <w:t>被定義與蝕刻後，樣品被送去進行離子</w:t>
      </w:r>
      <w:proofErr w:type="gramStart"/>
      <w:r w:rsidRPr="00FB3178">
        <w:rPr>
          <w:rFonts w:ascii="Times New Roman" w:eastAsia="標楷體" w:hAnsi="Times New Roman" w:cs="Arial" w:hint="eastAsia"/>
          <w:sz w:val="28"/>
          <w:szCs w:val="28"/>
        </w:rPr>
        <w:t>佈植將磷</w:t>
      </w:r>
      <w:proofErr w:type="gramEnd"/>
      <w:r w:rsidRPr="00FB3178">
        <w:rPr>
          <w:rFonts w:ascii="Times New Roman" w:eastAsia="標楷體" w:hAnsi="Times New Roman" w:cs="Arial" w:hint="eastAsia"/>
          <w:sz w:val="28"/>
          <w:szCs w:val="28"/>
        </w:rPr>
        <w:t>打入，</w:t>
      </w:r>
      <w:proofErr w:type="gramStart"/>
      <w:r w:rsidRPr="00FB3178">
        <w:rPr>
          <w:rFonts w:ascii="Times New Roman" w:eastAsia="標楷體" w:hAnsi="Times New Roman" w:cs="Arial" w:hint="eastAsia"/>
          <w:sz w:val="28"/>
          <w:szCs w:val="28"/>
        </w:rPr>
        <w:t>佈</w:t>
      </w:r>
      <w:proofErr w:type="gramEnd"/>
      <w:r w:rsidRPr="00FB3178">
        <w:rPr>
          <w:rFonts w:ascii="Times New Roman" w:eastAsia="標楷體" w:hAnsi="Times New Roman" w:cs="Arial" w:hint="eastAsia"/>
          <w:sz w:val="28"/>
          <w:szCs w:val="28"/>
        </w:rPr>
        <w:t>植為能量</w:t>
      </w:r>
      <w:r w:rsidRPr="00FB3178">
        <w:rPr>
          <w:rFonts w:ascii="Times New Roman" w:eastAsia="標楷體" w:hAnsi="Times New Roman" w:cs="Arial" w:hint="eastAsia"/>
          <w:sz w:val="28"/>
          <w:szCs w:val="28"/>
        </w:rPr>
        <w:t>30 keV</w:t>
      </w:r>
      <w:r w:rsidRPr="00FB3178">
        <w:rPr>
          <w:rFonts w:ascii="Times New Roman" w:eastAsia="標楷體" w:hAnsi="Times New Roman" w:cs="Arial" w:hint="eastAsia"/>
          <w:sz w:val="28"/>
          <w:szCs w:val="28"/>
        </w:rPr>
        <w:t>，濃度</w:t>
      </w:r>
      <w:r w:rsidRPr="00FB3178">
        <w:rPr>
          <w:rFonts w:ascii="Times New Roman" w:eastAsia="標楷體" w:hAnsi="Times New Roman" w:cs="Arial" w:hint="eastAsia"/>
          <w:sz w:val="28"/>
          <w:szCs w:val="28"/>
        </w:rPr>
        <w:t>5</w:t>
      </w:r>
      <w:r w:rsidRPr="00FB3178">
        <w:rPr>
          <w:rFonts w:ascii="Times New Roman" w:eastAsia="標楷體" w:hAnsi="Times New Roman" w:cs="Arial" w:hint="eastAsia"/>
          <w:sz w:val="28"/>
          <w:szCs w:val="28"/>
        </w:rPr>
        <w:t>×</w:t>
      </w:r>
      <w:r w:rsidRPr="00FB3178">
        <w:rPr>
          <w:rFonts w:ascii="Times New Roman" w:eastAsia="標楷體" w:hAnsi="Times New Roman" w:cs="Arial" w:hint="eastAsia"/>
          <w:sz w:val="28"/>
          <w:szCs w:val="28"/>
        </w:rPr>
        <w:t>10</w:t>
      </w:r>
      <w:r w:rsidRPr="00FB3178">
        <w:rPr>
          <w:rFonts w:ascii="Times New Roman" w:eastAsia="標楷體" w:hAnsi="Times New Roman" w:cs="Arial" w:hint="eastAsia"/>
          <w:sz w:val="28"/>
          <w:szCs w:val="28"/>
          <w:vertAlign w:val="superscript"/>
        </w:rPr>
        <w:t>15</w:t>
      </w:r>
      <w:r w:rsidRPr="00FB3178">
        <w:rPr>
          <w:rFonts w:ascii="Times New Roman" w:eastAsia="標楷體" w:hAnsi="Times New Roman" w:cs="Arial" w:hint="eastAsia"/>
          <w:sz w:val="28"/>
          <w:szCs w:val="28"/>
        </w:rPr>
        <w:t xml:space="preserve"> cm</w:t>
      </w:r>
      <w:r w:rsidRPr="00FB3178">
        <w:rPr>
          <w:rFonts w:ascii="Times New Roman" w:eastAsia="標楷體" w:hAnsi="Times New Roman" w:cs="Arial" w:hint="eastAsia"/>
          <w:sz w:val="28"/>
          <w:szCs w:val="28"/>
          <w:vertAlign w:val="superscript"/>
        </w:rPr>
        <w:t>-2</w:t>
      </w:r>
      <w:r w:rsidRPr="00FB3178">
        <w:rPr>
          <w:rFonts w:ascii="Times New Roman" w:eastAsia="標楷體" w:hAnsi="Times New Roman" w:cs="Arial" w:hint="eastAsia"/>
          <w:sz w:val="28"/>
          <w:szCs w:val="28"/>
        </w:rPr>
        <w:t>，再用金屬快速熱退火活化源</w:t>
      </w:r>
      <w:proofErr w:type="gramStart"/>
      <w:r w:rsidRPr="00FB3178">
        <w:rPr>
          <w:rFonts w:ascii="Times New Roman" w:eastAsia="標楷體" w:hAnsi="Times New Roman" w:cs="Arial" w:hint="eastAsia"/>
          <w:sz w:val="28"/>
          <w:szCs w:val="28"/>
        </w:rPr>
        <w:t>極</w:t>
      </w:r>
      <w:proofErr w:type="gramEnd"/>
      <w:r w:rsidRPr="00FB3178">
        <w:rPr>
          <w:rFonts w:ascii="Times New Roman" w:eastAsia="標楷體" w:hAnsi="Times New Roman" w:cs="Arial" w:hint="eastAsia"/>
          <w:sz w:val="28"/>
          <w:szCs w:val="28"/>
        </w:rPr>
        <w:t>和</w:t>
      </w:r>
      <w:proofErr w:type="gramStart"/>
      <w:r w:rsidRPr="00FB3178">
        <w:rPr>
          <w:rFonts w:ascii="Times New Roman" w:eastAsia="標楷體" w:hAnsi="Times New Roman" w:cs="Arial" w:hint="eastAsia"/>
          <w:sz w:val="28"/>
          <w:szCs w:val="28"/>
        </w:rPr>
        <w:t>汲</w:t>
      </w:r>
      <w:proofErr w:type="gramEnd"/>
      <w:r w:rsidRPr="00FB3178">
        <w:rPr>
          <w:rFonts w:ascii="Times New Roman" w:eastAsia="標楷體" w:hAnsi="Times New Roman" w:cs="Arial" w:hint="eastAsia"/>
          <w:sz w:val="28"/>
          <w:szCs w:val="28"/>
        </w:rPr>
        <w:t>極。接著使用電漿輔助化學氣相</w:t>
      </w:r>
      <w:proofErr w:type="gramStart"/>
      <w:r w:rsidRPr="00FB3178">
        <w:rPr>
          <w:rFonts w:ascii="Times New Roman" w:eastAsia="標楷體" w:hAnsi="Times New Roman" w:cs="Arial" w:hint="eastAsia"/>
          <w:sz w:val="28"/>
          <w:szCs w:val="28"/>
        </w:rPr>
        <w:t>沉</w:t>
      </w:r>
      <w:proofErr w:type="gramEnd"/>
      <w:r w:rsidRPr="00FB3178">
        <w:rPr>
          <w:rFonts w:ascii="Times New Roman" w:eastAsia="標楷體" w:hAnsi="Times New Roman" w:cs="Arial" w:hint="eastAsia"/>
          <w:sz w:val="28"/>
          <w:szCs w:val="28"/>
        </w:rPr>
        <w:t>積系統疊上</w:t>
      </w:r>
      <w:r w:rsidRPr="00FB3178">
        <w:rPr>
          <w:rFonts w:ascii="Times New Roman" w:eastAsia="標楷體" w:hAnsi="Times New Roman" w:cs="Arial" w:hint="eastAsia"/>
          <w:sz w:val="28"/>
          <w:szCs w:val="28"/>
        </w:rPr>
        <w:t>100</w:t>
      </w:r>
      <w:r w:rsidRPr="00FB3178">
        <w:rPr>
          <w:rFonts w:ascii="Times New Roman" w:eastAsia="標楷體" w:hAnsi="Times New Roman" w:cs="Arial" w:hint="eastAsia"/>
          <w:sz w:val="28"/>
          <w:szCs w:val="28"/>
        </w:rPr>
        <w:t>奈米</w:t>
      </w:r>
      <w:r w:rsidRPr="00FB3178">
        <w:rPr>
          <w:rFonts w:ascii="Times New Roman" w:eastAsia="標楷體" w:hAnsi="Times New Roman" w:cs="Arial" w:hint="eastAsia"/>
          <w:sz w:val="28"/>
          <w:szCs w:val="28"/>
        </w:rPr>
        <w:t>(nm)</w:t>
      </w:r>
      <w:r w:rsidRPr="00FB3178">
        <w:rPr>
          <w:rFonts w:ascii="Times New Roman" w:eastAsia="標楷體" w:hAnsi="Times New Roman" w:cs="Arial" w:hint="eastAsia"/>
          <w:sz w:val="28"/>
          <w:szCs w:val="28"/>
        </w:rPr>
        <w:t>的阻絕氧化層，最後經由黃光微影製程與蝕刻，將接觸位置挖空，用物理氣相</w:t>
      </w:r>
      <w:proofErr w:type="gramStart"/>
      <w:r w:rsidRPr="00FB3178">
        <w:rPr>
          <w:rFonts w:ascii="Times New Roman" w:eastAsia="標楷體" w:hAnsi="Times New Roman" w:cs="Arial" w:hint="eastAsia"/>
          <w:sz w:val="28"/>
          <w:szCs w:val="28"/>
        </w:rPr>
        <w:t>沉</w:t>
      </w:r>
      <w:proofErr w:type="gramEnd"/>
      <w:r w:rsidRPr="00FB3178">
        <w:rPr>
          <w:rFonts w:ascii="Times New Roman" w:eastAsia="標楷體" w:hAnsi="Times New Roman" w:cs="Arial" w:hint="eastAsia"/>
          <w:sz w:val="28"/>
          <w:szCs w:val="28"/>
        </w:rPr>
        <w:t>積的方式</w:t>
      </w:r>
      <w:proofErr w:type="gramStart"/>
      <w:r w:rsidRPr="00FB3178">
        <w:rPr>
          <w:rFonts w:ascii="Times New Roman" w:eastAsia="標楷體" w:hAnsi="Times New Roman" w:cs="Arial" w:hint="eastAsia"/>
          <w:sz w:val="28"/>
          <w:szCs w:val="28"/>
        </w:rPr>
        <w:t>沉積鋁矽銅</w:t>
      </w:r>
      <w:proofErr w:type="gramEnd"/>
      <w:r w:rsidRPr="00FB3178">
        <w:rPr>
          <w:rFonts w:ascii="Times New Roman" w:eastAsia="標楷體" w:hAnsi="Times New Roman" w:cs="Arial" w:hint="eastAsia"/>
          <w:sz w:val="28"/>
          <w:szCs w:val="28"/>
        </w:rPr>
        <w:t>合金作為接觸點，</w:t>
      </w:r>
      <w:proofErr w:type="gramStart"/>
      <w:r w:rsidRPr="00FB3178">
        <w:rPr>
          <w:rFonts w:ascii="Times New Roman" w:eastAsia="標楷體" w:hAnsi="Times New Roman" w:cs="Arial" w:hint="eastAsia"/>
          <w:sz w:val="28"/>
          <w:szCs w:val="28"/>
        </w:rPr>
        <w:t>經微影</w:t>
      </w:r>
      <w:proofErr w:type="gramEnd"/>
      <w:r w:rsidRPr="00FB3178">
        <w:rPr>
          <w:rFonts w:ascii="Times New Roman" w:eastAsia="標楷體" w:hAnsi="Times New Roman" w:cs="Arial" w:hint="eastAsia"/>
          <w:sz w:val="28"/>
          <w:szCs w:val="28"/>
        </w:rPr>
        <w:t>蝕刻後，之後送進水</w:t>
      </w:r>
      <w:proofErr w:type="gramStart"/>
      <w:r w:rsidRPr="00FB3178">
        <w:rPr>
          <w:rFonts w:ascii="Times New Roman" w:eastAsia="標楷體" w:hAnsi="Times New Roman" w:cs="Arial" w:hint="eastAsia"/>
          <w:sz w:val="28"/>
          <w:szCs w:val="28"/>
        </w:rPr>
        <w:t>平爐管做</w:t>
      </w:r>
      <w:proofErr w:type="gramEnd"/>
      <w:r w:rsidRPr="00FB3178">
        <w:rPr>
          <w:rFonts w:ascii="Times New Roman" w:eastAsia="標楷體" w:hAnsi="Times New Roman" w:cs="Arial" w:hint="eastAsia"/>
          <w:sz w:val="28"/>
          <w:szCs w:val="28"/>
        </w:rPr>
        <w:t xml:space="preserve">400 </w:t>
      </w:r>
      <w:r w:rsidRPr="00FB3178">
        <w:rPr>
          <w:rFonts w:ascii="Times New Roman" w:eastAsia="標楷體" w:hAnsi="Times New Roman" w:cs="Arial" w:hint="eastAsia"/>
          <w:sz w:val="28"/>
          <w:szCs w:val="28"/>
        </w:rPr>
        <w:t>℃</w:t>
      </w:r>
      <w:r w:rsidRPr="00FB3178">
        <w:rPr>
          <w:rFonts w:ascii="Times New Roman" w:eastAsia="標楷體" w:hAnsi="Times New Roman" w:cs="Arial" w:hint="eastAsia"/>
          <w:sz w:val="28"/>
          <w:szCs w:val="28"/>
        </w:rPr>
        <w:t xml:space="preserve"> 30</w:t>
      </w:r>
      <w:r w:rsidRPr="00FB3178">
        <w:rPr>
          <w:rFonts w:ascii="Times New Roman" w:eastAsia="標楷體" w:hAnsi="Times New Roman" w:cs="Arial" w:hint="eastAsia"/>
          <w:sz w:val="28"/>
          <w:szCs w:val="28"/>
        </w:rPr>
        <w:t>分鐘的燒結，奈米線式快閃記憶體元件即完成。元件製作流程圖如</w:t>
      </w:r>
      <w:r w:rsidRPr="00FB3178">
        <w:rPr>
          <w:rFonts w:ascii="Times New Roman" w:eastAsia="標楷體" w:hAnsi="Times New Roman" w:cs="Arial" w:hint="eastAsia"/>
          <w:b/>
          <w:color w:val="FF0066"/>
          <w:sz w:val="28"/>
          <w:szCs w:val="28"/>
        </w:rPr>
        <w:t>圖</w:t>
      </w:r>
      <w:r w:rsidRPr="00FB3178">
        <w:rPr>
          <w:rFonts w:ascii="Times New Roman" w:eastAsia="標楷體" w:hAnsi="Times New Roman" w:cs="Arial" w:hint="eastAsia"/>
          <w:b/>
          <w:color w:val="FF0066"/>
          <w:sz w:val="28"/>
          <w:szCs w:val="28"/>
        </w:rPr>
        <w:t>2.4</w:t>
      </w:r>
      <w:r w:rsidRPr="00FB3178">
        <w:rPr>
          <w:rFonts w:ascii="Times New Roman" w:eastAsia="標楷體" w:hAnsi="Times New Roman" w:cs="Arial" w:hint="eastAsia"/>
          <w:sz w:val="28"/>
          <w:szCs w:val="28"/>
        </w:rPr>
        <w:t>所示。</w:t>
      </w:r>
    </w:p>
    <w:p w14:paraId="7E4F5E6F" w14:textId="77777777" w:rsidR="00FB3178" w:rsidRPr="00FB3178" w:rsidRDefault="00FB3178" w:rsidP="00FB3178">
      <w:pPr>
        <w:snapToGrid w:val="0"/>
        <w:rPr>
          <w:rFonts w:ascii="Times New Roman" w:eastAsia="標楷體" w:hAnsi="Times New Roman" w:cs="Arial"/>
          <w:noProof/>
          <w:szCs w:val="24"/>
        </w:rPr>
      </w:pPr>
      <w:r w:rsidRPr="00FB3178">
        <w:rPr>
          <w:rFonts w:ascii="Times New Roman" w:eastAsia="標楷體" w:hAnsi="Times New Roman" w:cs="Arial"/>
          <w:noProof/>
          <w:szCs w:val="24"/>
        </w:rPr>
        <w:lastRenderedPageBreak/>
        <w:drawing>
          <wp:inline distT="0" distB="0" distL="0" distR="0" wp14:anchorId="55DA5A16" wp14:editId="34BED56F">
            <wp:extent cx="5937885" cy="3324860"/>
            <wp:effectExtent l="0" t="0" r="5715" b="0"/>
            <wp:docPr id="36" name="圖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937885" cy="3324860"/>
                    </a:xfrm>
                    <a:prstGeom prst="rect">
                      <a:avLst/>
                    </a:prstGeom>
                    <a:noFill/>
                    <a:ln>
                      <a:noFill/>
                    </a:ln>
                  </pic:spPr>
                </pic:pic>
              </a:graphicData>
            </a:graphic>
          </wp:inline>
        </w:drawing>
      </w:r>
    </w:p>
    <w:p w14:paraId="45E6D2A4" w14:textId="77777777" w:rsidR="00FB3178" w:rsidRPr="00FB3178" w:rsidRDefault="00FB3178" w:rsidP="00586A8C">
      <w:pPr>
        <w:pStyle w:val="ac"/>
        <w:rPr>
          <w:rFonts w:eastAsia="標楷體"/>
        </w:rPr>
      </w:pPr>
      <w:bookmarkStart w:id="75" w:name="_Toc215146466"/>
      <w:r w:rsidRPr="00FB3178">
        <w:rPr>
          <w:rFonts w:eastAsia="標楷體" w:hint="eastAsia"/>
          <w:b/>
          <w:color w:val="FF0066"/>
        </w:rPr>
        <w:t>圖</w:t>
      </w:r>
      <w:r w:rsidRPr="00FB3178">
        <w:rPr>
          <w:rFonts w:eastAsia="標楷體" w:hint="eastAsia"/>
          <w:b/>
          <w:color w:val="FF0066"/>
        </w:rPr>
        <w:t>2.4</w:t>
      </w:r>
      <w:r w:rsidRPr="00FB3178">
        <w:rPr>
          <w:rFonts w:ascii="Arial" w:eastAsia="標楷體" w:hAnsi="Arial"/>
        </w:rPr>
        <w:t xml:space="preserve"> </w:t>
      </w:r>
      <w:r w:rsidRPr="00FB3178">
        <w:rPr>
          <w:rFonts w:eastAsia="標楷體"/>
        </w:rPr>
        <w:t xml:space="preserve">(a)-(c) </w:t>
      </w:r>
      <w:r w:rsidRPr="00FB3178">
        <w:rPr>
          <w:rFonts w:ascii="Arial" w:eastAsia="標楷體" w:hAnsi="Arial"/>
        </w:rPr>
        <w:t>Ω</w:t>
      </w:r>
      <w:r w:rsidRPr="00FB3178">
        <w:rPr>
          <w:rFonts w:eastAsia="標楷體" w:hint="eastAsia"/>
        </w:rPr>
        <w:t>-gate</w:t>
      </w:r>
      <w:r w:rsidRPr="00FB3178">
        <w:rPr>
          <w:rFonts w:eastAsia="標楷體" w:hint="eastAsia"/>
        </w:rPr>
        <w:t>型</w:t>
      </w:r>
      <w:r w:rsidRPr="00FB3178">
        <w:rPr>
          <w:rFonts w:eastAsia="標楷體" w:hint="eastAsia"/>
        </w:rPr>
        <w:t>(F</w:t>
      </w:r>
      <w:r w:rsidRPr="00FB3178">
        <w:rPr>
          <w:rFonts w:eastAsia="標楷體"/>
        </w:rPr>
        <w:t>in)</w:t>
      </w:r>
      <w:r w:rsidRPr="00FB3178">
        <w:rPr>
          <w:rFonts w:eastAsia="標楷體" w:hint="eastAsia"/>
        </w:rPr>
        <w:t>記</w:t>
      </w:r>
      <w:r w:rsidRPr="00FB3178">
        <w:rPr>
          <w:rFonts w:eastAsia="標楷體"/>
        </w:rPr>
        <w:t>憶體</w:t>
      </w:r>
      <w:r w:rsidRPr="00FB3178">
        <w:rPr>
          <w:rFonts w:eastAsia="標楷體" w:hint="eastAsia"/>
        </w:rPr>
        <w:t>元件製作流程示意圖</w:t>
      </w:r>
      <w:bookmarkEnd w:id="75"/>
    </w:p>
    <w:p w14:paraId="432BC368" w14:textId="77777777" w:rsidR="00FB3178" w:rsidRPr="00FB3178" w:rsidRDefault="00FB3178" w:rsidP="00FB3178">
      <w:pPr>
        <w:snapToGrid w:val="0"/>
        <w:jc w:val="both"/>
        <w:rPr>
          <w:rFonts w:ascii="Times New Roman" w:eastAsia="標楷體" w:hAnsi="Times New Roman" w:cs="Times New Roman"/>
          <w:sz w:val="28"/>
          <w:szCs w:val="28"/>
        </w:rPr>
      </w:pPr>
      <w:r w:rsidRPr="00FB3178">
        <w:rPr>
          <w:rFonts w:ascii="Times New Roman" w:eastAsia="標楷體" w:hAnsi="Times New Roman" w:cs="Times New Roman" w:hint="eastAsia"/>
          <w:sz w:val="28"/>
          <w:szCs w:val="28"/>
        </w:rPr>
        <w:t>快閃記憶體元件製作製程參數如下</w:t>
      </w:r>
      <w:r w:rsidRPr="00FB3178">
        <w:rPr>
          <w:rFonts w:ascii="Times New Roman" w:eastAsia="標楷體" w:hAnsi="Times New Roman" w:cs="Times New Roman" w:hint="eastAsia"/>
          <w:b/>
          <w:color w:val="FF0066"/>
          <w:sz w:val="28"/>
          <w:szCs w:val="28"/>
        </w:rPr>
        <w:t>表</w:t>
      </w:r>
      <w:r w:rsidRPr="00FB3178">
        <w:rPr>
          <w:rFonts w:ascii="Times New Roman" w:eastAsia="標楷體" w:hAnsi="Times New Roman" w:cs="Times New Roman" w:hint="eastAsia"/>
          <w:b/>
          <w:color w:val="FF0066"/>
          <w:sz w:val="28"/>
          <w:szCs w:val="28"/>
        </w:rPr>
        <w:t>2</w:t>
      </w:r>
      <w:r w:rsidRPr="00FB3178">
        <w:rPr>
          <w:rFonts w:ascii="Times New Roman" w:eastAsia="標楷體" w:hAnsi="Times New Roman" w:cs="Times New Roman"/>
          <w:b/>
          <w:color w:val="FF0066"/>
          <w:sz w:val="28"/>
          <w:szCs w:val="28"/>
        </w:rPr>
        <w:t>.2</w:t>
      </w:r>
      <w:r w:rsidRPr="00FB3178">
        <w:rPr>
          <w:rFonts w:ascii="Times New Roman" w:eastAsia="標楷體" w:hAnsi="Times New Roman" w:cs="Times New Roman" w:hint="eastAsia"/>
          <w:sz w:val="28"/>
          <w:szCs w:val="28"/>
        </w:rPr>
        <w:t>，完成後進行</w:t>
      </w:r>
      <w:r w:rsidRPr="00FB3178">
        <w:rPr>
          <w:rFonts w:ascii="Times New Roman" w:eastAsia="標楷體" w:hAnsi="Times New Roman" w:cs="Times New Roman" w:hint="eastAsia"/>
          <w:sz w:val="28"/>
          <w:szCs w:val="28"/>
        </w:rPr>
        <w:tab/>
      </w:r>
      <w:r w:rsidRPr="00FB3178">
        <w:rPr>
          <w:rFonts w:ascii="Times New Roman" w:eastAsia="標楷體" w:hAnsi="Times New Roman" w:cs="Times New Roman" w:hint="eastAsia"/>
          <w:sz w:val="28"/>
          <w:szCs w:val="28"/>
        </w:rPr>
        <w:t>快閃記憶體元件之操作分析及抗輻射測試，進行</w:t>
      </w:r>
      <w:r w:rsidRPr="00FB3178">
        <w:rPr>
          <w:rFonts w:ascii="Times New Roman" w:eastAsia="標楷體" w:hAnsi="Times New Roman" w:cs="Times New Roman" w:hint="eastAsia"/>
          <w:sz w:val="28"/>
          <w:szCs w:val="28"/>
        </w:rPr>
        <w:t>C</w:t>
      </w:r>
      <w:r w:rsidRPr="00FB3178">
        <w:rPr>
          <w:rFonts w:ascii="Times New Roman" w:eastAsia="標楷體" w:hAnsi="Times New Roman" w:cs="Times New Roman"/>
          <w:sz w:val="28"/>
          <w:szCs w:val="28"/>
        </w:rPr>
        <w:t>o-60</w:t>
      </w:r>
      <w:r w:rsidRPr="00FB3178">
        <w:rPr>
          <w:rFonts w:ascii="Times New Roman" w:eastAsia="標楷體" w:hAnsi="Times New Roman" w:cs="Times New Roman" w:hint="eastAsia"/>
          <w:sz w:val="28"/>
          <w:szCs w:val="28"/>
        </w:rPr>
        <w:t>照射，</w:t>
      </w:r>
      <w:r w:rsidRPr="00FB3178">
        <w:rPr>
          <w:rFonts w:ascii="Times New Roman" w:eastAsia="標楷體" w:hAnsi="Times New Roman" w:cs="Times New Roman"/>
          <w:sz w:val="28"/>
          <w:szCs w:val="28"/>
        </w:rPr>
        <w:t>TID dose</w:t>
      </w:r>
      <w:r w:rsidRPr="00FB3178">
        <w:rPr>
          <w:rFonts w:ascii="Times New Roman" w:eastAsia="標楷體" w:hAnsi="Times New Roman" w:cs="Times New Roman" w:hint="eastAsia"/>
          <w:sz w:val="28"/>
          <w:szCs w:val="28"/>
        </w:rPr>
        <w:t>將有</w:t>
      </w:r>
      <w:r w:rsidRPr="00FB3178">
        <w:rPr>
          <w:rFonts w:ascii="Times New Roman" w:eastAsia="標楷體" w:hAnsi="Times New Roman" w:cs="Times New Roman"/>
          <w:sz w:val="28"/>
          <w:szCs w:val="28"/>
        </w:rPr>
        <w:t>10 k, 100 k, 1 M Rad</w:t>
      </w:r>
      <w:r w:rsidRPr="00FB3178">
        <w:rPr>
          <w:rFonts w:ascii="Times New Roman" w:eastAsia="標楷體" w:hAnsi="Times New Roman" w:cs="Times New Roman" w:hint="eastAsia"/>
          <w:sz w:val="28"/>
          <w:szCs w:val="28"/>
        </w:rPr>
        <w:t>。</w:t>
      </w:r>
    </w:p>
    <w:p w14:paraId="00F440DB" w14:textId="77777777" w:rsidR="00FB3178" w:rsidRPr="00FB3178" w:rsidRDefault="00FB3178" w:rsidP="00FB3178">
      <w:pPr>
        <w:snapToGrid w:val="0"/>
        <w:jc w:val="both"/>
        <w:rPr>
          <w:rFonts w:ascii="Times New Roman" w:eastAsia="標楷體" w:hAnsi="Times New Roman" w:cs="Times New Roman"/>
          <w:sz w:val="28"/>
          <w:szCs w:val="28"/>
        </w:rPr>
      </w:pPr>
    </w:p>
    <w:p w14:paraId="3568BD65" w14:textId="77777777" w:rsidR="00FB3178" w:rsidRPr="00FB3178" w:rsidRDefault="00FB3178" w:rsidP="00586A8C">
      <w:pPr>
        <w:pStyle w:val="af"/>
        <w:spacing w:beforeLines="0" w:before="0"/>
        <w:rPr>
          <w:rFonts w:eastAsia="標楷體"/>
        </w:rPr>
      </w:pPr>
      <w:bookmarkStart w:id="76" w:name="_Toc213917911"/>
      <w:r w:rsidRPr="00FB3178">
        <w:rPr>
          <w:rFonts w:eastAsia="標楷體"/>
          <w:b/>
          <w:color w:val="FF0066"/>
        </w:rPr>
        <w:t>表</w:t>
      </w:r>
      <w:r w:rsidRPr="00FB3178">
        <w:rPr>
          <w:rFonts w:eastAsia="標楷體"/>
          <w:b/>
          <w:color w:val="FF0066"/>
        </w:rPr>
        <w:t>2.2</w:t>
      </w:r>
      <w:r w:rsidRPr="00FB3178">
        <w:rPr>
          <w:rFonts w:eastAsia="標楷體"/>
          <w:b/>
          <w:color w:val="0000FF"/>
        </w:rPr>
        <w:t xml:space="preserve"> </w:t>
      </w:r>
      <w:r w:rsidRPr="00FB3178">
        <w:rPr>
          <w:rFonts w:eastAsia="標楷體"/>
        </w:rPr>
        <w:t>快閃記憶體元件之製程實驗</w:t>
      </w:r>
      <w:bookmarkEnd w:id="76"/>
    </w:p>
    <w:tbl>
      <w:tblPr>
        <w:tblStyle w:val="af0"/>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405"/>
        <w:gridCol w:w="5802"/>
      </w:tblGrid>
      <w:tr w:rsidR="00FB3178" w:rsidRPr="00FB3178" w14:paraId="3EE2F44F" w14:textId="77777777" w:rsidTr="00FB3178">
        <w:trPr>
          <w:jc w:val="center"/>
        </w:trPr>
        <w:tc>
          <w:tcPr>
            <w:tcW w:w="2405" w:type="dxa"/>
          </w:tcPr>
          <w:p w14:paraId="0E368923" w14:textId="77777777" w:rsidR="00FB3178" w:rsidRPr="00FB3178" w:rsidRDefault="00FB3178" w:rsidP="00FB3178">
            <w:pPr>
              <w:snapToGrid w:val="0"/>
              <w:jc w:val="both"/>
              <w:rPr>
                <w:rFonts w:ascii="Times New Roman" w:eastAsia="標楷體" w:hAnsi="Times New Roman" w:cs="Times New Roman"/>
                <w:sz w:val="28"/>
                <w:szCs w:val="28"/>
              </w:rPr>
            </w:pPr>
            <w:r w:rsidRPr="00FB3178">
              <w:rPr>
                <w:rFonts w:ascii="Times New Roman" w:eastAsia="標楷體" w:hAnsi="Times New Roman" w:cs="Times New Roman"/>
                <w:sz w:val="28"/>
                <w:szCs w:val="28"/>
              </w:rPr>
              <w:t>Gate electrode</w:t>
            </w:r>
          </w:p>
        </w:tc>
        <w:tc>
          <w:tcPr>
            <w:tcW w:w="5802" w:type="dxa"/>
          </w:tcPr>
          <w:p w14:paraId="5D37C08E" w14:textId="77777777" w:rsidR="00FB3178" w:rsidRPr="00FB3178" w:rsidRDefault="00FB3178" w:rsidP="00FB3178">
            <w:pPr>
              <w:snapToGrid w:val="0"/>
              <w:jc w:val="both"/>
              <w:rPr>
                <w:rFonts w:ascii="Times New Roman" w:eastAsia="標楷體" w:hAnsi="Times New Roman" w:cs="Times New Roman"/>
                <w:sz w:val="28"/>
                <w:szCs w:val="28"/>
              </w:rPr>
            </w:pPr>
            <w:r w:rsidRPr="00FB3178">
              <w:rPr>
                <w:rFonts w:ascii="Times New Roman" w:eastAsia="標楷體" w:hAnsi="Times New Roman" w:cs="Times New Roman"/>
                <w:sz w:val="28"/>
                <w:szCs w:val="28"/>
              </w:rPr>
              <w:t>TiN 100 nm (PVD)</w:t>
            </w:r>
          </w:p>
        </w:tc>
      </w:tr>
      <w:tr w:rsidR="00FB3178" w:rsidRPr="00FB3178" w14:paraId="78AEBDD3" w14:textId="77777777" w:rsidTr="00FB3178">
        <w:trPr>
          <w:jc w:val="center"/>
        </w:trPr>
        <w:tc>
          <w:tcPr>
            <w:tcW w:w="2405" w:type="dxa"/>
          </w:tcPr>
          <w:p w14:paraId="23C343AE" w14:textId="77777777" w:rsidR="00FB3178" w:rsidRPr="00FB3178" w:rsidRDefault="00FB3178" w:rsidP="00FB3178">
            <w:pPr>
              <w:snapToGrid w:val="0"/>
              <w:jc w:val="both"/>
              <w:rPr>
                <w:rFonts w:ascii="Times New Roman" w:eastAsia="標楷體" w:hAnsi="Times New Roman" w:cs="Times New Roman"/>
                <w:sz w:val="28"/>
                <w:szCs w:val="28"/>
              </w:rPr>
            </w:pPr>
            <w:r w:rsidRPr="00FB3178">
              <w:rPr>
                <w:rFonts w:ascii="Times New Roman" w:eastAsia="標楷體" w:hAnsi="Times New Roman" w:cs="Times New Roman"/>
                <w:sz w:val="28"/>
                <w:szCs w:val="28"/>
              </w:rPr>
              <w:t>Blocking layer</w:t>
            </w:r>
          </w:p>
        </w:tc>
        <w:tc>
          <w:tcPr>
            <w:tcW w:w="5802" w:type="dxa"/>
          </w:tcPr>
          <w:p w14:paraId="150840E8" w14:textId="77777777" w:rsidR="00FB3178" w:rsidRPr="00FB3178" w:rsidRDefault="00FB3178" w:rsidP="00FB3178">
            <w:pPr>
              <w:snapToGrid w:val="0"/>
              <w:jc w:val="both"/>
              <w:rPr>
                <w:rFonts w:ascii="Times New Roman" w:eastAsia="標楷體" w:hAnsi="Times New Roman" w:cs="Times New Roman"/>
                <w:sz w:val="28"/>
                <w:szCs w:val="28"/>
              </w:rPr>
            </w:pPr>
            <w:r w:rsidRPr="00FB3178">
              <w:rPr>
                <w:rFonts w:ascii="Times New Roman" w:eastAsia="標楷體" w:hAnsi="Times New Roman" w:cs="Times New Roman"/>
                <w:sz w:val="28"/>
                <w:szCs w:val="28"/>
              </w:rPr>
              <w:t>Al</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sz w:val="28"/>
                <w:szCs w:val="28"/>
              </w:rPr>
              <w:t>O</w:t>
            </w:r>
            <w:r w:rsidRPr="00FB3178">
              <w:rPr>
                <w:rFonts w:ascii="Times New Roman" w:eastAsia="標楷體" w:hAnsi="Times New Roman" w:cs="Times New Roman"/>
                <w:sz w:val="28"/>
                <w:szCs w:val="28"/>
                <w:vertAlign w:val="subscript"/>
              </w:rPr>
              <w:t>3</w:t>
            </w:r>
            <w:r w:rsidRPr="00FB3178">
              <w:rPr>
                <w:rFonts w:ascii="Times New Roman" w:eastAsia="標楷體" w:hAnsi="Times New Roman" w:cs="Times New Roman"/>
                <w:sz w:val="28"/>
                <w:szCs w:val="28"/>
              </w:rPr>
              <w:t xml:space="preserve"> 16 nm (ALD)</w:t>
            </w:r>
          </w:p>
        </w:tc>
      </w:tr>
      <w:tr w:rsidR="00FB3178" w:rsidRPr="00FB3178" w14:paraId="4934A2AF" w14:textId="77777777" w:rsidTr="00FB3178">
        <w:trPr>
          <w:jc w:val="center"/>
        </w:trPr>
        <w:tc>
          <w:tcPr>
            <w:tcW w:w="2405" w:type="dxa"/>
          </w:tcPr>
          <w:p w14:paraId="62B534AC" w14:textId="77777777" w:rsidR="00FB3178" w:rsidRPr="00FB3178" w:rsidRDefault="00FB3178" w:rsidP="00FB3178">
            <w:pPr>
              <w:snapToGrid w:val="0"/>
              <w:jc w:val="both"/>
              <w:rPr>
                <w:rFonts w:ascii="Times New Roman" w:eastAsia="標楷體" w:hAnsi="Times New Roman" w:cs="Times New Roman"/>
                <w:sz w:val="28"/>
                <w:szCs w:val="28"/>
              </w:rPr>
            </w:pPr>
            <w:r w:rsidRPr="00FB3178">
              <w:rPr>
                <w:rFonts w:ascii="Times New Roman" w:eastAsia="標楷體" w:hAnsi="Times New Roman" w:cs="Times New Roman"/>
                <w:sz w:val="28"/>
                <w:szCs w:val="28"/>
              </w:rPr>
              <w:t>Trapping layer</w:t>
            </w:r>
          </w:p>
        </w:tc>
        <w:tc>
          <w:tcPr>
            <w:tcW w:w="5802" w:type="dxa"/>
          </w:tcPr>
          <w:p w14:paraId="5CB28F69" w14:textId="77777777" w:rsidR="00FB3178" w:rsidRPr="00FB3178" w:rsidRDefault="00FB3178" w:rsidP="00FB3178">
            <w:pPr>
              <w:snapToGrid w:val="0"/>
              <w:jc w:val="both"/>
              <w:rPr>
                <w:rFonts w:ascii="Times New Roman" w:eastAsia="標楷體" w:hAnsi="Times New Roman" w:cs="Times New Roman"/>
                <w:sz w:val="28"/>
                <w:szCs w:val="28"/>
              </w:rPr>
            </w:pPr>
            <w:r w:rsidRPr="00FB3178">
              <w:rPr>
                <w:rFonts w:ascii="Times New Roman" w:eastAsia="標楷體" w:hAnsi="Times New Roman" w:cs="Times New Roman"/>
                <w:sz w:val="28"/>
                <w:szCs w:val="28"/>
              </w:rPr>
              <w:t>ZrO</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sz w:val="28"/>
                <w:szCs w:val="28"/>
              </w:rPr>
              <w:t xml:space="preserve"> or ZrON 4 nm (ALD)/Si</w:t>
            </w:r>
            <w:r w:rsidRPr="00FB3178">
              <w:rPr>
                <w:rFonts w:ascii="Times New Roman" w:eastAsia="標楷體" w:hAnsi="Times New Roman" w:cs="Times New Roman"/>
                <w:sz w:val="28"/>
                <w:szCs w:val="28"/>
                <w:vertAlign w:val="subscript"/>
              </w:rPr>
              <w:t>3</w:t>
            </w:r>
            <w:r w:rsidRPr="00FB3178">
              <w:rPr>
                <w:rFonts w:ascii="Times New Roman" w:eastAsia="標楷體" w:hAnsi="Times New Roman" w:cs="Times New Roman"/>
                <w:sz w:val="28"/>
                <w:szCs w:val="28"/>
              </w:rPr>
              <w:t>N</w:t>
            </w:r>
            <w:r w:rsidRPr="00FB3178">
              <w:rPr>
                <w:rFonts w:ascii="Times New Roman" w:eastAsia="標楷體" w:hAnsi="Times New Roman" w:cs="Times New Roman"/>
                <w:sz w:val="28"/>
                <w:szCs w:val="28"/>
                <w:vertAlign w:val="subscript"/>
              </w:rPr>
              <w:t>4</w:t>
            </w:r>
            <w:r w:rsidRPr="00FB3178">
              <w:rPr>
                <w:rFonts w:ascii="Times New Roman" w:eastAsia="標楷體" w:hAnsi="Times New Roman" w:cs="Times New Roman"/>
                <w:sz w:val="28"/>
                <w:szCs w:val="28"/>
              </w:rPr>
              <w:t xml:space="preserve"> 4 nm (LPCVD)</w:t>
            </w:r>
          </w:p>
        </w:tc>
      </w:tr>
      <w:tr w:rsidR="00FB3178" w:rsidRPr="00FB3178" w14:paraId="722C3E12" w14:textId="77777777" w:rsidTr="00FB3178">
        <w:trPr>
          <w:jc w:val="center"/>
        </w:trPr>
        <w:tc>
          <w:tcPr>
            <w:tcW w:w="2405" w:type="dxa"/>
          </w:tcPr>
          <w:p w14:paraId="0351F0DD" w14:textId="77777777" w:rsidR="00FB3178" w:rsidRPr="00FB3178" w:rsidRDefault="00FB3178" w:rsidP="00FB3178">
            <w:pPr>
              <w:snapToGrid w:val="0"/>
              <w:jc w:val="both"/>
              <w:rPr>
                <w:rFonts w:ascii="Times New Roman" w:eastAsia="標楷體" w:hAnsi="Times New Roman" w:cs="Times New Roman"/>
                <w:sz w:val="28"/>
                <w:szCs w:val="28"/>
              </w:rPr>
            </w:pPr>
            <w:r w:rsidRPr="00FB3178">
              <w:rPr>
                <w:rFonts w:ascii="Times New Roman" w:eastAsia="標楷體" w:hAnsi="Times New Roman" w:cs="Times New Roman"/>
                <w:sz w:val="28"/>
                <w:szCs w:val="28"/>
              </w:rPr>
              <w:t>Tunneling oxide</w:t>
            </w:r>
          </w:p>
        </w:tc>
        <w:tc>
          <w:tcPr>
            <w:tcW w:w="5802" w:type="dxa"/>
          </w:tcPr>
          <w:p w14:paraId="7992073A" w14:textId="77777777" w:rsidR="00FB3178" w:rsidRPr="00FB3178" w:rsidRDefault="00FB3178" w:rsidP="00FB3178">
            <w:pPr>
              <w:snapToGrid w:val="0"/>
              <w:jc w:val="both"/>
              <w:rPr>
                <w:rFonts w:ascii="Times New Roman" w:eastAsia="標楷體" w:hAnsi="Times New Roman" w:cs="Times New Roman"/>
                <w:sz w:val="28"/>
                <w:szCs w:val="28"/>
              </w:rPr>
            </w:pPr>
            <w:r w:rsidRPr="00FB3178">
              <w:rPr>
                <w:rFonts w:ascii="Times New Roman" w:eastAsia="標楷體" w:hAnsi="Times New Roman" w:cs="Times New Roman"/>
                <w:sz w:val="28"/>
                <w:szCs w:val="28"/>
              </w:rPr>
              <w:t>SiO</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sz w:val="28"/>
                <w:szCs w:val="28"/>
              </w:rPr>
              <w:t xml:space="preserve"> 3 nm (RTO)</w:t>
            </w:r>
          </w:p>
        </w:tc>
      </w:tr>
      <w:tr w:rsidR="00FB3178" w:rsidRPr="00FB3178" w14:paraId="236E7A24" w14:textId="77777777" w:rsidTr="00FB3178">
        <w:trPr>
          <w:jc w:val="center"/>
        </w:trPr>
        <w:tc>
          <w:tcPr>
            <w:tcW w:w="2405" w:type="dxa"/>
          </w:tcPr>
          <w:p w14:paraId="26562F01" w14:textId="77777777" w:rsidR="00FB3178" w:rsidRPr="00FB3178" w:rsidRDefault="00FB3178" w:rsidP="00FB3178">
            <w:pPr>
              <w:snapToGrid w:val="0"/>
              <w:jc w:val="both"/>
              <w:rPr>
                <w:rFonts w:ascii="Times New Roman" w:eastAsia="標楷體" w:hAnsi="Times New Roman" w:cs="Times New Roman"/>
                <w:sz w:val="28"/>
                <w:szCs w:val="28"/>
              </w:rPr>
            </w:pPr>
            <w:r w:rsidRPr="00FB3178">
              <w:rPr>
                <w:rFonts w:ascii="Times New Roman" w:eastAsia="標楷體" w:hAnsi="Times New Roman" w:cs="Times New Roman"/>
                <w:sz w:val="28"/>
                <w:szCs w:val="28"/>
              </w:rPr>
              <w:t xml:space="preserve">Channel </w:t>
            </w:r>
          </w:p>
        </w:tc>
        <w:tc>
          <w:tcPr>
            <w:tcW w:w="5802" w:type="dxa"/>
          </w:tcPr>
          <w:p w14:paraId="5355F395" w14:textId="77777777" w:rsidR="00FB3178" w:rsidRPr="00FB3178" w:rsidRDefault="00FB3178" w:rsidP="00FB3178">
            <w:pPr>
              <w:snapToGrid w:val="0"/>
              <w:jc w:val="both"/>
              <w:rPr>
                <w:rFonts w:ascii="Times New Roman" w:eastAsia="標楷體" w:hAnsi="Times New Roman" w:cs="Times New Roman"/>
                <w:sz w:val="28"/>
                <w:szCs w:val="28"/>
              </w:rPr>
            </w:pPr>
            <w:r w:rsidRPr="00FB3178">
              <w:rPr>
                <w:rFonts w:ascii="Times New Roman" w:eastAsia="標楷體" w:hAnsi="Times New Roman" w:cs="Times New Roman"/>
                <w:sz w:val="28"/>
                <w:szCs w:val="28"/>
              </w:rPr>
              <w:t>Fin (Tri-gate) JL Poly-Si</w:t>
            </w:r>
          </w:p>
        </w:tc>
      </w:tr>
    </w:tbl>
    <w:p w14:paraId="605076D7" w14:textId="77777777" w:rsidR="00FB3178" w:rsidRPr="00FB3178" w:rsidRDefault="00FB3178" w:rsidP="00FB3178">
      <w:pPr>
        <w:snapToGrid w:val="0"/>
        <w:spacing w:before="80"/>
        <w:jc w:val="both"/>
        <w:rPr>
          <w:rFonts w:ascii="Times New Roman" w:eastAsia="標楷體" w:hAnsi="Times New Roman" w:cs="Times New Roman"/>
          <w:sz w:val="28"/>
          <w:szCs w:val="28"/>
        </w:rPr>
      </w:pPr>
    </w:p>
    <w:p w14:paraId="09EC060D" w14:textId="77777777" w:rsidR="00FB3178" w:rsidRPr="00FB3178" w:rsidRDefault="00FB3178" w:rsidP="00FB3178">
      <w:pPr>
        <w:keepNext/>
        <w:snapToGrid w:val="0"/>
        <w:jc w:val="both"/>
        <w:outlineLvl w:val="0"/>
        <w:rPr>
          <w:rFonts w:ascii="Times New Roman" w:eastAsiaTheme="majorEastAsia" w:hAnsi="Times New Roman" w:cs="Times New Roman"/>
          <w:b/>
          <w:bCs/>
          <w:kern w:val="52"/>
          <w:sz w:val="52"/>
          <w:szCs w:val="52"/>
        </w:rPr>
      </w:pPr>
      <w:bookmarkStart w:id="77" w:name="_Toc216123188"/>
      <w:r w:rsidRPr="00FB3178">
        <w:rPr>
          <w:rFonts w:ascii="Times New Roman" w:eastAsia="標楷體" w:hAnsi="Times New Roman" w:cs="Times New Roman"/>
          <w:b/>
          <w:kern w:val="52"/>
          <w:sz w:val="28"/>
          <w:szCs w:val="28"/>
        </w:rPr>
        <w:t>參、主要發現</w:t>
      </w:r>
      <w:bookmarkEnd w:id="77"/>
    </w:p>
    <w:p w14:paraId="3EB0E26F" w14:textId="77777777" w:rsidR="00FB3178" w:rsidRPr="00FB3178" w:rsidRDefault="00FB3178" w:rsidP="00554F05">
      <w:pPr>
        <w:widowControl w:val="0"/>
        <w:numPr>
          <w:ilvl w:val="0"/>
          <w:numId w:val="15"/>
        </w:numPr>
        <w:adjustRightInd w:val="0"/>
        <w:snapToGrid w:val="0"/>
        <w:ind w:left="482" w:hanging="482"/>
        <w:jc w:val="left"/>
        <w:textAlignment w:val="baseline"/>
        <w:rPr>
          <w:rFonts w:ascii="Times New Roman" w:eastAsia="標楷體" w:hAnsi="Times New Roman" w:cs="Times New Roman"/>
          <w:b/>
          <w:kern w:val="0"/>
          <w:sz w:val="28"/>
          <w:szCs w:val="28"/>
        </w:rPr>
      </w:pPr>
      <w:bookmarkStart w:id="78" w:name="_Hlk213328959"/>
      <w:proofErr w:type="gramStart"/>
      <w:r w:rsidRPr="00FB3178">
        <w:rPr>
          <w:rFonts w:ascii="Times New Roman" w:eastAsia="標楷體" w:hAnsi="Times New Roman" w:cs="Times New Roman"/>
          <w:b/>
          <w:kern w:val="0"/>
          <w:sz w:val="28"/>
          <w:szCs w:val="28"/>
        </w:rPr>
        <w:t>閘</w:t>
      </w:r>
      <w:proofErr w:type="gramEnd"/>
      <w:r w:rsidRPr="00FB3178">
        <w:rPr>
          <w:rFonts w:ascii="Times New Roman" w:eastAsia="標楷體" w:hAnsi="Times New Roman" w:cs="Times New Roman"/>
          <w:b/>
          <w:kern w:val="0"/>
          <w:sz w:val="28"/>
          <w:szCs w:val="28"/>
        </w:rPr>
        <w:t>環繞</w:t>
      </w:r>
      <w:proofErr w:type="gramStart"/>
      <w:r w:rsidRPr="00FB3178">
        <w:rPr>
          <w:rFonts w:ascii="Times New Roman" w:eastAsia="標楷體" w:hAnsi="Times New Roman" w:cs="Times New Roman"/>
          <w:b/>
          <w:kern w:val="0"/>
          <w:sz w:val="28"/>
          <w:szCs w:val="28"/>
        </w:rPr>
        <w:t>式場效</w:t>
      </w:r>
      <w:proofErr w:type="gramEnd"/>
      <w:r w:rsidRPr="00FB3178">
        <w:rPr>
          <w:rFonts w:ascii="Times New Roman" w:eastAsia="標楷體" w:hAnsi="Times New Roman" w:cs="Times New Roman"/>
          <w:b/>
          <w:kern w:val="0"/>
          <w:sz w:val="28"/>
          <w:szCs w:val="28"/>
        </w:rPr>
        <w:t>電晶體元件電特性分析</w:t>
      </w:r>
    </w:p>
    <w:bookmarkEnd w:id="78"/>
    <w:p w14:paraId="22EBA1A1" w14:textId="68CF2C84" w:rsidR="00FB3178" w:rsidRPr="00FB3178" w:rsidRDefault="00AE4C04" w:rsidP="00AE4C04">
      <w:pPr>
        <w:widowControl w:val="0"/>
        <w:adjustRightInd w:val="0"/>
        <w:snapToGrid w:val="0"/>
        <w:ind w:firstLineChars="152" w:firstLine="426"/>
        <w:jc w:val="left"/>
        <w:textAlignment w:val="baseline"/>
        <w:rPr>
          <w:rFonts w:ascii="Times New Roman" w:eastAsia="標楷體" w:hAnsi="Times New Roman" w:cs="Times New Roman"/>
          <w:kern w:val="0"/>
          <w:sz w:val="28"/>
          <w:szCs w:val="28"/>
        </w:rPr>
      </w:pPr>
      <w:r>
        <w:rPr>
          <w:rFonts w:ascii="Times New Roman" w:eastAsia="標楷體" w:hAnsi="Times New Roman" w:cs="Times New Roman" w:hint="eastAsia"/>
          <w:kern w:val="0"/>
          <w:sz w:val="28"/>
          <w:szCs w:val="28"/>
        </w:rPr>
        <w:t xml:space="preserve"> </w:t>
      </w:r>
      <w:r w:rsidR="00FB3178" w:rsidRPr="00FB3178">
        <w:rPr>
          <w:rFonts w:ascii="Times New Roman" w:eastAsia="標楷體" w:hAnsi="Times New Roman" w:cs="Times New Roman"/>
          <w:kern w:val="0"/>
          <w:sz w:val="28"/>
          <w:szCs w:val="28"/>
        </w:rPr>
        <w:t>應用閘</w:t>
      </w:r>
      <w:proofErr w:type="gramStart"/>
      <w:r w:rsidR="00FB3178" w:rsidRPr="00FB3178">
        <w:rPr>
          <w:rFonts w:ascii="Times New Roman" w:eastAsia="標楷體" w:hAnsi="Times New Roman" w:cs="Times New Roman"/>
          <w:kern w:val="0"/>
          <w:sz w:val="28"/>
          <w:szCs w:val="28"/>
        </w:rPr>
        <w:t>極界面層與</w:t>
      </w:r>
      <w:proofErr w:type="gramEnd"/>
      <w:r w:rsidR="00FB3178" w:rsidRPr="00FB3178">
        <w:rPr>
          <w:rFonts w:ascii="Times New Roman" w:eastAsia="標楷體" w:hAnsi="Times New Roman" w:cs="Times New Roman"/>
          <w:kern w:val="0"/>
          <w:sz w:val="28"/>
          <w:szCs w:val="28"/>
        </w:rPr>
        <w:t>high-k</w:t>
      </w:r>
      <w:proofErr w:type="gramStart"/>
      <w:r w:rsidR="00FB3178" w:rsidRPr="00FB3178">
        <w:rPr>
          <w:rFonts w:ascii="Times New Roman" w:eastAsia="標楷體" w:hAnsi="Times New Roman" w:cs="Times New Roman"/>
          <w:kern w:val="0"/>
          <w:sz w:val="28"/>
          <w:szCs w:val="28"/>
        </w:rPr>
        <w:t>介電層</w:t>
      </w:r>
      <w:proofErr w:type="gramEnd"/>
      <w:r w:rsidR="00FB3178" w:rsidRPr="00FB3178">
        <w:rPr>
          <w:rFonts w:ascii="Times New Roman" w:eastAsia="標楷體" w:hAnsi="Times New Roman" w:cs="Times New Roman"/>
          <w:kern w:val="0"/>
          <w:sz w:val="28"/>
          <w:szCs w:val="28"/>
        </w:rPr>
        <w:t>以製作</w:t>
      </w:r>
      <w:r w:rsidR="00FB3178" w:rsidRPr="00FB3178">
        <w:rPr>
          <w:rFonts w:ascii="Times New Roman" w:eastAsia="標楷體" w:hAnsi="Times New Roman" w:cs="Times New Roman"/>
          <w:kern w:val="0"/>
          <w:sz w:val="28"/>
          <w:szCs w:val="28"/>
        </w:rPr>
        <w:t>GAAFET</w:t>
      </w:r>
      <w:r w:rsidR="00FB3178" w:rsidRPr="00FB3178">
        <w:rPr>
          <w:rFonts w:ascii="Times New Roman" w:eastAsia="標楷體" w:hAnsi="Times New Roman" w:cs="Times New Roman"/>
          <w:kern w:val="0"/>
          <w:sz w:val="28"/>
          <w:szCs w:val="28"/>
        </w:rPr>
        <w:t>元件，其基本電特性如下，</w:t>
      </w:r>
    </w:p>
    <w:p w14:paraId="44A46725" w14:textId="77777777" w:rsidR="00FB3178" w:rsidRPr="00FB3178" w:rsidRDefault="00FB3178" w:rsidP="00FB3178">
      <w:pPr>
        <w:widowControl w:val="0"/>
        <w:snapToGrid w:val="0"/>
        <w:ind w:left="482"/>
        <w:jc w:val="left"/>
        <w:textAlignment w:val="baseline"/>
        <w:rPr>
          <w:rFonts w:ascii="Times New Roman" w:eastAsia="標楷體" w:hAnsi="Times New Roman" w:cs="Times New Roman"/>
          <w:kern w:val="0"/>
          <w:sz w:val="28"/>
          <w:szCs w:val="28"/>
        </w:rPr>
      </w:pPr>
      <w:r w:rsidRPr="00FB3178">
        <w:rPr>
          <w:rFonts w:ascii="Times New Roman" w:eastAsia="標楷體" w:hAnsi="Times New Roman" w:cs="Times New Roman"/>
          <w:noProof/>
          <w:kern w:val="0"/>
          <w:sz w:val="28"/>
          <w:szCs w:val="28"/>
        </w:rPr>
        <w:lastRenderedPageBreak/>
        <w:drawing>
          <wp:inline distT="0" distB="0" distL="0" distR="0" wp14:anchorId="180EDC31" wp14:editId="0D22079D">
            <wp:extent cx="5690124" cy="1870095"/>
            <wp:effectExtent l="0" t="0" r="6350" b="0"/>
            <wp:docPr id="37" name="圖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7">
                      <a:extLst>
                        <a:ext uri="{28A0092B-C50C-407E-A947-70E740481C1C}">
                          <a14:useLocalDpi xmlns:a14="http://schemas.microsoft.com/office/drawing/2010/main" val="0"/>
                        </a:ext>
                      </a:extLst>
                    </a:blip>
                    <a:srcRect t="51095" b="2485"/>
                    <a:stretch/>
                  </pic:blipFill>
                  <pic:spPr bwMode="auto">
                    <a:xfrm>
                      <a:off x="0" y="0"/>
                      <a:ext cx="5718773" cy="1879511"/>
                    </a:xfrm>
                    <a:prstGeom prst="rect">
                      <a:avLst/>
                    </a:prstGeom>
                    <a:noFill/>
                    <a:ln>
                      <a:noFill/>
                    </a:ln>
                    <a:extLst>
                      <a:ext uri="{53640926-AAD7-44D8-BBD7-CCE9431645EC}">
                        <a14:shadowObscured xmlns:a14="http://schemas.microsoft.com/office/drawing/2010/main"/>
                      </a:ext>
                    </a:extLst>
                  </pic:spPr>
                </pic:pic>
              </a:graphicData>
            </a:graphic>
          </wp:inline>
        </w:drawing>
      </w:r>
    </w:p>
    <w:p w14:paraId="7215BF1E" w14:textId="77777777" w:rsidR="00FB3178" w:rsidRPr="00FB3178" w:rsidRDefault="00FB3178" w:rsidP="00586A8C">
      <w:pPr>
        <w:pStyle w:val="ac"/>
        <w:rPr>
          <w:rFonts w:eastAsia="標楷體"/>
        </w:rPr>
      </w:pPr>
      <w:bookmarkStart w:id="79" w:name="_Toc215146467"/>
      <w:r w:rsidRPr="00FB3178">
        <w:rPr>
          <w:rFonts w:eastAsia="標楷體"/>
          <w:b/>
          <w:color w:val="FF0066"/>
        </w:rPr>
        <w:t>圖</w:t>
      </w:r>
      <w:r w:rsidRPr="00FB3178">
        <w:rPr>
          <w:rFonts w:eastAsia="標楷體"/>
          <w:b/>
          <w:color w:val="FF0066"/>
        </w:rPr>
        <w:t>2.5</w:t>
      </w:r>
      <w:r w:rsidRPr="00FB3178">
        <w:rPr>
          <w:rFonts w:eastAsia="標楷體"/>
        </w:rPr>
        <w:t xml:space="preserve"> </w:t>
      </w:r>
      <w:r w:rsidRPr="00FB3178">
        <w:rPr>
          <w:rFonts w:eastAsia="標楷體"/>
        </w:rPr>
        <w:t>界面緩衝層搭配兩種</w:t>
      </w:r>
      <w:r w:rsidRPr="00FB3178">
        <w:rPr>
          <w:rFonts w:eastAsia="標楷體"/>
        </w:rPr>
        <w:t>high-k</w:t>
      </w:r>
      <w:proofErr w:type="gramStart"/>
      <w:r w:rsidRPr="00FB3178">
        <w:rPr>
          <w:rFonts w:eastAsia="標楷體"/>
        </w:rPr>
        <w:t>介電層組合之矽鍺超晶格</w:t>
      </w:r>
      <w:proofErr w:type="gramEnd"/>
      <w:r w:rsidRPr="00FB3178">
        <w:rPr>
          <w:rFonts w:eastAsia="標楷體"/>
        </w:rPr>
        <w:t>通道</w:t>
      </w:r>
      <w:r w:rsidRPr="00FB3178">
        <w:rPr>
          <w:rFonts w:eastAsia="標楷體"/>
        </w:rPr>
        <w:t xml:space="preserve"> n-GAAFET (a) HfN/ZrO2 (b) HfN/HZO </w:t>
      </w:r>
      <w:r w:rsidRPr="00FB3178">
        <w:rPr>
          <w:rFonts w:eastAsia="標楷體"/>
        </w:rPr>
        <w:t>在</w:t>
      </w:r>
      <w:r w:rsidRPr="00FB3178">
        <w:rPr>
          <w:rFonts w:eastAsia="標楷體"/>
        </w:rPr>
        <w:t>V</w:t>
      </w:r>
      <w:r w:rsidRPr="00FB3178">
        <w:rPr>
          <w:rFonts w:eastAsia="標楷體"/>
          <w:vertAlign w:val="subscript"/>
        </w:rPr>
        <w:t>D</w:t>
      </w:r>
      <w:r w:rsidRPr="00FB3178">
        <w:rPr>
          <w:rFonts w:eastAsia="標楷體"/>
        </w:rPr>
        <w:t>=0.1</w:t>
      </w:r>
      <w:r w:rsidRPr="00FB3178">
        <w:rPr>
          <w:rFonts w:eastAsia="標楷體"/>
        </w:rPr>
        <w:t>、</w:t>
      </w:r>
      <w:r w:rsidRPr="00FB3178">
        <w:rPr>
          <w:rFonts w:eastAsia="標楷體"/>
        </w:rPr>
        <w:t>V</w:t>
      </w:r>
      <w:r w:rsidRPr="00FB3178">
        <w:rPr>
          <w:rFonts w:eastAsia="標楷體"/>
          <w:vertAlign w:val="subscript"/>
        </w:rPr>
        <w:t>D</w:t>
      </w:r>
      <w:r w:rsidRPr="00FB3178">
        <w:rPr>
          <w:rFonts w:eastAsia="標楷體"/>
        </w:rPr>
        <w:t>=0.5V</w:t>
      </w:r>
      <w:proofErr w:type="gramStart"/>
      <w:r w:rsidRPr="00FB3178">
        <w:rPr>
          <w:rFonts w:eastAsia="標楷體"/>
        </w:rPr>
        <w:t>汲極</w:t>
      </w:r>
      <w:proofErr w:type="gramEnd"/>
      <w:r w:rsidRPr="00FB3178">
        <w:rPr>
          <w:rFonts w:eastAsia="標楷體"/>
        </w:rPr>
        <w:t>電流對閘</w:t>
      </w:r>
      <w:proofErr w:type="gramStart"/>
      <w:r w:rsidRPr="00FB3178">
        <w:rPr>
          <w:rFonts w:eastAsia="標楷體"/>
        </w:rPr>
        <w:t>極</w:t>
      </w:r>
      <w:proofErr w:type="gramEnd"/>
      <w:r w:rsidRPr="00FB3178">
        <w:rPr>
          <w:rFonts w:eastAsia="標楷體"/>
        </w:rPr>
        <w:t>電壓對數圖</w:t>
      </w:r>
      <w:bookmarkEnd w:id="79"/>
    </w:p>
    <w:p w14:paraId="4751E972" w14:textId="77777777" w:rsidR="00FB3178" w:rsidRPr="00FB3178" w:rsidRDefault="00FB3178" w:rsidP="00AE4C04">
      <w:pPr>
        <w:widowControl w:val="0"/>
        <w:snapToGrid w:val="0"/>
        <w:ind w:left="2" w:hanging="2"/>
        <w:jc w:val="both"/>
        <w:textAlignment w:val="baseline"/>
        <w:rPr>
          <w:rFonts w:ascii="Times New Roman" w:eastAsia="標楷體" w:hAnsi="Times New Roman" w:cs="Times New Roman"/>
          <w:kern w:val="0"/>
          <w:sz w:val="28"/>
          <w:szCs w:val="28"/>
        </w:rPr>
      </w:pPr>
      <w:r w:rsidRPr="00FB3178">
        <w:rPr>
          <w:rFonts w:ascii="Times New Roman" w:eastAsia="標楷體" w:hAnsi="Times New Roman" w:cs="Times New Roman" w:hint="eastAsia"/>
          <w:kern w:val="0"/>
          <w:sz w:val="28"/>
          <w:szCs w:val="28"/>
        </w:rPr>
        <w:t xml:space="preserve">    </w:t>
      </w:r>
      <w:r w:rsidRPr="00FB3178">
        <w:rPr>
          <w:rFonts w:ascii="Times New Roman" w:eastAsia="標楷體" w:hAnsi="Times New Roman" w:cs="Times New Roman"/>
          <w:kern w:val="0"/>
          <w:sz w:val="28"/>
          <w:szCs w:val="28"/>
        </w:rPr>
        <w:t>由以上</w:t>
      </w:r>
      <w:r w:rsidRPr="00FB3178">
        <w:rPr>
          <w:rFonts w:ascii="Times New Roman" w:eastAsia="標楷體" w:hAnsi="Times New Roman" w:cs="Times New Roman"/>
          <w:kern w:val="0"/>
          <w:sz w:val="28"/>
          <w:szCs w:val="28"/>
        </w:rPr>
        <w:t>Id-Vg</w:t>
      </w:r>
      <w:r w:rsidRPr="00FB3178">
        <w:rPr>
          <w:rFonts w:ascii="Times New Roman" w:eastAsia="標楷體" w:hAnsi="Times New Roman" w:cs="Times New Roman"/>
          <w:kern w:val="0"/>
          <w:sz w:val="28"/>
          <w:szCs w:val="28"/>
        </w:rPr>
        <w:t>的曲線可得知，</w:t>
      </w:r>
      <w:r w:rsidRPr="00FB3178">
        <w:rPr>
          <w:rFonts w:ascii="Times New Roman" w:eastAsia="標楷體" w:hAnsi="Times New Roman" w:cs="Times New Roman"/>
          <w:kern w:val="0"/>
          <w:sz w:val="28"/>
          <w:szCs w:val="28"/>
        </w:rPr>
        <w:t>HfN+HZO</w:t>
      </w:r>
      <w:r w:rsidRPr="00FB3178">
        <w:rPr>
          <w:rFonts w:ascii="Times New Roman" w:eastAsia="標楷體" w:hAnsi="Times New Roman" w:cs="Times New Roman"/>
          <w:kern w:val="0"/>
          <w:sz w:val="28"/>
          <w:szCs w:val="28"/>
        </w:rPr>
        <w:t>閘堆疊</w:t>
      </w:r>
      <w:proofErr w:type="gramStart"/>
      <w:r w:rsidRPr="00FB3178">
        <w:rPr>
          <w:rFonts w:ascii="Times New Roman" w:eastAsia="標楷體" w:hAnsi="Times New Roman" w:cs="Times New Roman"/>
          <w:kern w:val="0"/>
          <w:sz w:val="28"/>
          <w:szCs w:val="28"/>
        </w:rPr>
        <w:t>介電層</w:t>
      </w:r>
      <w:proofErr w:type="gramEnd"/>
      <w:r w:rsidRPr="00FB3178">
        <w:rPr>
          <w:rFonts w:ascii="Times New Roman" w:eastAsia="標楷體" w:hAnsi="Times New Roman" w:cs="Times New Roman"/>
          <w:kern w:val="0"/>
          <w:sz w:val="28"/>
          <w:szCs w:val="28"/>
        </w:rPr>
        <w:t>元件具有較佳的開關特性，原因可能是</w:t>
      </w:r>
      <w:r w:rsidRPr="00FB3178">
        <w:rPr>
          <w:rFonts w:ascii="Times New Roman" w:eastAsia="標楷體" w:hAnsi="Times New Roman" w:cs="Times New Roman"/>
          <w:kern w:val="0"/>
          <w:sz w:val="28"/>
          <w:szCs w:val="28"/>
        </w:rPr>
        <w:t>Hf</w:t>
      </w:r>
      <w:r w:rsidRPr="00FB3178">
        <w:rPr>
          <w:rFonts w:ascii="Times New Roman" w:eastAsia="標楷體" w:hAnsi="Times New Roman" w:cs="Times New Roman"/>
          <w:kern w:val="0"/>
          <w:sz w:val="28"/>
          <w:szCs w:val="28"/>
        </w:rPr>
        <w:t>與</w:t>
      </w:r>
      <w:r w:rsidRPr="00FB3178">
        <w:rPr>
          <w:rFonts w:ascii="Times New Roman" w:eastAsia="標楷體" w:hAnsi="Times New Roman" w:cs="Times New Roman"/>
          <w:kern w:val="0"/>
          <w:sz w:val="28"/>
          <w:szCs w:val="28"/>
        </w:rPr>
        <w:t>Zr</w:t>
      </w:r>
      <w:r w:rsidRPr="00FB3178">
        <w:rPr>
          <w:rFonts w:ascii="Times New Roman" w:eastAsia="標楷體" w:hAnsi="Times New Roman" w:cs="Times New Roman"/>
          <w:kern w:val="0"/>
          <w:sz w:val="28"/>
          <w:szCs w:val="28"/>
        </w:rPr>
        <w:t>的合金氧化物具有</w:t>
      </w:r>
      <w:proofErr w:type="gramStart"/>
      <w:r w:rsidRPr="00FB3178">
        <w:rPr>
          <w:rFonts w:ascii="Times New Roman" w:eastAsia="標楷體" w:hAnsi="Times New Roman" w:cs="Times New Roman"/>
          <w:kern w:val="0"/>
          <w:sz w:val="28"/>
          <w:szCs w:val="28"/>
        </w:rPr>
        <w:t>較佳熱穩定性</w:t>
      </w:r>
      <w:proofErr w:type="gramEnd"/>
      <w:r w:rsidRPr="00FB3178">
        <w:rPr>
          <w:rFonts w:ascii="Times New Roman" w:eastAsia="標楷體" w:hAnsi="Times New Roman" w:cs="Times New Roman"/>
          <w:kern w:val="0"/>
          <w:sz w:val="28"/>
          <w:szCs w:val="28"/>
        </w:rPr>
        <w:t>，產生了</w:t>
      </w:r>
      <w:proofErr w:type="gramStart"/>
      <w:r w:rsidRPr="00FB3178">
        <w:rPr>
          <w:rFonts w:ascii="Times New Roman" w:eastAsia="標楷體" w:hAnsi="Times New Roman" w:cs="Times New Roman"/>
          <w:kern w:val="0"/>
          <w:sz w:val="28"/>
          <w:szCs w:val="28"/>
        </w:rPr>
        <w:t>較佳界面</w:t>
      </w:r>
      <w:proofErr w:type="gramEnd"/>
      <w:r w:rsidRPr="00FB3178">
        <w:rPr>
          <w:rFonts w:ascii="Times New Roman" w:eastAsia="標楷體" w:hAnsi="Times New Roman" w:cs="Times New Roman"/>
          <w:kern w:val="0"/>
          <w:sz w:val="28"/>
          <w:szCs w:val="28"/>
        </w:rPr>
        <w:t>特性。</w:t>
      </w:r>
    </w:p>
    <w:p w14:paraId="2C758485" w14:textId="77777777" w:rsidR="00FB3178" w:rsidRPr="00FB3178" w:rsidRDefault="00FB3178" w:rsidP="00FB3178">
      <w:pPr>
        <w:widowControl w:val="0"/>
        <w:snapToGrid w:val="0"/>
        <w:ind w:left="482"/>
        <w:jc w:val="left"/>
        <w:textAlignment w:val="baseline"/>
        <w:rPr>
          <w:rFonts w:ascii="Times New Roman" w:eastAsia="標楷體" w:hAnsi="Times New Roman" w:cs="Times New Roman"/>
          <w:kern w:val="0"/>
          <w:sz w:val="28"/>
          <w:szCs w:val="28"/>
        </w:rPr>
      </w:pPr>
      <w:r w:rsidRPr="00FB3178">
        <w:rPr>
          <w:rFonts w:ascii="Times New Roman" w:eastAsia="標楷體" w:hAnsi="Times New Roman" w:cs="Times New Roman"/>
          <w:noProof/>
          <w:kern w:val="0"/>
          <w:sz w:val="28"/>
          <w:szCs w:val="28"/>
        </w:rPr>
        <w:drawing>
          <wp:inline distT="0" distB="0" distL="0" distR="0" wp14:anchorId="6D8AD445" wp14:editId="01FE4ACA">
            <wp:extent cx="5053965" cy="1816735"/>
            <wp:effectExtent l="0" t="0" r="0" b="0"/>
            <wp:docPr id="38" name="圖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053965" cy="1816735"/>
                    </a:xfrm>
                    <a:prstGeom prst="rect">
                      <a:avLst/>
                    </a:prstGeom>
                    <a:noFill/>
                  </pic:spPr>
                </pic:pic>
              </a:graphicData>
            </a:graphic>
          </wp:inline>
        </w:drawing>
      </w:r>
    </w:p>
    <w:p w14:paraId="3369AE72" w14:textId="77777777" w:rsidR="00FB3178" w:rsidRPr="00FB3178" w:rsidRDefault="00FB3178" w:rsidP="00586A8C">
      <w:pPr>
        <w:pStyle w:val="ac"/>
        <w:rPr>
          <w:rFonts w:eastAsia="標楷體"/>
        </w:rPr>
      </w:pPr>
      <w:bookmarkStart w:id="80" w:name="_Toc215146468"/>
      <w:r w:rsidRPr="00FB3178">
        <w:rPr>
          <w:rFonts w:eastAsia="標楷體"/>
          <w:b/>
          <w:color w:val="FF0066"/>
        </w:rPr>
        <w:t>圖</w:t>
      </w:r>
      <w:r w:rsidRPr="00FB3178">
        <w:rPr>
          <w:rFonts w:eastAsia="標楷體"/>
          <w:b/>
          <w:color w:val="FF0066"/>
        </w:rPr>
        <w:t>2.6</w:t>
      </w:r>
      <w:r w:rsidRPr="00FB3178">
        <w:rPr>
          <w:rFonts w:eastAsia="標楷體"/>
        </w:rPr>
        <w:t xml:space="preserve"> </w:t>
      </w:r>
      <w:r w:rsidRPr="00FB3178">
        <w:rPr>
          <w:rFonts w:eastAsia="標楷體"/>
        </w:rPr>
        <w:t>界面緩衝層搭配兩種</w:t>
      </w:r>
      <w:proofErr w:type="gramStart"/>
      <w:r w:rsidRPr="00FB3178">
        <w:rPr>
          <w:rFonts w:eastAsia="標楷體"/>
        </w:rPr>
        <w:t>介電層組合之矽鍺超晶格</w:t>
      </w:r>
      <w:proofErr w:type="gramEnd"/>
      <w:r w:rsidRPr="00FB3178">
        <w:rPr>
          <w:rFonts w:eastAsia="標楷體"/>
        </w:rPr>
        <w:t>通道</w:t>
      </w:r>
      <w:r w:rsidRPr="00FB3178">
        <w:rPr>
          <w:rFonts w:eastAsia="標楷體"/>
        </w:rPr>
        <w:t xml:space="preserve"> n-GAAFET (a) HfN/ZrO</w:t>
      </w:r>
      <w:r w:rsidRPr="00FB3178">
        <w:rPr>
          <w:rFonts w:eastAsia="標楷體"/>
          <w:vertAlign w:val="subscript"/>
        </w:rPr>
        <w:t>2</w:t>
      </w:r>
      <w:r w:rsidRPr="00FB3178">
        <w:rPr>
          <w:rFonts w:eastAsia="標楷體"/>
        </w:rPr>
        <w:t xml:space="preserve"> (b) HfN/HZO </w:t>
      </w:r>
      <w:proofErr w:type="gramStart"/>
      <w:r w:rsidRPr="00FB3178">
        <w:rPr>
          <w:rFonts w:eastAsia="標楷體"/>
        </w:rPr>
        <w:t>汲極</w:t>
      </w:r>
      <w:proofErr w:type="gramEnd"/>
      <w:r w:rsidRPr="00FB3178">
        <w:rPr>
          <w:rFonts w:eastAsia="標楷體"/>
        </w:rPr>
        <w:t>電流對</w:t>
      </w:r>
      <w:proofErr w:type="gramStart"/>
      <w:r w:rsidRPr="00FB3178">
        <w:rPr>
          <w:rFonts w:eastAsia="標楷體"/>
        </w:rPr>
        <w:t>汲極</w:t>
      </w:r>
      <w:proofErr w:type="gramEnd"/>
      <w:r w:rsidRPr="00FB3178">
        <w:rPr>
          <w:rFonts w:eastAsia="標楷體"/>
        </w:rPr>
        <w:t>電壓圖</w:t>
      </w:r>
      <w:bookmarkEnd w:id="80"/>
    </w:p>
    <w:p w14:paraId="785613DE" w14:textId="77777777" w:rsidR="00FB3178" w:rsidRPr="00FB3178" w:rsidRDefault="00FB3178" w:rsidP="00FB3178">
      <w:pPr>
        <w:widowControl w:val="0"/>
        <w:snapToGrid w:val="0"/>
        <w:jc w:val="left"/>
        <w:textAlignment w:val="baseline"/>
        <w:rPr>
          <w:rFonts w:ascii="Times New Roman" w:eastAsia="標楷體" w:hAnsi="Times New Roman" w:cs="Times New Roman"/>
          <w:kern w:val="0"/>
          <w:sz w:val="28"/>
          <w:szCs w:val="28"/>
        </w:rPr>
      </w:pPr>
      <w:r w:rsidRPr="00FB3178">
        <w:rPr>
          <w:rFonts w:ascii="Times New Roman" w:eastAsia="標楷體" w:hAnsi="Times New Roman" w:cs="Times New Roman"/>
          <w:kern w:val="0"/>
          <w:sz w:val="28"/>
          <w:szCs w:val="28"/>
        </w:rPr>
        <w:t>由以上</w:t>
      </w:r>
      <w:r w:rsidRPr="00FB3178">
        <w:rPr>
          <w:rFonts w:ascii="Times New Roman" w:eastAsia="標楷體" w:hAnsi="Times New Roman" w:cs="Times New Roman"/>
          <w:kern w:val="0"/>
          <w:sz w:val="28"/>
          <w:szCs w:val="28"/>
        </w:rPr>
        <w:t>Id-Vd</w:t>
      </w:r>
      <w:r w:rsidRPr="00FB3178">
        <w:rPr>
          <w:rFonts w:ascii="Times New Roman" w:eastAsia="標楷體" w:hAnsi="Times New Roman" w:cs="Times New Roman"/>
          <w:kern w:val="0"/>
          <w:sz w:val="28"/>
          <w:szCs w:val="28"/>
        </w:rPr>
        <w:t>的曲線可得知，</w:t>
      </w:r>
      <w:r w:rsidRPr="00FB3178">
        <w:rPr>
          <w:rFonts w:ascii="Times New Roman" w:eastAsia="標楷體" w:hAnsi="Times New Roman" w:cs="Times New Roman"/>
          <w:kern w:val="0"/>
          <w:sz w:val="28"/>
          <w:szCs w:val="28"/>
        </w:rPr>
        <w:t>HfN+HZO</w:t>
      </w:r>
      <w:r w:rsidRPr="00FB3178">
        <w:rPr>
          <w:rFonts w:ascii="Times New Roman" w:eastAsia="標楷體" w:hAnsi="Times New Roman" w:cs="Times New Roman"/>
          <w:kern w:val="0"/>
          <w:sz w:val="28"/>
          <w:szCs w:val="28"/>
        </w:rPr>
        <w:t>閘堆疊</w:t>
      </w:r>
      <w:proofErr w:type="gramStart"/>
      <w:r w:rsidRPr="00FB3178">
        <w:rPr>
          <w:rFonts w:ascii="Times New Roman" w:eastAsia="標楷體" w:hAnsi="Times New Roman" w:cs="Times New Roman"/>
          <w:kern w:val="0"/>
          <w:sz w:val="28"/>
          <w:szCs w:val="28"/>
        </w:rPr>
        <w:t>介電層</w:t>
      </w:r>
      <w:proofErr w:type="gramEnd"/>
      <w:r w:rsidRPr="00FB3178">
        <w:rPr>
          <w:rFonts w:ascii="Times New Roman" w:eastAsia="標楷體" w:hAnsi="Times New Roman" w:cs="Times New Roman"/>
          <w:kern w:val="0"/>
          <w:sz w:val="28"/>
          <w:szCs w:val="28"/>
        </w:rPr>
        <w:t>元件具有</w:t>
      </w:r>
      <w:proofErr w:type="gramStart"/>
      <w:r w:rsidRPr="00FB3178">
        <w:rPr>
          <w:rFonts w:ascii="Times New Roman" w:eastAsia="標楷體" w:hAnsi="Times New Roman" w:cs="Times New Roman"/>
          <w:kern w:val="0"/>
          <w:sz w:val="28"/>
          <w:szCs w:val="28"/>
        </w:rPr>
        <w:t>較高導通</w:t>
      </w:r>
      <w:proofErr w:type="gramEnd"/>
      <w:r w:rsidRPr="00FB3178">
        <w:rPr>
          <w:rFonts w:ascii="Times New Roman" w:eastAsia="標楷體" w:hAnsi="Times New Roman" w:cs="Times New Roman"/>
          <w:kern w:val="0"/>
          <w:sz w:val="28"/>
          <w:szCs w:val="28"/>
        </w:rPr>
        <w:t>電流，原因可能是</w:t>
      </w:r>
      <w:r w:rsidRPr="00FB3178">
        <w:rPr>
          <w:rFonts w:ascii="Times New Roman" w:eastAsia="標楷體" w:hAnsi="Times New Roman" w:cs="Times New Roman"/>
          <w:kern w:val="0"/>
          <w:sz w:val="28"/>
          <w:szCs w:val="28"/>
        </w:rPr>
        <w:t>Hf</w:t>
      </w:r>
      <w:r w:rsidRPr="00FB3178">
        <w:rPr>
          <w:rFonts w:ascii="Times New Roman" w:eastAsia="標楷體" w:hAnsi="Times New Roman" w:cs="Times New Roman"/>
          <w:kern w:val="0"/>
          <w:sz w:val="28"/>
          <w:szCs w:val="28"/>
        </w:rPr>
        <w:t>與</w:t>
      </w:r>
      <w:r w:rsidRPr="00FB3178">
        <w:rPr>
          <w:rFonts w:ascii="Times New Roman" w:eastAsia="標楷體" w:hAnsi="Times New Roman" w:cs="Times New Roman"/>
          <w:kern w:val="0"/>
          <w:sz w:val="28"/>
          <w:szCs w:val="28"/>
        </w:rPr>
        <w:t>Zr</w:t>
      </w:r>
      <w:r w:rsidRPr="00FB3178">
        <w:rPr>
          <w:rFonts w:ascii="Times New Roman" w:eastAsia="標楷體" w:hAnsi="Times New Roman" w:cs="Times New Roman"/>
          <w:kern w:val="0"/>
          <w:sz w:val="28"/>
          <w:szCs w:val="28"/>
        </w:rPr>
        <w:t>的合金氧化物界面具有較少陷阱，而得到</w:t>
      </w:r>
      <w:proofErr w:type="gramStart"/>
      <w:r w:rsidRPr="00FB3178">
        <w:rPr>
          <w:rFonts w:ascii="Times New Roman" w:eastAsia="標楷體" w:hAnsi="Times New Roman" w:cs="Times New Roman"/>
          <w:kern w:val="0"/>
          <w:sz w:val="28"/>
          <w:szCs w:val="28"/>
        </w:rPr>
        <w:t>較高載子</w:t>
      </w:r>
      <w:proofErr w:type="gramEnd"/>
      <w:r w:rsidRPr="00FB3178">
        <w:rPr>
          <w:rFonts w:ascii="Times New Roman" w:eastAsia="標楷體" w:hAnsi="Times New Roman" w:cs="Times New Roman"/>
          <w:kern w:val="0"/>
          <w:sz w:val="28"/>
          <w:szCs w:val="28"/>
        </w:rPr>
        <w:t>移動</w:t>
      </w:r>
      <w:proofErr w:type="gramStart"/>
      <w:r w:rsidRPr="00FB3178">
        <w:rPr>
          <w:rFonts w:ascii="Times New Roman" w:eastAsia="標楷體" w:hAnsi="Times New Roman" w:cs="Times New Roman"/>
          <w:kern w:val="0"/>
          <w:sz w:val="28"/>
          <w:szCs w:val="28"/>
        </w:rPr>
        <w:t>率使導通</w:t>
      </w:r>
      <w:proofErr w:type="gramEnd"/>
      <w:r w:rsidRPr="00FB3178">
        <w:rPr>
          <w:rFonts w:ascii="Times New Roman" w:eastAsia="標楷體" w:hAnsi="Times New Roman" w:cs="Times New Roman"/>
          <w:kern w:val="0"/>
          <w:sz w:val="28"/>
          <w:szCs w:val="28"/>
        </w:rPr>
        <w:t>電流增高，可增進元件工作效能。</w:t>
      </w:r>
    </w:p>
    <w:p w14:paraId="19451E4B" w14:textId="77777777" w:rsidR="00FB3178" w:rsidRPr="00FB3178" w:rsidRDefault="00FB3178" w:rsidP="00554F05">
      <w:pPr>
        <w:widowControl w:val="0"/>
        <w:numPr>
          <w:ilvl w:val="0"/>
          <w:numId w:val="15"/>
        </w:numPr>
        <w:adjustRightInd w:val="0"/>
        <w:snapToGrid w:val="0"/>
        <w:jc w:val="left"/>
        <w:textAlignment w:val="baseline"/>
        <w:rPr>
          <w:rFonts w:ascii="Times New Roman" w:eastAsia="標楷體" w:hAnsi="Times New Roman" w:cs="Times New Roman"/>
          <w:b/>
          <w:kern w:val="0"/>
          <w:sz w:val="28"/>
          <w:szCs w:val="28"/>
        </w:rPr>
      </w:pPr>
      <w:bookmarkStart w:id="81" w:name="_Hlk213826838"/>
      <w:proofErr w:type="gramStart"/>
      <w:r w:rsidRPr="00FB3178">
        <w:rPr>
          <w:rFonts w:ascii="Times New Roman" w:eastAsia="標楷體" w:hAnsi="Times New Roman" w:cs="Times New Roman"/>
          <w:b/>
          <w:kern w:val="0"/>
          <w:sz w:val="28"/>
          <w:szCs w:val="28"/>
        </w:rPr>
        <w:t>閘</w:t>
      </w:r>
      <w:proofErr w:type="gramEnd"/>
      <w:r w:rsidRPr="00FB3178">
        <w:rPr>
          <w:rFonts w:ascii="Times New Roman" w:eastAsia="標楷體" w:hAnsi="Times New Roman" w:cs="Times New Roman"/>
          <w:b/>
          <w:kern w:val="0"/>
          <w:sz w:val="28"/>
          <w:szCs w:val="28"/>
        </w:rPr>
        <w:t>環繞</w:t>
      </w:r>
      <w:proofErr w:type="gramStart"/>
      <w:r w:rsidRPr="00FB3178">
        <w:rPr>
          <w:rFonts w:ascii="Times New Roman" w:eastAsia="標楷體" w:hAnsi="Times New Roman" w:cs="Times New Roman"/>
          <w:b/>
          <w:kern w:val="0"/>
          <w:sz w:val="28"/>
          <w:szCs w:val="28"/>
        </w:rPr>
        <w:t>式場效</w:t>
      </w:r>
      <w:proofErr w:type="gramEnd"/>
      <w:r w:rsidRPr="00FB3178">
        <w:rPr>
          <w:rFonts w:ascii="Times New Roman" w:eastAsia="標楷體" w:hAnsi="Times New Roman" w:cs="Times New Roman"/>
          <w:b/>
          <w:kern w:val="0"/>
          <w:sz w:val="28"/>
          <w:szCs w:val="28"/>
        </w:rPr>
        <w:t>電晶體</w:t>
      </w:r>
      <w:r w:rsidRPr="00FB3178">
        <w:rPr>
          <w:rFonts w:ascii="Times New Roman" w:eastAsia="標楷體" w:hAnsi="Times New Roman" w:cs="Times New Roman"/>
          <w:b/>
          <w:kern w:val="0"/>
          <w:sz w:val="28"/>
          <w:szCs w:val="28"/>
        </w:rPr>
        <w:t>(GAAFET)</w:t>
      </w:r>
      <w:r w:rsidRPr="00FB3178">
        <w:rPr>
          <w:rFonts w:ascii="Times New Roman" w:eastAsia="標楷體" w:hAnsi="Times New Roman" w:cs="Times New Roman"/>
          <w:b/>
          <w:kern w:val="0"/>
          <w:sz w:val="28"/>
          <w:szCs w:val="28"/>
        </w:rPr>
        <w:t>元件輻射效應分析</w:t>
      </w:r>
    </w:p>
    <w:bookmarkEnd w:id="81"/>
    <w:p w14:paraId="0BA7D36E" w14:textId="77777777" w:rsidR="00FB3178" w:rsidRPr="00FB3178" w:rsidRDefault="00FB3178" w:rsidP="00FB3178">
      <w:pPr>
        <w:widowControl w:val="0"/>
        <w:adjustRightInd w:val="0"/>
        <w:snapToGrid w:val="0"/>
        <w:jc w:val="both"/>
        <w:textAlignment w:val="baseline"/>
        <w:rPr>
          <w:rFonts w:ascii="Times New Roman" w:eastAsia="標楷體" w:hAnsi="Times New Roman" w:cs="Times New Roman"/>
          <w:kern w:val="0"/>
          <w:sz w:val="28"/>
          <w:szCs w:val="28"/>
        </w:rPr>
      </w:pPr>
      <w:r w:rsidRPr="00FB3178">
        <w:rPr>
          <w:rFonts w:ascii="Times New Roman" w:eastAsia="標楷體" w:hAnsi="Times New Roman" w:cs="Times New Roman"/>
          <w:bCs/>
          <w:kern w:val="0"/>
          <w:sz w:val="28"/>
          <w:szCs w:val="28"/>
        </w:rPr>
        <w:lastRenderedPageBreak/>
        <w:t xml:space="preserve">    </w:t>
      </w:r>
      <w:r w:rsidRPr="00FB3178">
        <w:rPr>
          <w:rFonts w:ascii="Times New Roman" w:hAnsi="Times New Roman" w:cs="Times New Roman"/>
          <w:noProof/>
        </w:rPr>
        <w:drawing>
          <wp:inline distT="0" distB="0" distL="0" distR="0" wp14:anchorId="1387D445" wp14:editId="5CE706FA">
            <wp:extent cx="4375150" cy="3272790"/>
            <wp:effectExtent l="0" t="0" r="0" b="3810"/>
            <wp:docPr id="2044308022"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9" cstate="print">
                      <a:extLst>
                        <a:ext uri="{28A0092B-C50C-407E-A947-70E740481C1C}">
                          <a14:useLocalDpi xmlns:a14="http://schemas.microsoft.com/office/drawing/2010/main" val="0"/>
                        </a:ext>
                      </a:extLst>
                    </a:blip>
                    <a:srcRect r="23665"/>
                    <a:stretch>
                      <a:fillRect/>
                    </a:stretch>
                  </pic:blipFill>
                  <pic:spPr bwMode="auto">
                    <a:xfrm>
                      <a:off x="0" y="0"/>
                      <a:ext cx="4375150" cy="3272790"/>
                    </a:xfrm>
                    <a:prstGeom prst="rect">
                      <a:avLst/>
                    </a:prstGeom>
                    <a:noFill/>
                    <a:ln>
                      <a:noFill/>
                    </a:ln>
                    <a:extLst>
                      <a:ext uri="{53640926-AAD7-44D8-BBD7-CCE9431645EC}">
                        <a14:shadowObscured xmlns:a14="http://schemas.microsoft.com/office/drawing/2010/main"/>
                      </a:ext>
                    </a:extLst>
                  </pic:spPr>
                </pic:pic>
              </a:graphicData>
            </a:graphic>
          </wp:inline>
        </w:drawing>
      </w:r>
    </w:p>
    <w:p w14:paraId="4066CE92" w14:textId="77777777" w:rsidR="00FB3178" w:rsidRPr="00FB3178" w:rsidRDefault="00FB3178" w:rsidP="00586A8C">
      <w:pPr>
        <w:pStyle w:val="ac"/>
      </w:pPr>
      <w:bookmarkStart w:id="82" w:name="_Toc215146469"/>
      <w:r w:rsidRPr="00FB3178">
        <w:rPr>
          <w:rFonts w:eastAsia="標楷體"/>
          <w:b/>
          <w:color w:val="FF0066"/>
          <w:spacing w:val="-1"/>
        </w:rPr>
        <w:t>圖</w:t>
      </w:r>
      <w:r w:rsidRPr="00FB3178">
        <w:rPr>
          <w:rFonts w:eastAsia="標楷體"/>
          <w:b/>
          <w:color w:val="FF0066"/>
          <w:spacing w:val="-1"/>
        </w:rPr>
        <w:t>2.7</w:t>
      </w:r>
      <w:r w:rsidRPr="00FB3178">
        <w:t xml:space="preserve"> </w:t>
      </w:r>
      <w:r w:rsidRPr="00FB3178">
        <w:rPr>
          <w:rFonts w:eastAsia="標楷體"/>
          <w:spacing w:val="-11"/>
        </w:rPr>
        <w:t>輻射傷害對</w:t>
      </w:r>
      <w:r w:rsidRPr="00FB3178">
        <w:rPr>
          <w:rFonts w:eastAsia="標楷體"/>
          <w:spacing w:val="-11"/>
        </w:rPr>
        <w:t xml:space="preserve"> </w:t>
      </w:r>
      <w:r w:rsidRPr="00FB3178">
        <w:t>HfN/ZrO</w:t>
      </w:r>
      <w:r w:rsidRPr="00FB3178">
        <w:rPr>
          <w:vertAlign w:val="subscript"/>
        </w:rPr>
        <w:t>2</w:t>
      </w:r>
      <w:r w:rsidRPr="00FB3178">
        <w:rPr>
          <w:rFonts w:eastAsia="標楷體"/>
          <w:spacing w:val="-30"/>
        </w:rPr>
        <w:t>與</w:t>
      </w:r>
      <w:r w:rsidRPr="00FB3178">
        <w:rPr>
          <w:rFonts w:eastAsia="標楷體"/>
          <w:spacing w:val="-30"/>
        </w:rPr>
        <w:t xml:space="preserve"> </w:t>
      </w:r>
      <w:r w:rsidRPr="00FB3178">
        <w:t>HfN</w:t>
      </w:r>
      <w:r w:rsidRPr="00FB3178">
        <w:rPr>
          <w:spacing w:val="-1"/>
        </w:rPr>
        <w:t>/</w:t>
      </w:r>
      <w:r w:rsidRPr="00FB3178">
        <w:t>HZO</w:t>
      </w:r>
      <w:r w:rsidRPr="00FB3178">
        <w:rPr>
          <w:rFonts w:eastAsia="標楷體"/>
          <w:spacing w:val="-8"/>
        </w:rPr>
        <w:t>矽</w:t>
      </w:r>
      <w:proofErr w:type="gramStart"/>
      <w:r w:rsidRPr="00FB3178">
        <w:rPr>
          <w:rFonts w:eastAsia="標楷體"/>
          <w:spacing w:val="-8"/>
        </w:rPr>
        <w:t>鍺超晶格</w:t>
      </w:r>
      <w:proofErr w:type="gramEnd"/>
      <w:r w:rsidRPr="00FB3178">
        <w:rPr>
          <w:rFonts w:eastAsia="標楷體"/>
          <w:spacing w:val="-8"/>
        </w:rPr>
        <w:t>通道</w:t>
      </w:r>
      <w:r w:rsidRPr="00FB3178">
        <w:t>n-FinFET</w:t>
      </w:r>
      <w:r w:rsidRPr="00FB3178">
        <w:rPr>
          <w:spacing w:val="-2"/>
        </w:rPr>
        <w:t xml:space="preserve"> / </w:t>
      </w:r>
      <w:r w:rsidRPr="00FB3178">
        <w:t>n-</w:t>
      </w:r>
      <w:r w:rsidRPr="00FB3178">
        <w:rPr>
          <w:spacing w:val="-1"/>
        </w:rPr>
        <w:t>GAAFET</w:t>
      </w:r>
      <w:proofErr w:type="gramStart"/>
      <w:r w:rsidRPr="00FB3178">
        <w:rPr>
          <w:rFonts w:eastAsia="標楷體"/>
          <w:spacing w:val="-4"/>
        </w:rPr>
        <w:t>汲極</w:t>
      </w:r>
      <w:proofErr w:type="gramEnd"/>
      <w:r w:rsidRPr="00FB3178">
        <w:rPr>
          <w:rFonts w:eastAsia="標楷體"/>
          <w:spacing w:val="-4"/>
        </w:rPr>
        <w:t>電流對閘</w:t>
      </w:r>
      <w:proofErr w:type="gramStart"/>
      <w:r w:rsidRPr="00FB3178">
        <w:rPr>
          <w:rFonts w:eastAsia="標楷體"/>
          <w:spacing w:val="-4"/>
        </w:rPr>
        <w:t>極</w:t>
      </w:r>
      <w:proofErr w:type="gramEnd"/>
      <w:r w:rsidRPr="00FB3178">
        <w:rPr>
          <w:rFonts w:eastAsia="標楷體"/>
          <w:spacing w:val="-4"/>
        </w:rPr>
        <w:t>電壓之對數圖在</w:t>
      </w:r>
      <w:r w:rsidRPr="00FB3178">
        <w:rPr>
          <w:rFonts w:eastAsia="標楷體"/>
          <w:spacing w:val="-4"/>
        </w:rPr>
        <w:t xml:space="preserve"> </w:t>
      </w:r>
      <w:r w:rsidRPr="00FB3178">
        <w:t>V</w:t>
      </w:r>
      <w:r w:rsidRPr="00FB3178">
        <w:rPr>
          <w:vertAlign w:val="subscript"/>
        </w:rPr>
        <w:t>D</w:t>
      </w:r>
      <w:r w:rsidRPr="00FB3178">
        <w:t>= 0.5 V</w:t>
      </w:r>
      <w:bookmarkEnd w:id="82"/>
    </w:p>
    <w:p w14:paraId="430F85F0" w14:textId="77777777" w:rsidR="00FB3178" w:rsidRPr="00FB3178" w:rsidRDefault="00FB3178" w:rsidP="00FB3178">
      <w:pPr>
        <w:widowControl w:val="0"/>
        <w:autoSpaceDE w:val="0"/>
        <w:autoSpaceDN w:val="0"/>
        <w:snapToGrid w:val="0"/>
        <w:ind w:firstLine="479"/>
        <w:jc w:val="both"/>
        <w:rPr>
          <w:rFonts w:ascii="Times New Roman" w:eastAsia="標楷體" w:hAnsi="Times New Roman" w:cs="Times New Roman"/>
          <w:kern w:val="0"/>
          <w:sz w:val="28"/>
          <w:szCs w:val="28"/>
        </w:rPr>
      </w:pPr>
      <w:r w:rsidRPr="00FB3178">
        <w:rPr>
          <w:rFonts w:ascii="Times New Roman" w:eastAsia="標楷體" w:hAnsi="Times New Roman" w:cs="Times New Roman"/>
          <w:kern w:val="0"/>
          <w:position w:val="2"/>
          <w:sz w:val="28"/>
          <w:szCs w:val="28"/>
        </w:rPr>
        <w:t>由上圖發現關閉電流的部分，</w:t>
      </w:r>
      <w:r w:rsidRPr="00FB3178">
        <w:rPr>
          <w:rFonts w:ascii="Times New Roman" w:eastAsia="Times New Roman" w:hAnsi="Times New Roman" w:cs="Times New Roman"/>
          <w:kern w:val="0"/>
          <w:position w:val="2"/>
          <w:sz w:val="28"/>
          <w:szCs w:val="28"/>
        </w:rPr>
        <w:t>HfN</w:t>
      </w:r>
      <w:r w:rsidRPr="00FB3178">
        <w:rPr>
          <w:rFonts w:ascii="Times New Roman" w:eastAsia="Times New Roman" w:hAnsi="Times New Roman" w:cs="Times New Roman"/>
          <w:spacing w:val="19"/>
          <w:kern w:val="0"/>
          <w:position w:val="2"/>
          <w:sz w:val="28"/>
          <w:szCs w:val="28"/>
        </w:rPr>
        <w:t>/</w:t>
      </w:r>
      <w:r w:rsidRPr="00FB3178">
        <w:rPr>
          <w:rFonts w:ascii="Times New Roman" w:eastAsia="Times New Roman" w:hAnsi="Times New Roman" w:cs="Times New Roman"/>
          <w:kern w:val="0"/>
          <w:position w:val="2"/>
          <w:sz w:val="28"/>
          <w:szCs w:val="28"/>
        </w:rPr>
        <w:t>ZrO</w:t>
      </w:r>
      <w:r w:rsidRPr="00FB3178">
        <w:rPr>
          <w:rFonts w:ascii="Times New Roman" w:eastAsia="Times New Roman" w:hAnsi="Times New Roman" w:cs="Times New Roman"/>
          <w:kern w:val="0"/>
          <w:sz w:val="28"/>
          <w:szCs w:val="28"/>
          <w:vertAlign w:val="subscript"/>
        </w:rPr>
        <w:t>2</w:t>
      </w:r>
      <w:r w:rsidRPr="00FB3178">
        <w:rPr>
          <w:rFonts w:ascii="Times New Roman" w:eastAsia="Times New Roman" w:hAnsi="Times New Roman" w:cs="Times New Roman"/>
          <w:spacing w:val="28"/>
          <w:kern w:val="0"/>
          <w:sz w:val="28"/>
          <w:szCs w:val="28"/>
        </w:rPr>
        <w:t xml:space="preserve"> </w:t>
      </w:r>
      <w:r w:rsidRPr="00FB3178">
        <w:rPr>
          <w:rFonts w:ascii="Times New Roman" w:eastAsia="標楷體" w:hAnsi="Times New Roman" w:cs="Times New Roman"/>
          <w:spacing w:val="-11"/>
          <w:kern w:val="0"/>
          <w:position w:val="2"/>
          <w:sz w:val="28"/>
          <w:szCs w:val="28"/>
        </w:rPr>
        <w:t>與</w:t>
      </w:r>
      <w:r w:rsidRPr="00FB3178">
        <w:rPr>
          <w:rFonts w:ascii="Times New Roman" w:eastAsia="標楷體" w:hAnsi="Times New Roman" w:cs="Times New Roman"/>
          <w:spacing w:val="-11"/>
          <w:kern w:val="0"/>
          <w:position w:val="2"/>
          <w:sz w:val="28"/>
          <w:szCs w:val="28"/>
        </w:rPr>
        <w:t xml:space="preserve"> </w:t>
      </w:r>
      <w:r w:rsidRPr="00FB3178">
        <w:rPr>
          <w:rFonts w:ascii="Times New Roman" w:eastAsia="Times New Roman" w:hAnsi="Times New Roman" w:cs="Times New Roman"/>
          <w:kern w:val="0"/>
          <w:position w:val="2"/>
          <w:sz w:val="28"/>
          <w:szCs w:val="28"/>
        </w:rPr>
        <w:t>HfN</w:t>
      </w:r>
      <w:r w:rsidRPr="00FB3178">
        <w:rPr>
          <w:rFonts w:ascii="Times New Roman" w:eastAsia="Times New Roman" w:hAnsi="Times New Roman" w:cs="Times New Roman"/>
          <w:spacing w:val="18"/>
          <w:kern w:val="0"/>
          <w:position w:val="2"/>
          <w:sz w:val="28"/>
          <w:szCs w:val="28"/>
        </w:rPr>
        <w:t>/</w:t>
      </w:r>
      <w:r w:rsidRPr="00FB3178">
        <w:rPr>
          <w:rFonts w:ascii="Times New Roman" w:eastAsia="Times New Roman" w:hAnsi="Times New Roman" w:cs="Times New Roman"/>
          <w:kern w:val="0"/>
          <w:position w:val="2"/>
          <w:sz w:val="28"/>
          <w:szCs w:val="28"/>
        </w:rPr>
        <w:t>HZO</w:t>
      </w:r>
      <w:r w:rsidRPr="00FB3178">
        <w:rPr>
          <w:rFonts w:ascii="Times New Roman" w:eastAsia="標楷體" w:hAnsi="Times New Roman" w:cs="Times New Roman"/>
          <w:spacing w:val="-3"/>
          <w:kern w:val="0"/>
          <w:position w:val="2"/>
          <w:sz w:val="28"/>
          <w:szCs w:val="28"/>
        </w:rPr>
        <w:t>矽</w:t>
      </w:r>
      <w:proofErr w:type="gramStart"/>
      <w:r w:rsidRPr="00FB3178">
        <w:rPr>
          <w:rFonts w:ascii="Times New Roman" w:eastAsia="標楷體" w:hAnsi="Times New Roman" w:cs="Times New Roman"/>
          <w:spacing w:val="-3"/>
          <w:kern w:val="0"/>
          <w:position w:val="2"/>
          <w:sz w:val="28"/>
          <w:szCs w:val="28"/>
        </w:rPr>
        <w:t>鍺超晶格</w:t>
      </w:r>
      <w:proofErr w:type="gramEnd"/>
      <w:r w:rsidRPr="00FB3178">
        <w:rPr>
          <w:rFonts w:ascii="Times New Roman" w:eastAsia="標楷體" w:hAnsi="Times New Roman" w:cs="Times New Roman"/>
          <w:spacing w:val="-3"/>
          <w:kern w:val="0"/>
          <w:position w:val="2"/>
          <w:sz w:val="28"/>
          <w:szCs w:val="28"/>
        </w:rPr>
        <w:t>通道</w:t>
      </w:r>
      <w:r w:rsidRPr="00FB3178">
        <w:rPr>
          <w:rFonts w:ascii="Times New Roman" w:eastAsia="標楷體" w:hAnsi="Times New Roman" w:cs="Times New Roman"/>
          <w:spacing w:val="-3"/>
          <w:kern w:val="0"/>
          <w:position w:val="2"/>
          <w:sz w:val="28"/>
          <w:szCs w:val="28"/>
        </w:rPr>
        <w:t xml:space="preserve"> </w:t>
      </w:r>
      <w:r w:rsidRPr="00FB3178">
        <w:rPr>
          <w:rFonts w:ascii="Times New Roman" w:eastAsia="Times New Roman" w:hAnsi="Times New Roman" w:cs="Times New Roman"/>
          <w:kern w:val="0"/>
          <w:position w:val="2"/>
          <w:sz w:val="28"/>
          <w:szCs w:val="28"/>
        </w:rPr>
        <w:t>n-FinFET</w:t>
      </w:r>
      <w:r w:rsidRPr="00FB3178">
        <w:rPr>
          <w:rFonts w:ascii="Times New Roman" w:eastAsia="Times New Roman" w:hAnsi="Times New Roman" w:cs="Times New Roman"/>
          <w:spacing w:val="25"/>
          <w:kern w:val="0"/>
          <w:position w:val="2"/>
          <w:sz w:val="28"/>
          <w:szCs w:val="28"/>
        </w:rPr>
        <w:t xml:space="preserve"> </w:t>
      </w:r>
      <w:r w:rsidRPr="00FB3178">
        <w:rPr>
          <w:rFonts w:ascii="Times New Roman" w:eastAsia="Times New Roman" w:hAnsi="Times New Roman" w:cs="Times New Roman"/>
          <w:kern w:val="0"/>
          <w:position w:val="2"/>
          <w:sz w:val="28"/>
          <w:szCs w:val="28"/>
        </w:rPr>
        <w:t>/n-</w:t>
      </w:r>
      <w:r w:rsidRPr="00FB3178">
        <w:rPr>
          <w:rFonts w:ascii="Times New Roman" w:eastAsia="Times New Roman" w:hAnsi="Times New Roman" w:cs="Times New Roman"/>
          <w:spacing w:val="-57"/>
          <w:kern w:val="0"/>
          <w:position w:val="2"/>
          <w:sz w:val="28"/>
          <w:szCs w:val="28"/>
        </w:rPr>
        <w:t xml:space="preserve"> </w:t>
      </w:r>
      <w:r w:rsidRPr="00FB3178">
        <w:rPr>
          <w:rFonts w:ascii="Times New Roman" w:eastAsia="Times New Roman" w:hAnsi="Times New Roman" w:cs="Times New Roman"/>
          <w:spacing w:val="-1"/>
          <w:kern w:val="0"/>
          <w:position w:val="2"/>
          <w:sz w:val="28"/>
          <w:szCs w:val="28"/>
        </w:rPr>
        <w:t>GAAFET</w:t>
      </w:r>
      <w:r w:rsidRPr="00FB3178">
        <w:rPr>
          <w:rFonts w:ascii="Times New Roman" w:eastAsia="標楷體" w:hAnsi="Times New Roman" w:cs="Times New Roman"/>
          <w:spacing w:val="-7"/>
          <w:kern w:val="0"/>
          <w:position w:val="2"/>
          <w:sz w:val="28"/>
          <w:szCs w:val="28"/>
        </w:rPr>
        <w:t>四種樣品</w:t>
      </w:r>
      <w:r w:rsidRPr="00FB3178">
        <w:rPr>
          <w:rFonts w:ascii="Times New Roman" w:eastAsia="標楷體" w:hAnsi="Times New Roman" w:cs="Times New Roman"/>
          <w:spacing w:val="-8"/>
          <w:kern w:val="0"/>
          <w:position w:val="2"/>
          <w:sz w:val="28"/>
          <w:szCs w:val="28"/>
        </w:rPr>
        <w:t>呈現出</w:t>
      </w:r>
      <w:r w:rsidRPr="00FB3178">
        <w:rPr>
          <w:rFonts w:ascii="Times New Roman" w:eastAsia="Times New Roman" w:hAnsi="Times New Roman" w:cs="Times New Roman"/>
          <w:kern w:val="0"/>
          <w:position w:val="2"/>
          <w:sz w:val="28"/>
          <w:szCs w:val="28"/>
        </w:rPr>
        <w:t>FinFET</w:t>
      </w:r>
      <w:r w:rsidRPr="00FB3178">
        <w:rPr>
          <w:rFonts w:ascii="Times New Roman" w:eastAsia="標楷體" w:hAnsi="Times New Roman" w:cs="Times New Roman"/>
          <w:kern w:val="0"/>
          <w:position w:val="2"/>
          <w:sz w:val="28"/>
          <w:szCs w:val="28"/>
        </w:rPr>
        <w:t>的</w:t>
      </w:r>
      <w:r w:rsidRPr="00FB3178">
        <w:rPr>
          <w:rFonts w:ascii="Times New Roman" w:eastAsia="標楷體" w:hAnsi="Times New Roman" w:cs="Times New Roman"/>
          <w:spacing w:val="-11"/>
          <w:kern w:val="0"/>
          <w:position w:val="2"/>
          <w:sz w:val="28"/>
          <w:szCs w:val="28"/>
        </w:rPr>
        <w:t>變化量大於</w:t>
      </w:r>
      <w:r w:rsidRPr="00FB3178">
        <w:rPr>
          <w:rFonts w:ascii="Times New Roman" w:eastAsia="Times New Roman" w:hAnsi="Times New Roman" w:cs="Times New Roman"/>
          <w:spacing w:val="-1"/>
          <w:kern w:val="0"/>
          <w:position w:val="2"/>
          <w:sz w:val="28"/>
          <w:szCs w:val="28"/>
        </w:rPr>
        <w:t>GAAFET</w:t>
      </w:r>
      <w:r w:rsidRPr="00FB3178">
        <w:rPr>
          <w:rFonts w:ascii="Times New Roman" w:eastAsia="標楷體" w:hAnsi="Times New Roman" w:cs="Times New Roman"/>
          <w:spacing w:val="-21"/>
          <w:kern w:val="0"/>
          <w:position w:val="2"/>
          <w:sz w:val="28"/>
          <w:szCs w:val="28"/>
        </w:rPr>
        <w:t>，</w:t>
      </w:r>
      <w:r w:rsidRPr="00FB3178">
        <w:rPr>
          <w:rFonts w:ascii="Times New Roman" w:eastAsia="Times New Roman" w:hAnsi="Times New Roman" w:cs="Times New Roman"/>
          <w:spacing w:val="-1"/>
          <w:kern w:val="0"/>
          <w:position w:val="2"/>
          <w:sz w:val="28"/>
          <w:szCs w:val="28"/>
        </w:rPr>
        <w:t>HfN</w:t>
      </w:r>
      <w:r w:rsidRPr="00FB3178">
        <w:rPr>
          <w:rFonts w:ascii="Times New Roman" w:eastAsia="Times New Roman" w:hAnsi="Times New Roman" w:cs="Times New Roman"/>
          <w:spacing w:val="-10"/>
          <w:kern w:val="0"/>
          <w:position w:val="2"/>
          <w:sz w:val="28"/>
          <w:szCs w:val="28"/>
        </w:rPr>
        <w:t xml:space="preserve"> / </w:t>
      </w:r>
      <w:r w:rsidRPr="00FB3178">
        <w:rPr>
          <w:rFonts w:ascii="Times New Roman" w:eastAsia="Times New Roman" w:hAnsi="Times New Roman" w:cs="Times New Roman"/>
          <w:kern w:val="0"/>
          <w:position w:val="2"/>
          <w:sz w:val="28"/>
          <w:szCs w:val="28"/>
        </w:rPr>
        <w:t>ZrO</w:t>
      </w:r>
      <w:r w:rsidRPr="00FB3178">
        <w:rPr>
          <w:rFonts w:ascii="Times New Roman" w:eastAsia="Times New Roman" w:hAnsi="Times New Roman" w:cs="Times New Roman"/>
          <w:kern w:val="0"/>
          <w:sz w:val="28"/>
          <w:szCs w:val="28"/>
        </w:rPr>
        <w:t>2</w:t>
      </w:r>
      <w:r w:rsidRPr="00FB3178">
        <w:rPr>
          <w:rFonts w:ascii="Times New Roman" w:eastAsia="Times New Roman" w:hAnsi="Times New Roman" w:cs="Times New Roman"/>
          <w:spacing w:val="-38"/>
          <w:kern w:val="0"/>
          <w:sz w:val="28"/>
          <w:szCs w:val="28"/>
        </w:rPr>
        <w:t xml:space="preserve"> </w:t>
      </w:r>
      <w:r w:rsidRPr="00FB3178">
        <w:rPr>
          <w:rFonts w:ascii="Times New Roman" w:eastAsia="標楷體" w:hAnsi="Times New Roman" w:cs="Times New Roman"/>
          <w:spacing w:val="-17"/>
          <w:kern w:val="0"/>
          <w:sz w:val="28"/>
          <w:szCs w:val="28"/>
        </w:rPr>
        <w:t>與</w:t>
      </w:r>
      <w:r w:rsidRPr="00FB3178">
        <w:rPr>
          <w:rFonts w:ascii="Times New Roman" w:eastAsia="標楷體" w:hAnsi="Times New Roman" w:cs="Times New Roman"/>
          <w:spacing w:val="-17"/>
          <w:kern w:val="0"/>
          <w:sz w:val="28"/>
          <w:szCs w:val="28"/>
        </w:rPr>
        <w:t xml:space="preserve"> </w:t>
      </w:r>
      <w:r w:rsidRPr="00FB3178">
        <w:rPr>
          <w:rFonts w:ascii="Times New Roman" w:eastAsia="Times New Roman" w:hAnsi="Times New Roman" w:cs="Times New Roman"/>
          <w:spacing w:val="-1"/>
          <w:kern w:val="0"/>
          <w:sz w:val="28"/>
          <w:szCs w:val="28"/>
        </w:rPr>
        <w:t>HfN</w:t>
      </w:r>
      <w:r w:rsidRPr="00FB3178">
        <w:rPr>
          <w:rFonts w:ascii="Times New Roman" w:eastAsia="Times New Roman" w:hAnsi="Times New Roman" w:cs="Times New Roman"/>
          <w:spacing w:val="19"/>
          <w:kern w:val="0"/>
          <w:sz w:val="28"/>
          <w:szCs w:val="28"/>
        </w:rPr>
        <w:t>/</w:t>
      </w:r>
      <w:r w:rsidRPr="00FB3178">
        <w:rPr>
          <w:rFonts w:ascii="Times New Roman" w:eastAsia="Times New Roman" w:hAnsi="Times New Roman" w:cs="Times New Roman"/>
          <w:spacing w:val="-1"/>
          <w:kern w:val="0"/>
          <w:sz w:val="28"/>
          <w:szCs w:val="28"/>
        </w:rPr>
        <w:t>HZO</w:t>
      </w:r>
      <w:r w:rsidRPr="00FB3178">
        <w:rPr>
          <w:rFonts w:ascii="Times New Roman" w:eastAsia="標楷體" w:hAnsi="Times New Roman" w:cs="Times New Roman"/>
          <w:spacing w:val="-5"/>
          <w:kern w:val="0"/>
          <w:sz w:val="28"/>
          <w:szCs w:val="28"/>
        </w:rPr>
        <w:t>矽</w:t>
      </w:r>
      <w:proofErr w:type="gramStart"/>
      <w:r w:rsidRPr="00FB3178">
        <w:rPr>
          <w:rFonts w:ascii="Times New Roman" w:eastAsia="標楷體" w:hAnsi="Times New Roman" w:cs="Times New Roman"/>
          <w:spacing w:val="-5"/>
          <w:kern w:val="0"/>
          <w:sz w:val="28"/>
          <w:szCs w:val="28"/>
        </w:rPr>
        <w:t>鍺超晶格</w:t>
      </w:r>
      <w:proofErr w:type="gramEnd"/>
      <w:r w:rsidRPr="00FB3178">
        <w:rPr>
          <w:rFonts w:ascii="Times New Roman" w:eastAsia="標楷體" w:hAnsi="Times New Roman" w:cs="Times New Roman"/>
          <w:spacing w:val="-5"/>
          <w:kern w:val="0"/>
          <w:sz w:val="28"/>
          <w:szCs w:val="28"/>
        </w:rPr>
        <w:t>通道</w:t>
      </w:r>
      <w:r w:rsidRPr="00FB3178">
        <w:rPr>
          <w:rFonts w:ascii="Times New Roman" w:eastAsia="Times New Roman" w:hAnsi="Times New Roman" w:cs="Times New Roman"/>
          <w:kern w:val="0"/>
          <w:sz w:val="28"/>
          <w:szCs w:val="28"/>
        </w:rPr>
        <w:t>n-FinFET</w:t>
      </w:r>
      <w:r w:rsidRPr="00FB3178">
        <w:rPr>
          <w:rFonts w:ascii="Times New Roman" w:eastAsia="Times New Roman" w:hAnsi="Times New Roman" w:cs="Times New Roman"/>
          <w:spacing w:val="19"/>
          <w:kern w:val="0"/>
          <w:sz w:val="28"/>
          <w:szCs w:val="28"/>
        </w:rPr>
        <w:t>/</w:t>
      </w:r>
      <w:r w:rsidRPr="00FB3178">
        <w:rPr>
          <w:rFonts w:ascii="Times New Roman" w:eastAsia="Times New Roman" w:hAnsi="Times New Roman" w:cs="Times New Roman"/>
          <w:kern w:val="0"/>
          <w:sz w:val="28"/>
          <w:szCs w:val="28"/>
        </w:rPr>
        <w:t>n-GAAFET</w:t>
      </w:r>
      <w:r w:rsidRPr="00FB3178">
        <w:rPr>
          <w:rFonts w:ascii="Times New Roman" w:eastAsia="標楷體" w:hAnsi="Times New Roman" w:cs="Times New Roman"/>
          <w:spacing w:val="-8"/>
          <w:kern w:val="0"/>
          <w:sz w:val="28"/>
          <w:szCs w:val="28"/>
        </w:rPr>
        <w:t>分別為</w:t>
      </w:r>
      <w:r w:rsidRPr="00FB3178">
        <w:rPr>
          <w:rFonts w:ascii="Times New Roman" w:eastAsia="Times New Roman" w:hAnsi="Times New Roman" w:cs="Times New Roman"/>
          <w:kern w:val="0"/>
          <w:sz w:val="28"/>
          <w:szCs w:val="28"/>
        </w:rPr>
        <w:t>46.2%</w:t>
      </w:r>
      <w:r w:rsidRPr="00FB3178">
        <w:rPr>
          <w:rFonts w:ascii="Times New Roman" w:eastAsia="標楷體" w:hAnsi="Times New Roman" w:cs="Times New Roman"/>
          <w:kern w:val="0"/>
          <w:sz w:val="28"/>
          <w:szCs w:val="28"/>
        </w:rPr>
        <w:t>、</w:t>
      </w:r>
      <w:r w:rsidRPr="00FB3178">
        <w:rPr>
          <w:rFonts w:ascii="Times New Roman" w:eastAsia="Times New Roman" w:hAnsi="Times New Roman" w:cs="Times New Roman"/>
          <w:kern w:val="0"/>
          <w:sz w:val="28"/>
          <w:szCs w:val="28"/>
        </w:rPr>
        <w:t>40.1%</w:t>
      </w:r>
      <w:r w:rsidRPr="00FB3178">
        <w:rPr>
          <w:rFonts w:ascii="Times New Roman" w:eastAsia="標楷體" w:hAnsi="Times New Roman" w:cs="Times New Roman"/>
          <w:kern w:val="0"/>
          <w:sz w:val="28"/>
          <w:szCs w:val="28"/>
        </w:rPr>
        <w:t>，</w:t>
      </w:r>
      <w:r w:rsidRPr="00FB3178">
        <w:rPr>
          <w:rFonts w:ascii="Times New Roman" w:eastAsia="標楷體" w:hAnsi="Times New Roman" w:cs="Times New Roman"/>
          <w:spacing w:val="-117"/>
          <w:kern w:val="0"/>
          <w:sz w:val="28"/>
          <w:szCs w:val="28"/>
        </w:rPr>
        <w:t xml:space="preserve"> </w:t>
      </w:r>
      <w:r w:rsidRPr="00FB3178">
        <w:rPr>
          <w:rFonts w:ascii="Times New Roman" w:eastAsia="Times New Roman" w:hAnsi="Times New Roman" w:cs="Times New Roman"/>
          <w:spacing w:val="-1"/>
          <w:kern w:val="0"/>
          <w:sz w:val="28"/>
          <w:szCs w:val="28"/>
        </w:rPr>
        <w:t>22.8%</w:t>
      </w:r>
      <w:r w:rsidRPr="00FB3178">
        <w:rPr>
          <w:rFonts w:ascii="Times New Roman" w:eastAsia="標楷體" w:hAnsi="Times New Roman" w:cs="Times New Roman"/>
          <w:spacing w:val="-1"/>
          <w:kern w:val="0"/>
          <w:sz w:val="28"/>
          <w:szCs w:val="28"/>
        </w:rPr>
        <w:t>、</w:t>
      </w:r>
      <w:r w:rsidRPr="00FB3178">
        <w:rPr>
          <w:rFonts w:ascii="Times New Roman" w:eastAsia="Times New Roman" w:hAnsi="Times New Roman" w:cs="Times New Roman"/>
          <w:spacing w:val="-1"/>
          <w:kern w:val="0"/>
          <w:sz w:val="28"/>
          <w:szCs w:val="28"/>
        </w:rPr>
        <w:t>16.42%</w:t>
      </w:r>
      <w:r w:rsidRPr="00FB3178">
        <w:rPr>
          <w:rFonts w:ascii="Times New Roman" w:eastAsia="標楷體" w:hAnsi="Times New Roman" w:cs="Times New Roman"/>
          <w:kern w:val="0"/>
          <w:sz w:val="28"/>
          <w:szCs w:val="28"/>
        </w:rPr>
        <w:t>。這與過去文獻發表的結果</w:t>
      </w:r>
      <w:r w:rsidRPr="00FB3178">
        <w:rPr>
          <w:rFonts w:ascii="Times New Roman" w:eastAsia="標楷體" w:hAnsi="Times New Roman" w:cs="Times New Roman" w:hint="eastAsia"/>
          <w:kern w:val="0"/>
          <w:sz w:val="28"/>
          <w:szCs w:val="28"/>
        </w:rPr>
        <w:t>類似</w:t>
      </w:r>
      <w:r w:rsidRPr="00FB3178">
        <w:rPr>
          <w:rFonts w:ascii="Times New Roman" w:eastAsia="標楷體" w:hAnsi="Times New Roman" w:cs="Times New Roman"/>
          <w:kern w:val="0"/>
          <w:sz w:val="28"/>
          <w:szCs w:val="28"/>
        </w:rPr>
        <w:t>，</w:t>
      </w:r>
      <w:r w:rsidRPr="00FB3178">
        <w:rPr>
          <w:rFonts w:ascii="Times New Roman" w:eastAsia="Times New Roman" w:hAnsi="Times New Roman" w:cs="Times New Roman"/>
          <w:kern w:val="0"/>
          <w:sz w:val="28"/>
          <w:szCs w:val="28"/>
        </w:rPr>
        <w:t>HZO</w:t>
      </w:r>
      <w:r w:rsidRPr="00FB3178">
        <w:rPr>
          <w:rFonts w:ascii="Times New Roman" w:eastAsia="標楷體" w:hAnsi="Times New Roman" w:cs="Times New Roman"/>
          <w:kern w:val="0"/>
          <w:sz w:val="28"/>
          <w:szCs w:val="28"/>
        </w:rPr>
        <w:t>由</w:t>
      </w:r>
      <w:r w:rsidRPr="00FB3178">
        <w:rPr>
          <w:rFonts w:ascii="Times New Roman" w:eastAsia="標楷體" w:hAnsi="Times New Roman" w:cs="Times New Roman"/>
          <w:kern w:val="0"/>
          <w:sz w:val="28"/>
          <w:szCs w:val="28"/>
        </w:rPr>
        <w:t>Hf,Zr</w:t>
      </w:r>
      <w:r w:rsidRPr="00FB3178">
        <w:rPr>
          <w:rFonts w:ascii="Times New Roman" w:eastAsia="標楷體" w:hAnsi="Times New Roman" w:cs="Times New Roman"/>
          <w:kern w:val="0"/>
          <w:sz w:val="28"/>
          <w:szCs w:val="28"/>
        </w:rPr>
        <w:t>金屬的合金</w:t>
      </w:r>
      <w:r w:rsidRPr="00FB3178">
        <w:rPr>
          <w:rFonts w:ascii="Times New Roman" w:eastAsia="標楷體" w:hAnsi="Times New Roman" w:cs="Times New Roman" w:hint="eastAsia"/>
          <w:kern w:val="0"/>
          <w:sz w:val="28"/>
          <w:szCs w:val="28"/>
        </w:rPr>
        <w:t>形成</w:t>
      </w:r>
      <w:r w:rsidRPr="00FB3178">
        <w:rPr>
          <w:rFonts w:ascii="Times New Roman" w:eastAsia="標楷體" w:hAnsi="Times New Roman" w:cs="Times New Roman"/>
          <w:kern w:val="0"/>
          <w:sz w:val="28"/>
          <w:szCs w:val="28"/>
        </w:rPr>
        <w:t>，此薄膜擁有較低的缺</w:t>
      </w:r>
      <w:r w:rsidRPr="00FB3178">
        <w:rPr>
          <w:rFonts w:ascii="Times New Roman" w:eastAsia="標楷體" w:hAnsi="Times New Roman" w:cs="Times New Roman"/>
          <w:spacing w:val="-1"/>
          <w:kern w:val="0"/>
          <w:position w:val="2"/>
          <w:sz w:val="28"/>
          <w:szCs w:val="28"/>
        </w:rPr>
        <w:t>陷密度，所以</w:t>
      </w:r>
      <w:r w:rsidRPr="00FB3178">
        <w:rPr>
          <w:rFonts w:ascii="Times New Roman" w:eastAsia="Times New Roman" w:hAnsi="Times New Roman" w:cs="Times New Roman"/>
          <w:kern w:val="0"/>
          <w:position w:val="2"/>
          <w:sz w:val="28"/>
          <w:szCs w:val="28"/>
        </w:rPr>
        <w:t>HZO</w:t>
      </w:r>
      <w:r w:rsidRPr="00FB3178">
        <w:rPr>
          <w:rFonts w:ascii="Times New Roman" w:eastAsia="標楷體" w:hAnsi="Times New Roman" w:cs="Times New Roman"/>
          <w:spacing w:val="-7"/>
          <w:kern w:val="0"/>
          <w:position w:val="2"/>
          <w:sz w:val="28"/>
          <w:szCs w:val="28"/>
        </w:rPr>
        <w:t>能有相對</w:t>
      </w:r>
      <w:r w:rsidRPr="00FB3178">
        <w:rPr>
          <w:rFonts w:ascii="Times New Roman" w:eastAsia="Times New Roman" w:hAnsi="Times New Roman" w:cs="Times New Roman"/>
          <w:kern w:val="0"/>
          <w:position w:val="2"/>
          <w:sz w:val="28"/>
          <w:szCs w:val="28"/>
        </w:rPr>
        <w:t>ZrO</w:t>
      </w:r>
      <w:r w:rsidRPr="00FB3178">
        <w:rPr>
          <w:rFonts w:ascii="Times New Roman" w:eastAsia="Times New Roman" w:hAnsi="Times New Roman" w:cs="Times New Roman"/>
          <w:kern w:val="0"/>
          <w:sz w:val="28"/>
          <w:szCs w:val="28"/>
          <w:vertAlign w:val="subscript"/>
        </w:rPr>
        <w:t>2</w:t>
      </w:r>
      <w:r w:rsidRPr="00FB3178">
        <w:rPr>
          <w:rFonts w:ascii="Times New Roman" w:eastAsia="標楷體" w:hAnsi="Times New Roman" w:cs="Times New Roman"/>
          <w:spacing w:val="-1"/>
          <w:kern w:val="0"/>
          <w:position w:val="2"/>
          <w:sz w:val="28"/>
          <w:szCs w:val="28"/>
        </w:rPr>
        <w:t>較佳的表現。而</w:t>
      </w:r>
      <w:r w:rsidRPr="00FB3178">
        <w:rPr>
          <w:rFonts w:ascii="Times New Roman" w:eastAsia="標楷體" w:hAnsi="Times New Roman" w:cs="Times New Roman"/>
          <w:spacing w:val="-2"/>
          <w:kern w:val="0"/>
          <w:sz w:val="28"/>
          <w:szCs w:val="28"/>
        </w:rPr>
        <w:t>GAA</w:t>
      </w:r>
      <w:r w:rsidRPr="00FB3178">
        <w:rPr>
          <w:rFonts w:ascii="Times New Roman" w:eastAsia="標楷體" w:hAnsi="Times New Roman" w:cs="Times New Roman"/>
          <w:spacing w:val="-2"/>
          <w:kern w:val="0"/>
          <w:sz w:val="28"/>
          <w:szCs w:val="28"/>
        </w:rPr>
        <w:t>結構有很好的通道控制能力，輻射產生氧化層及界面缺陷電荷對通道導通的影響也較小</w:t>
      </w:r>
      <w:r w:rsidRPr="00FB3178">
        <w:rPr>
          <w:rFonts w:ascii="Times New Roman" w:eastAsia="標楷體" w:hAnsi="Times New Roman" w:cs="Times New Roman"/>
          <w:kern w:val="0"/>
          <w:sz w:val="28"/>
          <w:szCs w:val="28"/>
        </w:rPr>
        <w:t>。</w:t>
      </w:r>
    </w:p>
    <w:p w14:paraId="45922C4B" w14:textId="77777777" w:rsidR="00FB3178" w:rsidRPr="00FB3178" w:rsidRDefault="00FB3178" w:rsidP="00FB3178">
      <w:pPr>
        <w:widowControl w:val="0"/>
        <w:autoSpaceDE w:val="0"/>
        <w:autoSpaceDN w:val="0"/>
        <w:snapToGrid w:val="0"/>
        <w:ind w:firstLine="479"/>
        <w:jc w:val="both"/>
        <w:rPr>
          <w:rFonts w:ascii="Times New Roman" w:eastAsia="標楷體" w:hAnsi="Times New Roman" w:cs="Times New Roman"/>
          <w:kern w:val="0"/>
          <w:sz w:val="28"/>
          <w:szCs w:val="28"/>
        </w:rPr>
      </w:pPr>
      <w:r w:rsidRPr="00FB3178">
        <w:rPr>
          <w:rFonts w:ascii="Times New Roman" w:eastAsia="標楷體" w:hAnsi="Times New Roman" w:cs="Times New Roman"/>
          <w:spacing w:val="-1"/>
          <w:kern w:val="0"/>
          <w:position w:val="2"/>
          <w:sz w:val="28"/>
          <w:szCs w:val="28"/>
        </w:rPr>
        <w:t>次</w:t>
      </w:r>
      <w:proofErr w:type="gramStart"/>
      <w:r w:rsidRPr="00FB3178">
        <w:rPr>
          <w:rFonts w:ascii="Times New Roman" w:eastAsia="標楷體" w:hAnsi="Times New Roman" w:cs="Times New Roman"/>
          <w:spacing w:val="-1"/>
          <w:kern w:val="0"/>
          <w:position w:val="2"/>
          <w:sz w:val="28"/>
          <w:szCs w:val="28"/>
        </w:rPr>
        <w:t>臨界擺幅上升</w:t>
      </w:r>
      <w:proofErr w:type="gramEnd"/>
      <w:r w:rsidRPr="00FB3178">
        <w:rPr>
          <w:rFonts w:ascii="Times New Roman" w:eastAsia="標楷體" w:hAnsi="Times New Roman" w:cs="Times New Roman"/>
          <w:spacing w:val="-1"/>
          <w:kern w:val="0"/>
          <w:position w:val="2"/>
          <w:sz w:val="28"/>
          <w:szCs w:val="28"/>
        </w:rPr>
        <w:t>量與臨界電壓變化量的部分，</w:t>
      </w:r>
      <w:r w:rsidRPr="00FB3178">
        <w:rPr>
          <w:rFonts w:ascii="Times New Roman" w:eastAsia="Times New Roman" w:hAnsi="Times New Roman" w:cs="Times New Roman"/>
          <w:kern w:val="0"/>
          <w:position w:val="2"/>
          <w:sz w:val="28"/>
          <w:szCs w:val="28"/>
        </w:rPr>
        <w:t>HfN</w:t>
      </w:r>
      <w:r w:rsidRPr="00FB3178">
        <w:rPr>
          <w:rFonts w:ascii="Times New Roman" w:eastAsia="Times New Roman" w:hAnsi="Times New Roman" w:cs="Times New Roman"/>
          <w:spacing w:val="-10"/>
          <w:kern w:val="0"/>
          <w:position w:val="2"/>
          <w:sz w:val="28"/>
          <w:szCs w:val="28"/>
        </w:rPr>
        <w:t>/</w:t>
      </w:r>
      <w:r w:rsidRPr="00FB3178">
        <w:rPr>
          <w:rFonts w:ascii="Times New Roman" w:eastAsia="Times New Roman" w:hAnsi="Times New Roman" w:cs="Times New Roman"/>
          <w:kern w:val="0"/>
          <w:position w:val="2"/>
          <w:sz w:val="28"/>
          <w:szCs w:val="28"/>
        </w:rPr>
        <w:t>ZrO</w:t>
      </w:r>
      <w:r w:rsidRPr="00FB3178">
        <w:rPr>
          <w:rFonts w:ascii="Times New Roman" w:eastAsia="Times New Roman" w:hAnsi="Times New Roman" w:cs="Times New Roman"/>
          <w:kern w:val="0"/>
          <w:sz w:val="28"/>
          <w:szCs w:val="28"/>
          <w:vertAlign w:val="subscript"/>
        </w:rPr>
        <w:t>2</w:t>
      </w:r>
      <w:r w:rsidRPr="00FB3178">
        <w:rPr>
          <w:rFonts w:ascii="Times New Roman" w:eastAsia="標楷體" w:hAnsi="Times New Roman" w:cs="Times New Roman"/>
          <w:spacing w:val="-30"/>
          <w:kern w:val="0"/>
          <w:position w:val="2"/>
          <w:sz w:val="28"/>
          <w:szCs w:val="28"/>
        </w:rPr>
        <w:t>與</w:t>
      </w:r>
      <w:r w:rsidRPr="00FB3178">
        <w:rPr>
          <w:rFonts w:ascii="Times New Roman" w:eastAsia="標楷體" w:hAnsi="Times New Roman" w:cs="Times New Roman"/>
          <w:spacing w:val="-30"/>
          <w:kern w:val="0"/>
          <w:position w:val="2"/>
          <w:sz w:val="28"/>
          <w:szCs w:val="28"/>
        </w:rPr>
        <w:t xml:space="preserve"> </w:t>
      </w:r>
      <w:r w:rsidRPr="00FB3178">
        <w:rPr>
          <w:rFonts w:ascii="Times New Roman" w:eastAsia="Times New Roman" w:hAnsi="Times New Roman" w:cs="Times New Roman"/>
          <w:kern w:val="0"/>
          <w:position w:val="2"/>
          <w:sz w:val="28"/>
          <w:szCs w:val="28"/>
        </w:rPr>
        <w:t>HfN</w:t>
      </w:r>
      <w:r w:rsidRPr="00FB3178">
        <w:rPr>
          <w:rFonts w:ascii="Times New Roman" w:eastAsia="Times New Roman" w:hAnsi="Times New Roman" w:cs="Times New Roman"/>
          <w:spacing w:val="-10"/>
          <w:kern w:val="0"/>
          <w:position w:val="2"/>
          <w:sz w:val="28"/>
          <w:szCs w:val="28"/>
        </w:rPr>
        <w:t>/</w:t>
      </w:r>
      <w:r w:rsidRPr="00FB3178">
        <w:rPr>
          <w:rFonts w:ascii="Times New Roman" w:eastAsia="Times New Roman" w:hAnsi="Times New Roman" w:cs="Times New Roman"/>
          <w:kern w:val="0"/>
          <w:position w:val="2"/>
          <w:sz w:val="28"/>
          <w:szCs w:val="28"/>
        </w:rPr>
        <w:t>HZO</w:t>
      </w:r>
      <w:r w:rsidRPr="00FB3178">
        <w:rPr>
          <w:rFonts w:ascii="Times New Roman" w:eastAsia="標楷體" w:hAnsi="Times New Roman" w:cs="Times New Roman"/>
          <w:kern w:val="0"/>
          <w:position w:val="2"/>
          <w:sz w:val="28"/>
          <w:szCs w:val="28"/>
        </w:rPr>
        <w:t>矽</w:t>
      </w:r>
      <w:proofErr w:type="gramStart"/>
      <w:r w:rsidRPr="00FB3178">
        <w:rPr>
          <w:rFonts w:ascii="Times New Roman" w:eastAsia="標楷體" w:hAnsi="Times New Roman" w:cs="Times New Roman"/>
          <w:kern w:val="0"/>
          <w:position w:val="2"/>
          <w:sz w:val="28"/>
          <w:szCs w:val="28"/>
        </w:rPr>
        <w:t>鍺</w:t>
      </w:r>
      <w:r w:rsidRPr="00FB3178">
        <w:rPr>
          <w:rFonts w:ascii="Times New Roman" w:eastAsia="標楷體" w:hAnsi="Times New Roman" w:cs="Times New Roman"/>
          <w:spacing w:val="-5"/>
          <w:kern w:val="0"/>
          <w:sz w:val="28"/>
          <w:szCs w:val="28"/>
        </w:rPr>
        <w:t>超晶格</w:t>
      </w:r>
      <w:proofErr w:type="gramEnd"/>
      <w:r w:rsidRPr="00FB3178">
        <w:rPr>
          <w:rFonts w:ascii="Times New Roman" w:eastAsia="標楷體" w:hAnsi="Times New Roman" w:cs="Times New Roman"/>
          <w:spacing w:val="-5"/>
          <w:kern w:val="0"/>
          <w:sz w:val="28"/>
          <w:szCs w:val="28"/>
        </w:rPr>
        <w:t>通道</w:t>
      </w:r>
      <w:r w:rsidRPr="00FB3178">
        <w:rPr>
          <w:rFonts w:ascii="Times New Roman" w:eastAsia="Times New Roman" w:hAnsi="Times New Roman" w:cs="Times New Roman"/>
          <w:kern w:val="0"/>
          <w:sz w:val="28"/>
          <w:szCs w:val="28"/>
        </w:rPr>
        <w:t>n-FinFET</w:t>
      </w:r>
      <w:r w:rsidRPr="00FB3178">
        <w:rPr>
          <w:rFonts w:ascii="Times New Roman" w:eastAsia="Times New Roman" w:hAnsi="Times New Roman" w:cs="Times New Roman"/>
          <w:spacing w:val="16"/>
          <w:kern w:val="0"/>
          <w:sz w:val="28"/>
          <w:szCs w:val="28"/>
        </w:rPr>
        <w:t>/</w:t>
      </w:r>
      <w:r w:rsidRPr="00FB3178">
        <w:rPr>
          <w:rFonts w:ascii="Times New Roman" w:eastAsia="Times New Roman" w:hAnsi="Times New Roman" w:cs="Times New Roman"/>
          <w:kern w:val="0"/>
          <w:sz w:val="28"/>
          <w:szCs w:val="28"/>
        </w:rPr>
        <w:t>n-GAAFET</w:t>
      </w:r>
      <w:r w:rsidRPr="00FB3178">
        <w:rPr>
          <w:rFonts w:ascii="Times New Roman" w:eastAsia="標楷體" w:hAnsi="Times New Roman" w:cs="Times New Roman"/>
          <w:spacing w:val="-4"/>
          <w:kern w:val="0"/>
          <w:sz w:val="28"/>
          <w:szCs w:val="28"/>
        </w:rPr>
        <w:t>四種樣品分別為</w:t>
      </w:r>
      <w:r w:rsidRPr="00FB3178">
        <w:rPr>
          <w:rFonts w:ascii="Times New Roman" w:eastAsia="Times New Roman" w:hAnsi="Times New Roman" w:cs="Times New Roman"/>
          <w:kern w:val="0"/>
          <w:sz w:val="28"/>
          <w:szCs w:val="28"/>
        </w:rPr>
        <w:t>10</w:t>
      </w:r>
      <w:r w:rsidRPr="00FB3178">
        <w:rPr>
          <w:rFonts w:ascii="Times New Roman" w:eastAsia="標楷體" w:hAnsi="Times New Roman" w:cs="Times New Roman"/>
          <w:kern w:val="0"/>
          <w:sz w:val="28"/>
          <w:szCs w:val="28"/>
        </w:rPr>
        <w:t>、</w:t>
      </w:r>
      <w:r w:rsidRPr="00FB3178">
        <w:rPr>
          <w:rFonts w:ascii="Times New Roman" w:eastAsia="Times New Roman" w:hAnsi="Times New Roman" w:cs="Times New Roman"/>
          <w:kern w:val="0"/>
          <w:sz w:val="28"/>
          <w:szCs w:val="28"/>
        </w:rPr>
        <w:t>3</w:t>
      </w:r>
      <w:r w:rsidRPr="00FB3178">
        <w:rPr>
          <w:rFonts w:ascii="Times New Roman" w:eastAsia="標楷體" w:hAnsi="Times New Roman" w:cs="Times New Roman"/>
          <w:kern w:val="0"/>
          <w:sz w:val="28"/>
          <w:szCs w:val="28"/>
        </w:rPr>
        <w:t>、</w:t>
      </w:r>
      <w:r w:rsidRPr="00FB3178">
        <w:rPr>
          <w:rFonts w:ascii="Times New Roman" w:eastAsia="Times New Roman" w:hAnsi="Times New Roman" w:cs="Times New Roman"/>
          <w:kern w:val="0"/>
          <w:sz w:val="28"/>
          <w:szCs w:val="28"/>
        </w:rPr>
        <w:t>4</w:t>
      </w:r>
      <w:r w:rsidRPr="00FB3178">
        <w:rPr>
          <w:rFonts w:ascii="Times New Roman" w:eastAsia="標楷體" w:hAnsi="Times New Roman" w:cs="Times New Roman"/>
          <w:spacing w:val="-58"/>
          <w:kern w:val="0"/>
          <w:sz w:val="28"/>
          <w:szCs w:val="28"/>
        </w:rPr>
        <w:t>、</w:t>
      </w:r>
      <w:r w:rsidRPr="00FB3178">
        <w:rPr>
          <w:rFonts w:ascii="Times New Roman" w:eastAsia="Times New Roman" w:hAnsi="Times New Roman" w:cs="Times New Roman"/>
          <w:spacing w:val="-3"/>
          <w:kern w:val="0"/>
          <w:sz w:val="28"/>
          <w:szCs w:val="28"/>
        </w:rPr>
        <w:t>1</w:t>
      </w:r>
      <w:r w:rsidRPr="00FB3178">
        <w:rPr>
          <w:rFonts w:ascii="Times New Roman" w:eastAsia="Times New Roman" w:hAnsi="Times New Roman" w:cs="Times New Roman"/>
          <w:spacing w:val="-15"/>
          <w:kern w:val="0"/>
          <w:sz w:val="28"/>
          <w:szCs w:val="28"/>
        </w:rPr>
        <w:t xml:space="preserve"> </w:t>
      </w:r>
      <w:r w:rsidRPr="00FB3178">
        <w:rPr>
          <w:rFonts w:ascii="Times New Roman" w:eastAsia="Times New Roman" w:hAnsi="Times New Roman" w:cs="Times New Roman"/>
          <w:spacing w:val="-3"/>
          <w:kern w:val="0"/>
          <w:sz w:val="28"/>
          <w:szCs w:val="28"/>
        </w:rPr>
        <w:t>(mV/dec)</w:t>
      </w:r>
      <w:r w:rsidRPr="00FB3178">
        <w:rPr>
          <w:rFonts w:ascii="Times New Roman" w:eastAsia="標楷體" w:hAnsi="Times New Roman" w:cs="Times New Roman"/>
          <w:spacing w:val="-15"/>
          <w:kern w:val="0"/>
          <w:sz w:val="28"/>
          <w:szCs w:val="28"/>
        </w:rPr>
        <w:t>。這部分的趨勢性如同前述提到</w:t>
      </w:r>
      <w:r w:rsidRPr="00FB3178">
        <w:rPr>
          <w:rFonts w:ascii="Times New Roman" w:eastAsia="標楷體" w:hAnsi="Times New Roman" w:cs="Times New Roman"/>
          <w:spacing w:val="-15"/>
          <w:kern w:val="0"/>
          <w:sz w:val="28"/>
          <w:szCs w:val="28"/>
        </w:rPr>
        <w:t xml:space="preserve"> </w:t>
      </w:r>
      <w:r w:rsidRPr="00FB3178">
        <w:rPr>
          <w:rFonts w:ascii="Times New Roman" w:eastAsia="Times New Roman" w:hAnsi="Times New Roman" w:cs="Times New Roman"/>
          <w:spacing w:val="-3"/>
          <w:kern w:val="0"/>
          <w:sz w:val="28"/>
          <w:szCs w:val="28"/>
        </w:rPr>
        <w:t>GAAFET</w:t>
      </w:r>
      <w:r w:rsidRPr="00FB3178">
        <w:rPr>
          <w:rFonts w:ascii="Times New Roman" w:eastAsia="Times New Roman" w:hAnsi="Times New Roman" w:cs="Times New Roman"/>
          <w:kern w:val="0"/>
          <w:sz w:val="28"/>
          <w:szCs w:val="28"/>
        </w:rPr>
        <w:t xml:space="preserve"> </w:t>
      </w:r>
      <w:r w:rsidRPr="00FB3178">
        <w:rPr>
          <w:rFonts w:ascii="Times New Roman" w:eastAsia="標楷體" w:hAnsi="Times New Roman" w:cs="Times New Roman"/>
          <w:spacing w:val="-10"/>
          <w:kern w:val="0"/>
          <w:sz w:val="28"/>
          <w:szCs w:val="28"/>
        </w:rPr>
        <w:t>有較佳通道控制能力，</w:t>
      </w:r>
      <w:r w:rsidRPr="00FB3178">
        <w:rPr>
          <w:rFonts w:ascii="Times New Roman" w:eastAsia="標楷體" w:hAnsi="Times New Roman" w:cs="Times New Roman"/>
          <w:spacing w:val="-118"/>
          <w:kern w:val="0"/>
          <w:sz w:val="28"/>
          <w:szCs w:val="28"/>
        </w:rPr>
        <w:t xml:space="preserve"> </w:t>
      </w:r>
      <w:r w:rsidRPr="00FB3178">
        <w:rPr>
          <w:rFonts w:ascii="Times New Roman" w:eastAsia="標楷體" w:hAnsi="Times New Roman" w:cs="Times New Roman"/>
          <w:spacing w:val="-5"/>
          <w:kern w:val="0"/>
          <w:sz w:val="28"/>
          <w:szCs w:val="28"/>
        </w:rPr>
        <w:t>因此有較小的變化量。臨界電壓的部分則是有相似趨勢性，分別來到</w:t>
      </w:r>
      <w:r w:rsidRPr="00FB3178">
        <w:rPr>
          <w:rFonts w:ascii="Times New Roman" w:eastAsia="標楷體" w:hAnsi="Times New Roman" w:cs="Times New Roman"/>
          <w:spacing w:val="-5"/>
          <w:kern w:val="0"/>
          <w:sz w:val="28"/>
          <w:szCs w:val="28"/>
        </w:rPr>
        <w:t xml:space="preserve"> </w:t>
      </w:r>
      <w:r w:rsidRPr="00FB3178">
        <w:rPr>
          <w:rFonts w:ascii="Times New Roman" w:eastAsia="Times New Roman" w:hAnsi="Times New Roman" w:cs="Times New Roman"/>
          <w:spacing w:val="-2"/>
          <w:kern w:val="0"/>
          <w:sz w:val="28"/>
          <w:szCs w:val="28"/>
        </w:rPr>
        <w:t>146</w:t>
      </w:r>
      <w:r w:rsidRPr="00FB3178">
        <w:rPr>
          <w:rFonts w:ascii="Times New Roman" w:eastAsia="標楷體" w:hAnsi="Times New Roman" w:cs="Times New Roman"/>
          <w:spacing w:val="-2"/>
          <w:kern w:val="0"/>
          <w:sz w:val="28"/>
          <w:szCs w:val="28"/>
        </w:rPr>
        <w:t>、</w:t>
      </w:r>
      <w:r w:rsidRPr="00FB3178">
        <w:rPr>
          <w:rFonts w:ascii="Times New Roman" w:eastAsia="Times New Roman" w:hAnsi="Times New Roman" w:cs="Times New Roman"/>
          <w:spacing w:val="-1"/>
          <w:kern w:val="0"/>
          <w:sz w:val="28"/>
          <w:szCs w:val="28"/>
        </w:rPr>
        <w:t>132</w:t>
      </w:r>
      <w:r w:rsidRPr="00FB3178">
        <w:rPr>
          <w:rFonts w:ascii="Times New Roman" w:eastAsia="標楷體" w:hAnsi="Times New Roman" w:cs="Times New Roman"/>
          <w:spacing w:val="-30"/>
          <w:kern w:val="0"/>
          <w:sz w:val="28"/>
          <w:szCs w:val="28"/>
        </w:rPr>
        <w:t>與</w:t>
      </w:r>
      <w:r w:rsidRPr="00FB3178">
        <w:rPr>
          <w:rFonts w:ascii="Times New Roman" w:eastAsia="標楷體" w:hAnsi="Times New Roman" w:cs="Times New Roman"/>
          <w:spacing w:val="-30"/>
          <w:kern w:val="0"/>
          <w:sz w:val="28"/>
          <w:szCs w:val="28"/>
        </w:rPr>
        <w:t xml:space="preserve"> </w:t>
      </w:r>
      <w:r w:rsidRPr="00FB3178">
        <w:rPr>
          <w:rFonts w:ascii="Times New Roman" w:eastAsia="Times New Roman" w:hAnsi="Times New Roman" w:cs="Times New Roman"/>
          <w:kern w:val="0"/>
          <w:sz w:val="28"/>
          <w:szCs w:val="28"/>
        </w:rPr>
        <w:t>55</w:t>
      </w:r>
      <w:r w:rsidRPr="00FB3178">
        <w:rPr>
          <w:rFonts w:ascii="Times New Roman" w:eastAsia="標楷體" w:hAnsi="Times New Roman" w:cs="Times New Roman"/>
          <w:kern w:val="0"/>
          <w:sz w:val="28"/>
          <w:szCs w:val="28"/>
        </w:rPr>
        <w:t>、</w:t>
      </w:r>
      <w:r w:rsidRPr="00FB3178">
        <w:rPr>
          <w:rFonts w:ascii="Times New Roman" w:eastAsia="Times New Roman" w:hAnsi="Times New Roman" w:cs="Times New Roman"/>
          <w:kern w:val="0"/>
          <w:sz w:val="28"/>
          <w:szCs w:val="28"/>
        </w:rPr>
        <w:t>52(mV)</w:t>
      </w:r>
      <w:r w:rsidRPr="00FB3178">
        <w:rPr>
          <w:rFonts w:ascii="Times New Roman" w:eastAsia="標楷體" w:hAnsi="Times New Roman" w:cs="Times New Roman"/>
          <w:kern w:val="0"/>
          <w:sz w:val="28"/>
          <w:szCs w:val="28"/>
        </w:rPr>
        <w:t>。</w:t>
      </w:r>
    </w:p>
    <w:p w14:paraId="13BA0680" w14:textId="77777777" w:rsidR="00FB3178" w:rsidRPr="00FB3178" w:rsidRDefault="00FB3178" w:rsidP="00FB3178">
      <w:pPr>
        <w:widowControl w:val="0"/>
        <w:autoSpaceDE w:val="0"/>
        <w:autoSpaceDN w:val="0"/>
        <w:snapToGrid w:val="0"/>
        <w:rPr>
          <w:rFonts w:ascii="Times New Roman" w:hAnsi="Times New Roman" w:cs="Times New Roman"/>
          <w:kern w:val="0"/>
          <w:sz w:val="28"/>
          <w:szCs w:val="28"/>
        </w:rPr>
      </w:pPr>
    </w:p>
    <w:p w14:paraId="62981A64" w14:textId="77777777" w:rsidR="00FB3178" w:rsidRPr="00FB3178" w:rsidRDefault="00FB3178" w:rsidP="00FB3178">
      <w:pPr>
        <w:widowControl w:val="0"/>
        <w:snapToGrid w:val="0"/>
        <w:textAlignment w:val="baseline"/>
        <w:rPr>
          <w:rFonts w:ascii="Times New Roman" w:eastAsia="標楷體" w:hAnsi="Times New Roman" w:cs="Times New Roman"/>
          <w:kern w:val="0"/>
          <w:sz w:val="28"/>
          <w:szCs w:val="28"/>
        </w:rPr>
      </w:pPr>
      <w:r w:rsidRPr="00FB3178">
        <w:rPr>
          <w:rFonts w:ascii="Times New Roman" w:eastAsia="標楷體" w:hAnsi="Times New Roman" w:cs="Times New Roman"/>
          <w:noProof/>
          <w:kern w:val="0"/>
          <w:sz w:val="28"/>
          <w:szCs w:val="28"/>
        </w:rPr>
        <w:lastRenderedPageBreak/>
        <w:drawing>
          <wp:inline distT="0" distB="0" distL="0" distR="0" wp14:anchorId="2603803C" wp14:editId="6F5B4859">
            <wp:extent cx="4584700" cy="3352800"/>
            <wp:effectExtent l="0" t="0" r="6350" b="0"/>
            <wp:docPr id="1719661759"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584700" cy="3352800"/>
                    </a:xfrm>
                    <a:prstGeom prst="rect">
                      <a:avLst/>
                    </a:prstGeom>
                    <a:noFill/>
                  </pic:spPr>
                </pic:pic>
              </a:graphicData>
            </a:graphic>
          </wp:inline>
        </w:drawing>
      </w:r>
    </w:p>
    <w:p w14:paraId="00394985" w14:textId="77777777" w:rsidR="00FB3178" w:rsidRPr="00FB3178" w:rsidRDefault="00FB3178" w:rsidP="00586A8C">
      <w:pPr>
        <w:pStyle w:val="ac"/>
        <w:rPr>
          <w:rFonts w:eastAsia="標楷體"/>
        </w:rPr>
      </w:pPr>
      <w:bookmarkStart w:id="83" w:name="_Toc215146470"/>
      <w:r w:rsidRPr="00FB3178">
        <w:rPr>
          <w:rFonts w:eastAsia="標楷體"/>
          <w:b/>
          <w:bCs/>
          <w:color w:val="FF0066"/>
          <w:spacing w:val="-1"/>
        </w:rPr>
        <w:t>圖</w:t>
      </w:r>
      <w:r w:rsidRPr="00FB3178">
        <w:rPr>
          <w:rFonts w:eastAsia="標楷體"/>
          <w:b/>
          <w:bCs/>
          <w:color w:val="FF0066"/>
          <w:spacing w:val="-1"/>
        </w:rPr>
        <w:t>2.8</w:t>
      </w:r>
      <w:r w:rsidRPr="00FB3178">
        <w:t xml:space="preserve"> </w:t>
      </w:r>
      <w:r w:rsidRPr="00FB3178">
        <w:rPr>
          <w:rFonts w:eastAsia="標楷體"/>
          <w:spacing w:val="-11"/>
        </w:rPr>
        <w:t>輻射傷害對</w:t>
      </w:r>
      <w:r w:rsidRPr="00FB3178">
        <w:rPr>
          <w:rFonts w:eastAsia="標楷體"/>
          <w:spacing w:val="-11"/>
        </w:rPr>
        <w:t xml:space="preserve"> </w:t>
      </w:r>
      <w:r w:rsidRPr="00FB3178">
        <w:t>HfN/ZrO</w:t>
      </w:r>
      <w:r w:rsidRPr="00FB3178">
        <w:rPr>
          <w:vertAlign w:val="subscript"/>
        </w:rPr>
        <w:t>2</w:t>
      </w:r>
      <w:r w:rsidRPr="00FB3178">
        <w:rPr>
          <w:rFonts w:eastAsia="標楷體"/>
          <w:spacing w:val="-30"/>
        </w:rPr>
        <w:t>與</w:t>
      </w:r>
      <w:r w:rsidRPr="00FB3178">
        <w:rPr>
          <w:rFonts w:eastAsia="標楷體"/>
          <w:spacing w:val="-30"/>
        </w:rPr>
        <w:t xml:space="preserve"> </w:t>
      </w:r>
      <w:r w:rsidRPr="00FB3178">
        <w:t>HfN</w:t>
      </w:r>
      <w:r w:rsidRPr="00FB3178">
        <w:rPr>
          <w:spacing w:val="-1"/>
        </w:rPr>
        <w:t>/</w:t>
      </w:r>
      <w:r w:rsidRPr="00FB3178">
        <w:t>HZO</w:t>
      </w:r>
      <w:r w:rsidRPr="00FB3178">
        <w:rPr>
          <w:rFonts w:eastAsia="標楷體"/>
          <w:spacing w:val="-8"/>
        </w:rPr>
        <w:t>矽</w:t>
      </w:r>
      <w:proofErr w:type="gramStart"/>
      <w:r w:rsidRPr="00FB3178">
        <w:rPr>
          <w:rFonts w:eastAsia="標楷體"/>
          <w:spacing w:val="-8"/>
        </w:rPr>
        <w:t>鍺超晶格</w:t>
      </w:r>
      <w:proofErr w:type="gramEnd"/>
      <w:r w:rsidRPr="00FB3178">
        <w:rPr>
          <w:rFonts w:eastAsia="標楷體"/>
          <w:spacing w:val="-8"/>
        </w:rPr>
        <w:t>通道</w:t>
      </w:r>
      <w:r w:rsidRPr="00FB3178">
        <w:t>n-FinFET</w:t>
      </w:r>
      <w:r w:rsidRPr="00FB3178">
        <w:rPr>
          <w:spacing w:val="-2"/>
        </w:rPr>
        <w:t>/</w:t>
      </w:r>
      <w:r w:rsidRPr="00FB3178">
        <w:t>n-</w:t>
      </w:r>
      <w:r w:rsidRPr="00FB3178">
        <w:rPr>
          <w:spacing w:val="-57"/>
        </w:rPr>
        <w:t xml:space="preserve"> </w:t>
      </w:r>
      <w:r w:rsidRPr="00FB3178">
        <w:t>GAAFET</w:t>
      </w:r>
      <w:proofErr w:type="gramStart"/>
      <w:r w:rsidRPr="00FB3178">
        <w:rPr>
          <w:rFonts w:eastAsia="標楷體"/>
        </w:rPr>
        <w:t>汲極</w:t>
      </w:r>
      <w:proofErr w:type="gramEnd"/>
      <w:r w:rsidRPr="00FB3178">
        <w:rPr>
          <w:rFonts w:eastAsia="標楷體"/>
        </w:rPr>
        <w:t>電流對</w:t>
      </w:r>
      <w:proofErr w:type="gramStart"/>
      <w:r w:rsidRPr="00FB3178">
        <w:rPr>
          <w:rFonts w:eastAsia="標楷體"/>
        </w:rPr>
        <w:t>汲極</w:t>
      </w:r>
      <w:proofErr w:type="gramEnd"/>
      <w:r w:rsidRPr="00FB3178">
        <w:rPr>
          <w:rFonts w:eastAsia="標楷體"/>
        </w:rPr>
        <w:t>電壓圖</w:t>
      </w:r>
      <w:bookmarkEnd w:id="83"/>
    </w:p>
    <w:p w14:paraId="30C628F7" w14:textId="77777777" w:rsidR="00FB3178" w:rsidRPr="00FB3178" w:rsidRDefault="00FB3178" w:rsidP="00FB3178">
      <w:pPr>
        <w:widowControl w:val="0"/>
        <w:autoSpaceDE w:val="0"/>
        <w:autoSpaceDN w:val="0"/>
        <w:snapToGrid w:val="0"/>
        <w:ind w:firstLine="479"/>
        <w:jc w:val="both"/>
        <w:rPr>
          <w:rFonts w:ascii="Times New Roman" w:eastAsia="標楷體" w:hAnsi="Times New Roman" w:cs="Times New Roman"/>
          <w:kern w:val="0"/>
          <w:sz w:val="28"/>
          <w:szCs w:val="28"/>
        </w:rPr>
      </w:pPr>
      <w:r w:rsidRPr="00FB3178">
        <w:rPr>
          <w:rFonts w:ascii="Times New Roman" w:eastAsia="標楷體" w:hAnsi="Times New Roman" w:cs="Times New Roman"/>
          <w:spacing w:val="-9"/>
          <w:kern w:val="0"/>
          <w:position w:val="2"/>
          <w:sz w:val="28"/>
          <w:szCs w:val="28"/>
        </w:rPr>
        <w:t>由上圖發現</w:t>
      </w:r>
      <w:r w:rsidRPr="00FB3178">
        <w:rPr>
          <w:rFonts w:ascii="Times New Roman" w:eastAsia="標楷體" w:hAnsi="Times New Roman" w:cs="Times New Roman"/>
          <w:spacing w:val="-1"/>
          <w:kern w:val="0"/>
          <w:position w:val="2"/>
          <w:sz w:val="28"/>
          <w:szCs w:val="28"/>
        </w:rPr>
        <w:t>輻射照射前後之導通電流、飽和電流下降變化的部分，</w:t>
      </w:r>
      <w:r w:rsidRPr="00FB3178">
        <w:rPr>
          <w:rFonts w:ascii="Times New Roman" w:eastAsia="Times New Roman" w:hAnsi="Times New Roman" w:cs="Times New Roman"/>
          <w:kern w:val="0"/>
          <w:position w:val="2"/>
          <w:sz w:val="28"/>
          <w:szCs w:val="28"/>
        </w:rPr>
        <w:t>HfN/ZrO</w:t>
      </w:r>
      <w:r w:rsidRPr="00FB3178">
        <w:rPr>
          <w:rFonts w:ascii="Times New Roman" w:eastAsia="Times New Roman" w:hAnsi="Times New Roman" w:cs="Times New Roman"/>
          <w:kern w:val="0"/>
          <w:sz w:val="28"/>
          <w:szCs w:val="28"/>
          <w:vertAlign w:val="subscript"/>
        </w:rPr>
        <w:t>2</w:t>
      </w:r>
      <w:r w:rsidRPr="00FB3178">
        <w:rPr>
          <w:rFonts w:ascii="Times New Roman" w:eastAsia="標楷體" w:hAnsi="Times New Roman" w:cs="Times New Roman"/>
          <w:kern w:val="0"/>
          <w:position w:val="2"/>
          <w:sz w:val="28"/>
          <w:szCs w:val="28"/>
        </w:rPr>
        <w:t>與</w:t>
      </w:r>
      <w:r w:rsidRPr="00FB3178">
        <w:rPr>
          <w:rFonts w:ascii="Times New Roman" w:eastAsia="Times New Roman" w:hAnsi="Times New Roman" w:cs="Times New Roman"/>
          <w:kern w:val="0"/>
          <w:position w:val="2"/>
          <w:sz w:val="28"/>
          <w:szCs w:val="28"/>
        </w:rPr>
        <w:t>HfN/</w:t>
      </w:r>
      <w:r w:rsidRPr="00FB3178">
        <w:rPr>
          <w:rFonts w:ascii="Times New Roman" w:eastAsia="Times New Roman" w:hAnsi="Times New Roman" w:cs="Times New Roman"/>
          <w:spacing w:val="-1"/>
          <w:kern w:val="0"/>
          <w:sz w:val="28"/>
          <w:szCs w:val="28"/>
        </w:rPr>
        <w:t>HZO</w:t>
      </w:r>
      <w:r w:rsidRPr="00FB3178">
        <w:rPr>
          <w:rFonts w:ascii="Times New Roman" w:eastAsia="標楷體" w:hAnsi="Times New Roman" w:cs="Times New Roman"/>
          <w:spacing w:val="-5"/>
          <w:kern w:val="0"/>
          <w:sz w:val="28"/>
          <w:szCs w:val="28"/>
        </w:rPr>
        <w:t>矽</w:t>
      </w:r>
      <w:proofErr w:type="gramStart"/>
      <w:r w:rsidRPr="00FB3178">
        <w:rPr>
          <w:rFonts w:ascii="Times New Roman" w:eastAsia="標楷體" w:hAnsi="Times New Roman" w:cs="Times New Roman"/>
          <w:spacing w:val="-5"/>
          <w:kern w:val="0"/>
          <w:sz w:val="28"/>
          <w:szCs w:val="28"/>
        </w:rPr>
        <w:t>鍺超晶格</w:t>
      </w:r>
      <w:proofErr w:type="gramEnd"/>
      <w:r w:rsidRPr="00FB3178">
        <w:rPr>
          <w:rFonts w:ascii="Times New Roman" w:eastAsia="標楷體" w:hAnsi="Times New Roman" w:cs="Times New Roman"/>
          <w:spacing w:val="-5"/>
          <w:kern w:val="0"/>
          <w:sz w:val="28"/>
          <w:szCs w:val="28"/>
        </w:rPr>
        <w:t>通道</w:t>
      </w:r>
      <w:r w:rsidRPr="00FB3178">
        <w:rPr>
          <w:rFonts w:ascii="Times New Roman" w:eastAsia="Times New Roman" w:hAnsi="Times New Roman" w:cs="Times New Roman"/>
          <w:kern w:val="0"/>
          <w:sz w:val="28"/>
          <w:szCs w:val="28"/>
        </w:rPr>
        <w:t>n-FinFET</w:t>
      </w:r>
      <w:r w:rsidRPr="00FB3178">
        <w:rPr>
          <w:rFonts w:ascii="Times New Roman" w:eastAsia="標楷體" w:hAnsi="Times New Roman" w:cs="Times New Roman"/>
          <w:spacing w:val="-11"/>
          <w:kern w:val="0"/>
          <w:sz w:val="28"/>
          <w:szCs w:val="28"/>
        </w:rPr>
        <w:t>相對</w:t>
      </w:r>
      <w:r w:rsidRPr="00FB3178">
        <w:rPr>
          <w:rFonts w:ascii="Times New Roman" w:eastAsia="Times New Roman" w:hAnsi="Times New Roman" w:cs="Times New Roman"/>
          <w:kern w:val="0"/>
          <w:sz w:val="28"/>
          <w:szCs w:val="28"/>
        </w:rPr>
        <w:t>n-GAAFET</w:t>
      </w:r>
      <w:r w:rsidRPr="00FB3178">
        <w:rPr>
          <w:rFonts w:ascii="Times New Roman" w:eastAsia="標楷體" w:hAnsi="Times New Roman" w:cs="Times New Roman"/>
          <w:kern w:val="0"/>
          <w:sz w:val="28"/>
          <w:szCs w:val="28"/>
        </w:rPr>
        <w:t>的數值來的較大，比率分別為</w:t>
      </w:r>
      <w:r w:rsidRPr="00FB3178">
        <w:rPr>
          <w:rFonts w:ascii="Times New Roman" w:eastAsia="Times New Roman" w:hAnsi="Times New Roman" w:cs="Times New Roman"/>
          <w:spacing w:val="-2"/>
          <w:kern w:val="0"/>
          <w:sz w:val="28"/>
          <w:szCs w:val="28"/>
        </w:rPr>
        <w:t>5.2%</w:t>
      </w:r>
      <w:r w:rsidRPr="00FB3178">
        <w:rPr>
          <w:rFonts w:ascii="Times New Roman" w:eastAsia="標楷體" w:hAnsi="Times New Roman" w:cs="Times New Roman"/>
          <w:spacing w:val="-2"/>
          <w:kern w:val="0"/>
          <w:sz w:val="28"/>
          <w:szCs w:val="28"/>
        </w:rPr>
        <w:t>、</w:t>
      </w:r>
      <w:r w:rsidRPr="00FB3178">
        <w:rPr>
          <w:rFonts w:ascii="Times New Roman" w:eastAsia="Times New Roman" w:hAnsi="Times New Roman" w:cs="Times New Roman"/>
          <w:spacing w:val="-2"/>
          <w:kern w:val="0"/>
          <w:sz w:val="28"/>
          <w:szCs w:val="28"/>
        </w:rPr>
        <w:t>4.7%</w:t>
      </w:r>
      <w:r w:rsidRPr="00FB3178">
        <w:rPr>
          <w:rFonts w:ascii="Times New Roman" w:eastAsia="標楷體" w:hAnsi="Times New Roman" w:cs="Times New Roman"/>
          <w:spacing w:val="-2"/>
          <w:kern w:val="0"/>
          <w:sz w:val="28"/>
          <w:szCs w:val="28"/>
        </w:rPr>
        <w:t>、</w:t>
      </w:r>
      <w:r w:rsidRPr="00FB3178">
        <w:rPr>
          <w:rFonts w:ascii="Times New Roman" w:eastAsia="Times New Roman" w:hAnsi="Times New Roman" w:cs="Times New Roman"/>
          <w:spacing w:val="-2"/>
          <w:kern w:val="0"/>
          <w:sz w:val="28"/>
          <w:szCs w:val="28"/>
        </w:rPr>
        <w:t>1.4%</w:t>
      </w:r>
      <w:r w:rsidRPr="00FB3178">
        <w:rPr>
          <w:rFonts w:ascii="Times New Roman" w:eastAsia="標楷體" w:hAnsi="Times New Roman" w:cs="Times New Roman"/>
          <w:spacing w:val="-2"/>
          <w:kern w:val="0"/>
          <w:sz w:val="28"/>
          <w:szCs w:val="28"/>
        </w:rPr>
        <w:t>、</w:t>
      </w:r>
      <w:r w:rsidRPr="00FB3178">
        <w:rPr>
          <w:rFonts w:ascii="Times New Roman" w:eastAsia="Times New Roman" w:hAnsi="Times New Roman" w:cs="Times New Roman"/>
          <w:spacing w:val="-2"/>
          <w:kern w:val="0"/>
          <w:sz w:val="28"/>
          <w:szCs w:val="28"/>
        </w:rPr>
        <w:t>1.2%</w:t>
      </w:r>
      <w:r w:rsidRPr="00FB3178">
        <w:rPr>
          <w:rFonts w:ascii="Times New Roman" w:eastAsia="標楷體" w:hAnsi="Times New Roman" w:cs="Times New Roman"/>
          <w:spacing w:val="-17"/>
          <w:kern w:val="0"/>
          <w:sz w:val="28"/>
          <w:szCs w:val="28"/>
        </w:rPr>
        <w:t>。</w:t>
      </w:r>
      <w:r w:rsidRPr="00FB3178">
        <w:rPr>
          <w:rFonts w:ascii="Times New Roman" w:eastAsia="標楷體" w:hAnsi="Times New Roman" w:cs="Times New Roman"/>
          <w:spacing w:val="-2"/>
          <w:kern w:val="0"/>
          <w:sz w:val="28"/>
          <w:szCs w:val="28"/>
        </w:rPr>
        <w:t>其原因可能是</w:t>
      </w:r>
      <w:r w:rsidRPr="00FB3178">
        <w:rPr>
          <w:rFonts w:ascii="Times New Roman" w:eastAsia="Times New Roman" w:hAnsi="Times New Roman" w:cs="Times New Roman"/>
          <w:kern w:val="0"/>
          <w:sz w:val="28"/>
          <w:szCs w:val="28"/>
        </w:rPr>
        <w:t>HZO</w:t>
      </w:r>
      <w:r w:rsidRPr="00FB3178">
        <w:rPr>
          <w:rFonts w:ascii="標楷體" w:eastAsia="標楷體" w:hAnsi="標楷體" w:cs="新細明體" w:hint="eastAsia"/>
          <w:kern w:val="0"/>
          <w:sz w:val="28"/>
          <w:szCs w:val="28"/>
        </w:rPr>
        <w:t>係</w:t>
      </w:r>
      <w:r w:rsidRPr="00FB3178">
        <w:rPr>
          <w:rFonts w:ascii="Times New Roman" w:eastAsia="標楷體" w:hAnsi="Times New Roman" w:cs="Times New Roman"/>
          <w:kern w:val="0"/>
          <w:sz w:val="28"/>
          <w:szCs w:val="28"/>
        </w:rPr>
        <w:t>由</w:t>
      </w:r>
      <w:r w:rsidRPr="00FB3178">
        <w:rPr>
          <w:rFonts w:ascii="Times New Roman" w:eastAsia="標楷體" w:hAnsi="Times New Roman" w:cs="Times New Roman"/>
          <w:kern w:val="0"/>
          <w:sz w:val="28"/>
          <w:szCs w:val="28"/>
        </w:rPr>
        <w:t>Hf</w:t>
      </w:r>
      <w:r w:rsidRPr="00FB3178">
        <w:rPr>
          <w:rFonts w:ascii="Times New Roman" w:eastAsia="標楷體" w:hAnsi="Times New Roman" w:cs="Times New Roman" w:hint="eastAsia"/>
          <w:kern w:val="0"/>
          <w:sz w:val="28"/>
          <w:szCs w:val="28"/>
        </w:rPr>
        <w:t>/</w:t>
      </w:r>
      <w:r w:rsidRPr="00FB3178">
        <w:rPr>
          <w:rFonts w:ascii="Times New Roman" w:eastAsia="標楷體" w:hAnsi="Times New Roman" w:cs="Times New Roman"/>
          <w:kern w:val="0"/>
          <w:sz w:val="28"/>
          <w:szCs w:val="28"/>
        </w:rPr>
        <w:t>Zr</w:t>
      </w:r>
      <w:r w:rsidRPr="00FB3178">
        <w:rPr>
          <w:rFonts w:ascii="Times New Roman" w:eastAsia="標楷體" w:hAnsi="Times New Roman" w:cs="Times New Roman"/>
          <w:kern w:val="0"/>
          <w:sz w:val="28"/>
          <w:szCs w:val="28"/>
        </w:rPr>
        <w:t>金屬前驅物的合金形成，其有最低的缺</w:t>
      </w:r>
      <w:r w:rsidRPr="00FB3178">
        <w:rPr>
          <w:rFonts w:ascii="Times New Roman" w:eastAsia="標楷體" w:hAnsi="Times New Roman" w:cs="Times New Roman"/>
          <w:spacing w:val="-1"/>
          <w:kern w:val="0"/>
          <w:position w:val="2"/>
          <w:sz w:val="28"/>
          <w:szCs w:val="28"/>
        </w:rPr>
        <w:t>陷密度，所以</w:t>
      </w:r>
      <w:r w:rsidRPr="00FB3178">
        <w:rPr>
          <w:rFonts w:ascii="Times New Roman" w:eastAsia="Times New Roman" w:hAnsi="Times New Roman" w:cs="Times New Roman"/>
          <w:kern w:val="0"/>
          <w:position w:val="2"/>
          <w:sz w:val="28"/>
          <w:szCs w:val="28"/>
        </w:rPr>
        <w:t>HZO</w:t>
      </w:r>
      <w:r w:rsidRPr="00FB3178">
        <w:rPr>
          <w:rFonts w:ascii="Times New Roman" w:eastAsia="標楷體" w:hAnsi="Times New Roman" w:cs="Times New Roman"/>
          <w:spacing w:val="-7"/>
          <w:kern w:val="0"/>
          <w:position w:val="2"/>
          <w:sz w:val="28"/>
          <w:szCs w:val="28"/>
        </w:rPr>
        <w:t>相對</w:t>
      </w:r>
      <w:r w:rsidRPr="00FB3178">
        <w:rPr>
          <w:rFonts w:ascii="Times New Roman" w:eastAsia="Times New Roman" w:hAnsi="Times New Roman" w:cs="Times New Roman"/>
          <w:kern w:val="0"/>
          <w:position w:val="2"/>
          <w:sz w:val="28"/>
          <w:szCs w:val="28"/>
        </w:rPr>
        <w:t>ZrO</w:t>
      </w:r>
      <w:r w:rsidRPr="00FB3178">
        <w:rPr>
          <w:rFonts w:ascii="Times New Roman" w:eastAsia="Times New Roman" w:hAnsi="Times New Roman" w:cs="Times New Roman"/>
          <w:kern w:val="0"/>
          <w:sz w:val="28"/>
          <w:szCs w:val="28"/>
          <w:vertAlign w:val="subscript"/>
        </w:rPr>
        <w:t>2</w:t>
      </w:r>
      <w:r w:rsidRPr="00FB3178">
        <w:rPr>
          <w:rFonts w:ascii="Times New Roman" w:eastAsia="標楷體" w:hAnsi="Times New Roman" w:cs="Times New Roman"/>
          <w:spacing w:val="-1"/>
          <w:kern w:val="0"/>
          <w:position w:val="2"/>
          <w:sz w:val="28"/>
          <w:szCs w:val="28"/>
        </w:rPr>
        <w:t>能有較佳的表現</w:t>
      </w:r>
      <w:r w:rsidRPr="00FB3178">
        <w:rPr>
          <w:rFonts w:ascii="Times New Roman" w:eastAsia="標楷體" w:hAnsi="Times New Roman" w:cs="Times New Roman"/>
          <w:kern w:val="0"/>
          <w:sz w:val="28"/>
          <w:szCs w:val="28"/>
        </w:rPr>
        <w:t>。另外</w:t>
      </w:r>
      <w:r w:rsidRPr="00FB3178">
        <w:rPr>
          <w:rFonts w:ascii="Times New Roman" w:eastAsia="標楷體" w:hAnsi="Times New Roman" w:cs="Times New Roman"/>
          <w:spacing w:val="-2"/>
          <w:kern w:val="0"/>
          <w:sz w:val="28"/>
          <w:szCs w:val="28"/>
        </w:rPr>
        <w:t>GAA</w:t>
      </w:r>
      <w:r w:rsidRPr="00FB3178">
        <w:rPr>
          <w:rFonts w:ascii="Times New Roman" w:eastAsia="標楷體" w:hAnsi="Times New Roman" w:cs="Times New Roman"/>
          <w:spacing w:val="-2"/>
          <w:kern w:val="0"/>
          <w:sz w:val="28"/>
          <w:szCs w:val="28"/>
        </w:rPr>
        <w:t>結構有很好的通道控制能力，輻射產生氧化層及界面缺陷電荷影響通道</w:t>
      </w:r>
      <w:proofErr w:type="gramStart"/>
      <w:r w:rsidRPr="00FB3178">
        <w:rPr>
          <w:rFonts w:ascii="Times New Roman" w:eastAsia="標楷體" w:hAnsi="Times New Roman" w:cs="Times New Roman"/>
          <w:spacing w:val="-2"/>
          <w:kern w:val="0"/>
          <w:sz w:val="28"/>
          <w:szCs w:val="28"/>
        </w:rPr>
        <w:t>導通較小</w:t>
      </w:r>
      <w:proofErr w:type="gramEnd"/>
      <w:r w:rsidRPr="00FB3178">
        <w:rPr>
          <w:rFonts w:ascii="Times New Roman" w:eastAsia="標楷體" w:hAnsi="Times New Roman" w:cs="Times New Roman"/>
          <w:spacing w:val="-2"/>
          <w:kern w:val="0"/>
          <w:sz w:val="28"/>
          <w:szCs w:val="28"/>
        </w:rPr>
        <w:t>。</w:t>
      </w:r>
    </w:p>
    <w:p w14:paraId="3D1E67AB" w14:textId="77777777" w:rsidR="00FB3178" w:rsidRPr="00FB3178" w:rsidRDefault="00FB3178" w:rsidP="00FB3178">
      <w:pPr>
        <w:widowControl w:val="0"/>
        <w:autoSpaceDE w:val="0"/>
        <w:autoSpaceDN w:val="0"/>
        <w:snapToGrid w:val="0"/>
        <w:jc w:val="both"/>
        <w:rPr>
          <w:rFonts w:ascii="Times New Roman" w:eastAsia="標楷體" w:hAnsi="Times New Roman" w:cs="Times New Roman"/>
          <w:kern w:val="0"/>
          <w:sz w:val="28"/>
          <w:szCs w:val="28"/>
        </w:rPr>
      </w:pPr>
      <w:r w:rsidRPr="00FB3178">
        <w:rPr>
          <w:rFonts w:ascii="Times New Roman" w:hAnsi="Times New Roman" w:cs="Times New Roman"/>
          <w:kern w:val="0"/>
          <w:sz w:val="28"/>
          <w:szCs w:val="28"/>
        </w:rPr>
        <w:t xml:space="preserve">   </w:t>
      </w:r>
      <w:hyperlink w:anchor="_bookmark136" w:history="1">
        <w:r w:rsidRPr="00FB3178">
          <w:rPr>
            <w:rFonts w:ascii="Times New Roman" w:eastAsia="標楷體" w:hAnsi="Times New Roman" w:cs="Times New Roman"/>
            <w:b/>
            <w:color w:val="FF0066"/>
            <w:kern w:val="0"/>
            <w:position w:val="2"/>
            <w:sz w:val="28"/>
            <w:szCs w:val="28"/>
          </w:rPr>
          <w:t>圖</w:t>
        </w:r>
        <w:r w:rsidRPr="00FB3178">
          <w:rPr>
            <w:rFonts w:ascii="Times New Roman" w:eastAsia="標楷體" w:hAnsi="Times New Roman" w:cs="Times New Roman"/>
            <w:b/>
            <w:color w:val="FF0066"/>
            <w:kern w:val="0"/>
            <w:position w:val="2"/>
            <w:sz w:val="28"/>
            <w:szCs w:val="28"/>
          </w:rPr>
          <w:t>2.9</w:t>
        </w:r>
      </w:hyperlink>
      <w:r w:rsidRPr="00FB3178">
        <w:rPr>
          <w:rFonts w:ascii="Times New Roman" w:eastAsia="標楷體" w:hAnsi="Times New Roman" w:cs="Times New Roman"/>
          <w:spacing w:val="-1"/>
          <w:kern w:val="0"/>
          <w:position w:val="2"/>
          <w:sz w:val="28"/>
          <w:szCs w:val="28"/>
        </w:rPr>
        <w:t>、</w:t>
      </w:r>
      <w:hyperlink w:anchor="_bookmark137" w:history="1">
        <w:r w:rsidRPr="00FB3178">
          <w:rPr>
            <w:rFonts w:ascii="Times New Roman" w:eastAsia="標楷體" w:hAnsi="Times New Roman" w:cs="Times New Roman"/>
            <w:b/>
            <w:color w:val="FF0066"/>
            <w:kern w:val="0"/>
            <w:position w:val="2"/>
            <w:sz w:val="28"/>
            <w:szCs w:val="28"/>
          </w:rPr>
          <w:t>圖</w:t>
        </w:r>
        <w:r w:rsidRPr="00FB3178">
          <w:rPr>
            <w:rFonts w:ascii="Times New Roman" w:eastAsia="標楷體" w:hAnsi="Times New Roman" w:cs="Times New Roman"/>
            <w:b/>
            <w:color w:val="FF0066"/>
            <w:kern w:val="0"/>
            <w:position w:val="2"/>
            <w:sz w:val="28"/>
            <w:szCs w:val="28"/>
          </w:rPr>
          <w:t>2.10</w:t>
        </w:r>
      </w:hyperlink>
      <w:r w:rsidRPr="00FB3178">
        <w:rPr>
          <w:rFonts w:ascii="Times New Roman" w:eastAsia="標楷體" w:hAnsi="Times New Roman" w:cs="Times New Roman"/>
          <w:spacing w:val="-1"/>
          <w:kern w:val="0"/>
          <w:position w:val="2"/>
          <w:sz w:val="28"/>
          <w:szCs w:val="28"/>
        </w:rPr>
        <w:t>、</w:t>
      </w:r>
      <w:hyperlink w:anchor="_bookmark138" w:history="1">
        <w:r w:rsidRPr="00FB3178">
          <w:rPr>
            <w:rFonts w:ascii="Times New Roman" w:eastAsia="標楷體" w:hAnsi="Times New Roman" w:cs="Times New Roman"/>
            <w:b/>
            <w:color w:val="FF0066"/>
            <w:kern w:val="0"/>
            <w:position w:val="2"/>
            <w:sz w:val="28"/>
            <w:szCs w:val="28"/>
          </w:rPr>
          <w:t>圖</w:t>
        </w:r>
        <w:r w:rsidRPr="00FB3178">
          <w:rPr>
            <w:rFonts w:ascii="Times New Roman" w:eastAsia="標楷體" w:hAnsi="Times New Roman" w:cs="Times New Roman"/>
            <w:b/>
            <w:color w:val="FF0066"/>
            <w:kern w:val="0"/>
            <w:position w:val="2"/>
            <w:sz w:val="28"/>
            <w:szCs w:val="28"/>
          </w:rPr>
          <w:t>2.11</w:t>
        </w:r>
      </w:hyperlink>
      <w:r w:rsidRPr="00FB3178">
        <w:rPr>
          <w:rFonts w:ascii="Times New Roman" w:eastAsia="標楷體" w:hAnsi="Times New Roman" w:cs="Times New Roman"/>
          <w:kern w:val="0"/>
          <w:position w:val="2"/>
          <w:sz w:val="28"/>
          <w:szCs w:val="28"/>
        </w:rPr>
        <w:t>、</w:t>
      </w:r>
      <w:hyperlink w:anchor="_bookmark139" w:history="1">
        <w:r w:rsidRPr="00FB3178">
          <w:rPr>
            <w:rFonts w:ascii="Times New Roman" w:eastAsia="標楷體" w:hAnsi="Times New Roman" w:cs="Times New Roman"/>
            <w:b/>
            <w:color w:val="FF0066"/>
            <w:spacing w:val="1"/>
            <w:kern w:val="0"/>
            <w:position w:val="2"/>
            <w:sz w:val="28"/>
            <w:szCs w:val="28"/>
          </w:rPr>
          <w:t>圖</w:t>
        </w:r>
        <w:r w:rsidRPr="00FB3178">
          <w:rPr>
            <w:rFonts w:ascii="Times New Roman" w:eastAsia="標楷體" w:hAnsi="Times New Roman" w:cs="Times New Roman"/>
            <w:b/>
            <w:color w:val="FF0066"/>
            <w:spacing w:val="1"/>
            <w:kern w:val="0"/>
            <w:position w:val="2"/>
            <w:sz w:val="28"/>
            <w:szCs w:val="28"/>
          </w:rPr>
          <w:t>2.12</w:t>
        </w:r>
      </w:hyperlink>
      <w:r w:rsidRPr="00FB3178">
        <w:rPr>
          <w:rFonts w:ascii="Times New Roman" w:eastAsia="標楷體" w:hAnsi="Times New Roman" w:cs="Times New Roman"/>
          <w:spacing w:val="-12"/>
          <w:kern w:val="0"/>
          <w:position w:val="2"/>
          <w:sz w:val="28"/>
          <w:szCs w:val="28"/>
        </w:rPr>
        <w:t>分別為</w:t>
      </w:r>
      <w:r w:rsidRPr="00FB3178">
        <w:rPr>
          <w:rFonts w:ascii="Times New Roman" w:eastAsia="標楷體" w:hAnsi="Times New Roman" w:cs="Times New Roman"/>
          <w:spacing w:val="-12"/>
          <w:kern w:val="0"/>
          <w:position w:val="2"/>
          <w:sz w:val="28"/>
          <w:szCs w:val="28"/>
        </w:rPr>
        <w:t xml:space="preserve"> </w:t>
      </w:r>
      <w:r w:rsidRPr="00FB3178">
        <w:rPr>
          <w:rFonts w:ascii="Times New Roman" w:eastAsia="Times New Roman" w:hAnsi="Times New Roman" w:cs="Times New Roman"/>
          <w:kern w:val="0"/>
          <w:position w:val="2"/>
          <w:sz w:val="28"/>
          <w:szCs w:val="28"/>
        </w:rPr>
        <w:t>HfN</w:t>
      </w:r>
      <w:r w:rsidRPr="00FB3178">
        <w:rPr>
          <w:rFonts w:ascii="Times New Roman" w:eastAsia="Times New Roman" w:hAnsi="Times New Roman" w:cs="Times New Roman"/>
          <w:spacing w:val="-7"/>
          <w:kern w:val="0"/>
          <w:position w:val="2"/>
          <w:sz w:val="28"/>
          <w:szCs w:val="28"/>
        </w:rPr>
        <w:t>/</w:t>
      </w:r>
      <w:r w:rsidRPr="00FB3178">
        <w:rPr>
          <w:rFonts w:ascii="Times New Roman" w:eastAsia="Times New Roman" w:hAnsi="Times New Roman" w:cs="Times New Roman"/>
          <w:kern w:val="0"/>
          <w:position w:val="2"/>
          <w:sz w:val="28"/>
          <w:szCs w:val="28"/>
        </w:rPr>
        <w:t>ZrO</w:t>
      </w:r>
      <w:r w:rsidRPr="00FB3178">
        <w:rPr>
          <w:rFonts w:ascii="Times New Roman" w:eastAsia="Times New Roman" w:hAnsi="Times New Roman" w:cs="Times New Roman"/>
          <w:kern w:val="0"/>
          <w:sz w:val="28"/>
          <w:szCs w:val="28"/>
          <w:vertAlign w:val="subscript"/>
        </w:rPr>
        <w:t>2</w:t>
      </w:r>
      <w:r w:rsidRPr="00FB3178">
        <w:rPr>
          <w:rFonts w:ascii="Times New Roman" w:eastAsia="標楷體" w:hAnsi="Times New Roman" w:cs="Times New Roman"/>
          <w:spacing w:val="-30"/>
          <w:kern w:val="0"/>
          <w:position w:val="2"/>
          <w:sz w:val="28"/>
          <w:szCs w:val="28"/>
        </w:rPr>
        <w:t>與</w:t>
      </w:r>
      <w:r w:rsidRPr="00FB3178">
        <w:rPr>
          <w:rFonts w:ascii="Times New Roman" w:eastAsia="標楷體" w:hAnsi="Times New Roman" w:cs="Times New Roman"/>
          <w:spacing w:val="-30"/>
          <w:kern w:val="0"/>
          <w:position w:val="2"/>
          <w:sz w:val="28"/>
          <w:szCs w:val="28"/>
        </w:rPr>
        <w:t xml:space="preserve"> </w:t>
      </w:r>
      <w:r w:rsidRPr="00FB3178">
        <w:rPr>
          <w:rFonts w:ascii="Times New Roman" w:eastAsia="Times New Roman" w:hAnsi="Times New Roman" w:cs="Times New Roman"/>
          <w:kern w:val="0"/>
          <w:position w:val="2"/>
          <w:sz w:val="28"/>
          <w:szCs w:val="28"/>
        </w:rPr>
        <w:t>HfN</w:t>
      </w:r>
      <w:r w:rsidRPr="00FB3178">
        <w:rPr>
          <w:rFonts w:ascii="Times New Roman" w:eastAsia="Times New Roman" w:hAnsi="Times New Roman" w:cs="Times New Roman"/>
          <w:spacing w:val="-8"/>
          <w:kern w:val="0"/>
          <w:position w:val="2"/>
          <w:sz w:val="28"/>
          <w:szCs w:val="28"/>
        </w:rPr>
        <w:t>/</w:t>
      </w:r>
      <w:r w:rsidRPr="00FB3178">
        <w:rPr>
          <w:rFonts w:ascii="Times New Roman" w:eastAsia="Times New Roman" w:hAnsi="Times New Roman" w:cs="Times New Roman"/>
          <w:kern w:val="0"/>
          <w:position w:val="2"/>
          <w:sz w:val="28"/>
          <w:szCs w:val="28"/>
        </w:rPr>
        <w:t>HZO</w:t>
      </w:r>
      <w:r w:rsidRPr="00FB3178">
        <w:rPr>
          <w:rFonts w:ascii="Times New Roman" w:eastAsia="標楷體" w:hAnsi="Times New Roman" w:cs="Times New Roman"/>
          <w:kern w:val="0"/>
          <w:position w:val="2"/>
          <w:sz w:val="28"/>
          <w:szCs w:val="28"/>
        </w:rPr>
        <w:t>矽</w:t>
      </w:r>
      <w:proofErr w:type="gramStart"/>
      <w:r w:rsidRPr="00FB3178">
        <w:rPr>
          <w:rFonts w:ascii="Times New Roman" w:eastAsia="標楷體" w:hAnsi="Times New Roman" w:cs="Times New Roman"/>
          <w:spacing w:val="-12"/>
          <w:kern w:val="0"/>
          <w:position w:val="2"/>
          <w:sz w:val="28"/>
          <w:szCs w:val="28"/>
        </w:rPr>
        <w:t>鍺超晶格</w:t>
      </w:r>
      <w:proofErr w:type="gramEnd"/>
      <w:r w:rsidRPr="00FB3178">
        <w:rPr>
          <w:rFonts w:ascii="Times New Roman" w:eastAsia="標楷體" w:hAnsi="Times New Roman" w:cs="Times New Roman"/>
          <w:spacing w:val="-12"/>
          <w:kern w:val="0"/>
          <w:position w:val="2"/>
          <w:sz w:val="28"/>
          <w:szCs w:val="28"/>
        </w:rPr>
        <w:t>通道</w:t>
      </w:r>
      <w:r w:rsidRPr="00FB3178">
        <w:rPr>
          <w:rFonts w:ascii="Times New Roman" w:eastAsia="標楷體" w:hAnsi="Times New Roman" w:cs="Times New Roman"/>
          <w:spacing w:val="-12"/>
          <w:kern w:val="0"/>
          <w:position w:val="2"/>
          <w:sz w:val="28"/>
          <w:szCs w:val="28"/>
        </w:rPr>
        <w:t xml:space="preserve"> </w:t>
      </w:r>
      <w:r w:rsidRPr="00FB3178">
        <w:rPr>
          <w:rFonts w:ascii="Times New Roman" w:eastAsia="Times New Roman" w:hAnsi="Times New Roman" w:cs="Times New Roman"/>
          <w:spacing w:val="-3"/>
          <w:kern w:val="0"/>
          <w:position w:val="2"/>
          <w:sz w:val="28"/>
          <w:szCs w:val="28"/>
        </w:rPr>
        <w:t>n-FinFET</w:t>
      </w:r>
      <w:r w:rsidRPr="00FB3178">
        <w:rPr>
          <w:rFonts w:ascii="Times New Roman" w:eastAsia="Times New Roman" w:hAnsi="Times New Roman" w:cs="Times New Roman"/>
          <w:spacing w:val="-13"/>
          <w:kern w:val="0"/>
          <w:position w:val="2"/>
          <w:sz w:val="28"/>
          <w:szCs w:val="28"/>
        </w:rPr>
        <w:t xml:space="preserve"> / </w:t>
      </w:r>
      <w:r w:rsidRPr="00FB3178">
        <w:rPr>
          <w:rFonts w:ascii="Times New Roman" w:eastAsia="Times New Roman" w:hAnsi="Times New Roman" w:cs="Times New Roman"/>
          <w:spacing w:val="-3"/>
          <w:kern w:val="0"/>
          <w:position w:val="2"/>
          <w:sz w:val="28"/>
          <w:szCs w:val="28"/>
        </w:rPr>
        <w:t>n-GAAFET</w:t>
      </w:r>
      <w:r w:rsidRPr="00FB3178">
        <w:rPr>
          <w:rFonts w:ascii="Times New Roman" w:eastAsia="標楷體" w:hAnsi="Times New Roman" w:cs="Times New Roman"/>
          <w:spacing w:val="-13"/>
          <w:kern w:val="0"/>
          <w:position w:val="2"/>
          <w:sz w:val="28"/>
          <w:szCs w:val="28"/>
        </w:rPr>
        <w:t>四種樣品的</w:t>
      </w:r>
      <w:r w:rsidRPr="00FB3178">
        <w:rPr>
          <w:rFonts w:ascii="Times New Roman" w:eastAsia="Times New Roman" w:hAnsi="Times New Roman" w:cs="Times New Roman"/>
          <w:spacing w:val="-3"/>
          <w:kern w:val="0"/>
          <w:position w:val="2"/>
          <w:sz w:val="28"/>
          <w:szCs w:val="28"/>
        </w:rPr>
        <w:t>I</w:t>
      </w:r>
      <w:r w:rsidRPr="00FB3178">
        <w:rPr>
          <w:rFonts w:ascii="Times New Roman" w:eastAsia="Times New Roman" w:hAnsi="Times New Roman" w:cs="Times New Roman"/>
          <w:spacing w:val="-3"/>
          <w:kern w:val="0"/>
          <w:sz w:val="28"/>
          <w:szCs w:val="28"/>
        </w:rPr>
        <w:t>off</w:t>
      </w:r>
      <w:r w:rsidRPr="00FB3178">
        <w:rPr>
          <w:rFonts w:ascii="Times New Roman" w:eastAsia="Times New Roman" w:hAnsi="Times New Roman" w:cs="Times New Roman"/>
          <w:kern w:val="0"/>
          <w:sz w:val="28"/>
          <w:szCs w:val="28"/>
        </w:rPr>
        <w:t xml:space="preserve"> </w:t>
      </w:r>
      <w:r w:rsidRPr="00FB3178">
        <w:rPr>
          <w:rFonts w:ascii="Times New Roman" w:eastAsia="標楷體" w:hAnsi="Times New Roman" w:cs="Times New Roman"/>
          <w:spacing w:val="-3"/>
          <w:kern w:val="0"/>
          <w:position w:val="2"/>
          <w:sz w:val="28"/>
          <w:szCs w:val="28"/>
        </w:rPr>
        <w:t>退化比例、</w:t>
      </w:r>
      <w:r w:rsidRPr="00FB3178">
        <w:rPr>
          <w:rFonts w:ascii="Times New Roman" w:eastAsia="Times New Roman" w:hAnsi="Times New Roman" w:cs="Times New Roman"/>
          <w:spacing w:val="-3"/>
          <w:kern w:val="0"/>
          <w:position w:val="2"/>
          <w:sz w:val="28"/>
          <w:szCs w:val="28"/>
        </w:rPr>
        <w:t>S.S.</w:t>
      </w:r>
      <w:r w:rsidRPr="00FB3178">
        <w:rPr>
          <w:rFonts w:ascii="Times New Roman" w:eastAsia="標楷體" w:hAnsi="Times New Roman" w:cs="Times New Roman"/>
          <w:spacing w:val="-1"/>
          <w:kern w:val="0"/>
          <w:position w:val="2"/>
          <w:sz w:val="28"/>
          <w:szCs w:val="28"/>
        </w:rPr>
        <w:t>上升量、</w:t>
      </w:r>
      <w:r w:rsidRPr="00FB3178">
        <w:rPr>
          <w:rFonts w:ascii="Times New Roman" w:eastAsia="Times New Roman" w:hAnsi="Times New Roman" w:cs="Times New Roman"/>
          <w:spacing w:val="-1"/>
          <w:kern w:val="0"/>
          <w:position w:val="2"/>
          <w:sz w:val="28"/>
          <w:szCs w:val="28"/>
        </w:rPr>
        <w:t>V</w:t>
      </w:r>
      <w:r w:rsidRPr="00FB3178">
        <w:rPr>
          <w:rFonts w:ascii="Times New Roman" w:eastAsia="Times New Roman" w:hAnsi="Times New Roman" w:cs="Times New Roman"/>
          <w:spacing w:val="-1"/>
          <w:kern w:val="0"/>
          <w:sz w:val="28"/>
          <w:szCs w:val="28"/>
          <w:vertAlign w:val="subscript"/>
        </w:rPr>
        <w:t>TH</w:t>
      </w:r>
      <w:r w:rsidRPr="00FB3178">
        <w:rPr>
          <w:rFonts w:ascii="Times New Roman" w:eastAsia="標楷體" w:hAnsi="Times New Roman" w:cs="Times New Roman"/>
          <w:spacing w:val="-1"/>
          <w:kern w:val="0"/>
          <w:position w:val="2"/>
          <w:sz w:val="28"/>
          <w:szCs w:val="28"/>
        </w:rPr>
        <w:t>飄移量、</w:t>
      </w:r>
      <w:r w:rsidRPr="00FB3178">
        <w:rPr>
          <w:rFonts w:ascii="Times New Roman" w:eastAsia="Times New Roman" w:hAnsi="Times New Roman" w:cs="Times New Roman"/>
          <w:kern w:val="0"/>
          <w:position w:val="2"/>
          <w:sz w:val="28"/>
          <w:szCs w:val="28"/>
        </w:rPr>
        <w:t>I</w:t>
      </w:r>
      <w:r w:rsidRPr="00FB3178">
        <w:rPr>
          <w:rFonts w:ascii="Times New Roman" w:eastAsia="Times New Roman" w:hAnsi="Times New Roman" w:cs="Times New Roman"/>
          <w:kern w:val="0"/>
          <w:sz w:val="28"/>
          <w:szCs w:val="28"/>
        </w:rPr>
        <w:t>sat</w:t>
      </w:r>
      <w:r w:rsidRPr="00FB3178">
        <w:rPr>
          <w:rFonts w:ascii="Times New Roman" w:eastAsia="標楷體" w:hAnsi="Times New Roman" w:cs="Times New Roman"/>
          <w:spacing w:val="-4"/>
          <w:kern w:val="0"/>
          <w:position w:val="2"/>
          <w:sz w:val="28"/>
          <w:szCs w:val="28"/>
        </w:rPr>
        <w:t>退化比例盒狀圖。可以從圖中發現</w:t>
      </w:r>
      <w:r w:rsidRPr="00FB3178">
        <w:rPr>
          <w:rFonts w:ascii="Times New Roman" w:eastAsia="Times New Roman" w:hAnsi="Times New Roman" w:cs="Times New Roman"/>
          <w:kern w:val="0"/>
          <w:position w:val="2"/>
          <w:sz w:val="28"/>
          <w:szCs w:val="28"/>
        </w:rPr>
        <w:t>HfN</w:t>
      </w:r>
      <w:r w:rsidRPr="00FB3178">
        <w:rPr>
          <w:rFonts w:ascii="Times New Roman" w:eastAsia="Times New Roman" w:hAnsi="Times New Roman" w:cs="Times New Roman"/>
          <w:spacing w:val="3"/>
          <w:kern w:val="0"/>
          <w:position w:val="2"/>
          <w:sz w:val="28"/>
          <w:szCs w:val="28"/>
        </w:rPr>
        <w:t>/</w:t>
      </w:r>
      <w:r w:rsidRPr="00FB3178">
        <w:rPr>
          <w:rFonts w:ascii="Times New Roman" w:eastAsia="Times New Roman" w:hAnsi="Times New Roman" w:cs="Times New Roman"/>
          <w:kern w:val="0"/>
          <w:position w:val="2"/>
          <w:sz w:val="28"/>
          <w:szCs w:val="28"/>
        </w:rPr>
        <w:t>ZrO</w:t>
      </w:r>
      <w:r w:rsidRPr="00FB3178">
        <w:rPr>
          <w:rFonts w:ascii="Times New Roman" w:eastAsia="Times New Roman" w:hAnsi="Times New Roman" w:cs="Times New Roman"/>
          <w:kern w:val="0"/>
          <w:sz w:val="28"/>
          <w:szCs w:val="28"/>
          <w:vertAlign w:val="subscript"/>
        </w:rPr>
        <w:t>2</w:t>
      </w:r>
      <w:r w:rsidRPr="00FB3178">
        <w:rPr>
          <w:rFonts w:ascii="Times New Roman" w:eastAsia="標楷體" w:hAnsi="Times New Roman" w:cs="Times New Roman"/>
          <w:spacing w:val="-30"/>
          <w:kern w:val="0"/>
          <w:position w:val="2"/>
          <w:sz w:val="28"/>
          <w:szCs w:val="28"/>
        </w:rPr>
        <w:t>與</w:t>
      </w:r>
      <w:r w:rsidRPr="00FB3178">
        <w:rPr>
          <w:rFonts w:ascii="Times New Roman" w:eastAsia="標楷體" w:hAnsi="Times New Roman" w:cs="Times New Roman"/>
          <w:spacing w:val="-30"/>
          <w:kern w:val="0"/>
          <w:position w:val="2"/>
          <w:sz w:val="28"/>
          <w:szCs w:val="28"/>
        </w:rPr>
        <w:t xml:space="preserve"> </w:t>
      </w:r>
      <w:r w:rsidRPr="00FB3178">
        <w:rPr>
          <w:rFonts w:ascii="Times New Roman" w:eastAsia="Times New Roman" w:hAnsi="Times New Roman" w:cs="Times New Roman"/>
          <w:kern w:val="0"/>
          <w:position w:val="2"/>
          <w:sz w:val="28"/>
          <w:szCs w:val="28"/>
        </w:rPr>
        <w:t>HfN</w:t>
      </w:r>
      <w:r w:rsidRPr="00FB3178">
        <w:rPr>
          <w:rFonts w:ascii="Times New Roman" w:eastAsia="Times New Roman" w:hAnsi="Times New Roman" w:cs="Times New Roman"/>
          <w:spacing w:val="2"/>
          <w:kern w:val="0"/>
          <w:position w:val="2"/>
          <w:sz w:val="28"/>
          <w:szCs w:val="28"/>
        </w:rPr>
        <w:t>/</w:t>
      </w:r>
      <w:r w:rsidRPr="00FB3178">
        <w:rPr>
          <w:rFonts w:ascii="Times New Roman" w:eastAsia="Times New Roman" w:hAnsi="Times New Roman" w:cs="Times New Roman"/>
          <w:spacing w:val="-1"/>
          <w:kern w:val="0"/>
          <w:sz w:val="28"/>
          <w:szCs w:val="28"/>
        </w:rPr>
        <w:t>HZO</w:t>
      </w:r>
      <w:r w:rsidRPr="00FB3178">
        <w:rPr>
          <w:rFonts w:ascii="Times New Roman" w:eastAsia="標楷體" w:hAnsi="Times New Roman" w:cs="Times New Roman"/>
          <w:spacing w:val="-31"/>
          <w:kern w:val="0"/>
          <w:sz w:val="28"/>
          <w:szCs w:val="28"/>
        </w:rPr>
        <w:t>之</w:t>
      </w:r>
      <w:r w:rsidRPr="00FB3178">
        <w:rPr>
          <w:rFonts w:ascii="Times New Roman" w:eastAsia="標楷體" w:hAnsi="Times New Roman" w:cs="Times New Roman"/>
          <w:spacing w:val="-31"/>
          <w:kern w:val="0"/>
          <w:sz w:val="28"/>
          <w:szCs w:val="28"/>
        </w:rPr>
        <w:t xml:space="preserve"> </w:t>
      </w:r>
      <w:r w:rsidRPr="00FB3178">
        <w:rPr>
          <w:rFonts w:ascii="Times New Roman" w:eastAsia="Times New Roman" w:hAnsi="Times New Roman" w:cs="Times New Roman"/>
          <w:spacing w:val="-1"/>
          <w:kern w:val="0"/>
          <w:sz w:val="28"/>
          <w:szCs w:val="28"/>
        </w:rPr>
        <w:t>n-FinFET</w:t>
      </w:r>
      <w:r w:rsidRPr="00FB3178">
        <w:rPr>
          <w:rFonts w:ascii="Times New Roman" w:eastAsia="Times New Roman" w:hAnsi="Times New Roman" w:cs="Times New Roman"/>
          <w:spacing w:val="4"/>
          <w:kern w:val="0"/>
          <w:sz w:val="28"/>
          <w:szCs w:val="28"/>
        </w:rPr>
        <w:t xml:space="preserve"> /</w:t>
      </w:r>
      <w:r w:rsidRPr="00FB3178">
        <w:rPr>
          <w:rFonts w:ascii="Times New Roman" w:eastAsia="Times New Roman" w:hAnsi="Times New Roman" w:cs="Times New Roman"/>
          <w:kern w:val="0"/>
          <w:sz w:val="28"/>
          <w:szCs w:val="28"/>
        </w:rPr>
        <w:t>n-GAAFET</w:t>
      </w:r>
      <w:r w:rsidRPr="00FB3178">
        <w:rPr>
          <w:rFonts w:ascii="Times New Roman" w:eastAsia="標楷體" w:hAnsi="Times New Roman" w:cs="Times New Roman"/>
          <w:spacing w:val="-8"/>
          <w:kern w:val="0"/>
          <w:sz w:val="28"/>
          <w:szCs w:val="28"/>
        </w:rPr>
        <w:t>四種樣品在經過</w:t>
      </w:r>
      <w:r w:rsidRPr="00FB3178">
        <w:rPr>
          <w:rFonts w:ascii="Times New Roman" w:eastAsia="Times New Roman" w:hAnsi="Times New Roman" w:cs="Times New Roman"/>
          <w:kern w:val="0"/>
          <w:sz w:val="28"/>
          <w:szCs w:val="28"/>
        </w:rPr>
        <w:t>Co-60</w:t>
      </w:r>
      <w:r w:rsidRPr="00FB3178">
        <w:rPr>
          <w:rFonts w:ascii="Times New Roman" w:eastAsia="Times New Roman" w:hAnsi="Times New Roman" w:cs="Times New Roman"/>
          <w:spacing w:val="1"/>
          <w:kern w:val="0"/>
          <w:sz w:val="28"/>
          <w:szCs w:val="28"/>
        </w:rPr>
        <w:t xml:space="preserve"> </w:t>
      </w:r>
      <w:r w:rsidRPr="00FB3178">
        <w:rPr>
          <w:rFonts w:ascii="Times New Roman" w:eastAsia="標楷體" w:hAnsi="Times New Roman" w:cs="Times New Roman"/>
          <w:kern w:val="0"/>
          <w:sz w:val="28"/>
          <w:szCs w:val="28"/>
        </w:rPr>
        <w:t>照射</w:t>
      </w:r>
      <w:r w:rsidRPr="00FB3178">
        <w:rPr>
          <w:rFonts w:ascii="Times New Roman" w:eastAsia="Times New Roman" w:hAnsi="Times New Roman" w:cs="Times New Roman"/>
          <w:kern w:val="0"/>
          <w:sz w:val="28"/>
          <w:szCs w:val="28"/>
        </w:rPr>
        <w:t>(100k</w:t>
      </w:r>
      <w:r w:rsidRPr="00FB3178">
        <w:rPr>
          <w:rFonts w:ascii="Times New Roman" w:eastAsia="Times New Roman" w:hAnsi="Times New Roman" w:cs="Times New Roman"/>
          <w:spacing w:val="9"/>
          <w:kern w:val="0"/>
          <w:sz w:val="28"/>
          <w:szCs w:val="28"/>
        </w:rPr>
        <w:t xml:space="preserve"> </w:t>
      </w:r>
      <w:r w:rsidRPr="00FB3178">
        <w:rPr>
          <w:rFonts w:ascii="Times New Roman" w:eastAsia="Times New Roman" w:hAnsi="Times New Roman" w:cs="Times New Roman"/>
          <w:kern w:val="0"/>
          <w:sz w:val="28"/>
          <w:szCs w:val="28"/>
        </w:rPr>
        <w:t>rad</w:t>
      </w:r>
      <w:r w:rsidRPr="00FB3178">
        <w:rPr>
          <w:rFonts w:ascii="Times New Roman" w:eastAsia="Times New Roman" w:hAnsi="Times New Roman" w:cs="Times New Roman"/>
          <w:spacing w:val="2"/>
          <w:kern w:val="0"/>
          <w:sz w:val="28"/>
          <w:szCs w:val="28"/>
        </w:rPr>
        <w:t xml:space="preserve"> </w:t>
      </w:r>
      <w:r w:rsidRPr="00FB3178">
        <w:rPr>
          <w:rFonts w:ascii="Times New Roman" w:eastAsia="標楷體" w:hAnsi="Times New Roman" w:cs="Times New Roman"/>
          <w:kern w:val="0"/>
          <w:sz w:val="28"/>
          <w:szCs w:val="28"/>
        </w:rPr>
        <w:t>總劑量</w:t>
      </w:r>
      <w:r w:rsidRPr="00FB3178">
        <w:rPr>
          <w:rFonts w:ascii="Times New Roman" w:eastAsia="Times New Roman" w:hAnsi="Times New Roman" w:cs="Times New Roman"/>
          <w:kern w:val="0"/>
          <w:sz w:val="28"/>
          <w:szCs w:val="28"/>
        </w:rPr>
        <w:t>)</w:t>
      </w:r>
      <w:r w:rsidRPr="00FB3178">
        <w:rPr>
          <w:rFonts w:ascii="Times New Roman" w:eastAsia="標楷體" w:hAnsi="Times New Roman" w:cs="Times New Roman"/>
          <w:kern w:val="0"/>
          <w:sz w:val="28"/>
          <w:szCs w:val="28"/>
        </w:rPr>
        <w:t>後，</w:t>
      </w:r>
      <w:r w:rsidRPr="00FB3178">
        <w:rPr>
          <w:rFonts w:ascii="Times New Roman" w:eastAsia="標楷體" w:hAnsi="Times New Roman" w:cs="Times New Roman"/>
          <w:spacing w:val="-117"/>
          <w:kern w:val="0"/>
          <w:sz w:val="28"/>
          <w:szCs w:val="28"/>
        </w:rPr>
        <w:t xml:space="preserve"> </w:t>
      </w:r>
      <w:r w:rsidRPr="00FB3178">
        <w:rPr>
          <w:rFonts w:ascii="Times New Roman" w:eastAsia="標楷體" w:hAnsi="Times New Roman" w:cs="Times New Roman"/>
          <w:spacing w:val="-31"/>
          <w:kern w:val="0"/>
          <w:sz w:val="28"/>
          <w:szCs w:val="28"/>
        </w:rPr>
        <w:t>以</w:t>
      </w:r>
      <w:r w:rsidRPr="00FB3178">
        <w:rPr>
          <w:rFonts w:ascii="Times New Roman" w:eastAsia="標楷體" w:hAnsi="Times New Roman" w:cs="Times New Roman"/>
          <w:spacing w:val="-31"/>
          <w:kern w:val="0"/>
          <w:sz w:val="28"/>
          <w:szCs w:val="28"/>
        </w:rPr>
        <w:t xml:space="preserve"> </w:t>
      </w:r>
      <w:r w:rsidRPr="00FB3178">
        <w:rPr>
          <w:rFonts w:ascii="Times New Roman" w:eastAsia="Times New Roman" w:hAnsi="Times New Roman" w:cs="Times New Roman"/>
          <w:spacing w:val="-1"/>
          <w:kern w:val="0"/>
          <w:sz w:val="28"/>
          <w:szCs w:val="28"/>
        </w:rPr>
        <w:t>HfN</w:t>
      </w:r>
      <w:r w:rsidRPr="00FB3178">
        <w:rPr>
          <w:rFonts w:ascii="Times New Roman" w:eastAsia="Times New Roman" w:hAnsi="Times New Roman" w:cs="Times New Roman"/>
          <w:spacing w:val="16"/>
          <w:kern w:val="0"/>
          <w:sz w:val="28"/>
          <w:szCs w:val="28"/>
        </w:rPr>
        <w:t>/</w:t>
      </w:r>
      <w:r w:rsidRPr="00FB3178">
        <w:rPr>
          <w:rFonts w:ascii="Times New Roman" w:eastAsia="Times New Roman" w:hAnsi="Times New Roman" w:cs="Times New Roman"/>
          <w:spacing w:val="-1"/>
          <w:kern w:val="0"/>
          <w:sz w:val="28"/>
          <w:szCs w:val="28"/>
        </w:rPr>
        <w:t>HZO</w:t>
      </w:r>
      <w:r w:rsidRPr="00FB3178">
        <w:rPr>
          <w:rFonts w:ascii="Times New Roman" w:eastAsia="標楷體" w:hAnsi="Times New Roman" w:cs="Times New Roman"/>
          <w:spacing w:val="-30"/>
          <w:kern w:val="0"/>
          <w:sz w:val="28"/>
          <w:szCs w:val="28"/>
        </w:rPr>
        <w:t>之</w:t>
      </w:r>
      <w:r w:rsidRPr="00FB3178">
        <w:rPr>
          <w:rFonts w:ascii="Times New Roman" w:eastAsia="標楷體" w:hAnsi="Times New Roman" w:cs="Times New Roman"/>
          <w:spacing w:val="-30"/>
          <w:kern w:val="0"/>
          <w:sz w:val="28"/>
          <w:szCs w:val="28"/>
        </w:rPr>
        <w:t xml:space="preserve"> </w:t>
      </w:r>
      <w:r w:rsidRPr="00FB3178">
        <w:rPr>
          <w:rFonts w:ascii="Times New Roman" w:eastAsia="Times New Roman" w:hAnsi="Times New Roman" w:cs="Times New Roman"/>
          <w:kern w:val="0"/>
          <w:sz w:val="28"/>
          <w:szCs w:val="28"/>
        </w:rPr>
        <w:t>n-GAAFET</w:t>
      </w:r>
      <w:r w:rsidRPr="00FB3178">
        <w:rPr>
          <w:rFonts w:ascii="Times New Roman" w:eastAsia="標楷體" w:hAnsi="Times New Roman" w:cs="Times New Roman"/>
          <w:kern w:val="0"/>
          <w:sz w:val="28"/>
          <w:szCs w:val="28"/>
        </w:rPr>
        <w:t>元件擁有最小導通電流與飽和電流的變化率，因</w:t>
      </w:r>
      <w:r w:rsidRPr="00FB3178">
        <w:rPr>
          <w:rFonts w:ascii="Times New Roman" w:eastAsia="標楷體" w:hAnsi="Times New Roman" w:cs="Times New Roman"/>
          <w:spacing w:val="-5"/>
          <w:kern w:val="0"/>
          <w:position w:val="2"/>
          <w:sz w:val="28"/>
          <w:szCs w:val="28"/>
        </w:rPr>
        <w:t>此照射前後的載子遷移率下降最小。次低的則是</w:t>
      </w:r>
      <w:r w:rsidRPr="00FB3178">
        <w:rPr>
          <w:rFonts w:ascii="Times New Roman" w:eastAsia="Times New Roman" w:hAnsi="Times New Roman" w:cs="Times New Roman"/>
          <w:spacing w:val="-2"/>
          <w:kern w:val="0"/>
          <w:position w:val="2"/>
          <w:sz w:val="28"/>
          <w:szCs w:val="28"/>
        </w:rPr>
        <w:t>HfN</w:t>
      </w:r>
      <w:r w:rsidRPr="00FB3178">
        <w:rPr>
          <w:rFonts w:ascii="Times New Roman" w:eastAsia="Times New Roman" w:hAnsi="Times New Roman" w:cs="Times New Roman"/>
          <w:spacing w:val="-10"/>
          <w:kern w:val="0"/>
          <w:position w:val="2"/>
          <w:sz w:val="28"/>
          <w:szCs w:val="28"/>
        </w:rPr>
        <w:t>/</w:t>
      </w:r>
      <w:r w:rsidRPr="00FB3178">
        <w:rPr>
          <w:rFonts w:ascii="Times New Roman" w:eastAsia="Times New Roman" w:hAnsi="Times New Roman" w:cs="Times New Roman"/>
          <w:spacing w:val="-2"/>
          <w:kern w:val="0"/>
          <w:position w:val="2"/>
          <w:sz w:val="28"/>
          <w:szCs w:val="28"/>
        </w:rPr>
        <w:t>ZrO</w:t>
      </w:r>
      <w:r w:rsidRPr="00FB3178">
        <w:rPr>
          <w:rFonts w:ascii="Times New Roman" w:eastAsia="Times New Roman" w:hAnsi="Times New Roman" w:cs="Times New Roman"/>
          <w:spacing w:val="-2"/>
          <w:kern w:val="0"/>
          <w:sz w:val="28"/>
          <w:szCs w:val="28"/>
          <w:vertAlign w:val="subscript"/>
        </w:rPr>
        <w:t>2</w:t>
      </w:r>
      <w:r w:rsidRPr="00FB3178">
        <w:rPr>
          <w:rFonts w:ascii="Times New Roman" w:eastAsia="標楷體" w:hAnsi="Times New Roman" w:cs="Times New Roman"/>
          <w:spacing w:val="-31"/>
          <w:kern w:val="0"/>
          <w:position w:val="2"/>
          <w:sz w:val="28"/>
          <w:szCs w:val="28"/>
        </w:rPr>
        <w:t>之</w:t>
      </w:r>
      <w:r w:rsidRPr="00FB3178">
        <w:rPr>
          <w:rFonts w:ascii="Times New Roman" w:eastAsia="標楷體" w:hAnsi="Times New Roman" w:cs="Times New Roman"/>
          <w:spacing w:val="-31"/>
          <w:kern w:val="0"/>
          <w:position w:val="2"/>
          <w:sz w:val="28"/>
          <w:szCs w:val="28"/>
        </w:rPr>
        <w:t xml:space="preserve"> </w:t>
      </w:r>
      <w:r w:rsidRPr="00FB3178">
        <w:rPr>
          <w:rFonts w:ascii="Times New Roman" w:eastAsia="Times New Roman" w:hAnsi="Times New Roman" w:cs="Times New Roman"/>
          <w:spacing w:val="-2"/>
          <w:kern w:val="0"/>
          <w:position w:val="2"/>
          <w:sz w:val="28"/>
          <w:szCs w:val="28"/>
        </w:rPr>
        <w:t>n-GAAFET</w:t>
      </w:r>
      <w:r w:rsidRPr="00FB3178">
        <w:rPr>
          <w:rFonts w:ascii="Times New Roman" w:eastAsia="標楷體" w:hAnsi="Times New Roman" w:cs="Times New Roman"/>
          <w:spacing w:val="-1"/>
          <w:kern w:val="0"/>
          <w:position w:val="2"/>
          <w:sz w:val="28"/>
          <w:szCs w:val="28"/>
        </w:rPr>
        <w:t>。</w:t>
      </w:r>
      <w:r w:rsidRPr="00FB3178">
        <w:rPr>
          <w:rFonts w:ascii="Times New Roman" w:eastAsia="標楷體" w:hAnsi="Times New Roman" w:cs="Times New Roman"/>
          <w:spacing w:val="-13"/>
          <w:kern w:val="0"/>
          <w:position w:val="2"/>
          <w:sz w:val="28"/>
          <w:szCs w:val="28"/>
        </w:rPr>
        <w:t>作為對比</w:t>
      </w:r>
      <w:r w:rsidRPr="00FB3178">
        <w:rPr>
          <w:rFonts w:ascii="Times New Roman" w:eastAsia="標楷體" w:hAnsi="Times New Roman" w:cs="Times New Roman"/>
          <w:spacing w:val="-13"/>
          <w:kern w:val="0"/>
          <w:position w:val="2"/>
          <w:sz w:val="28"/>
          <w:szCs w:val="28"/>
        </w:rPr>
        <w:t xml:space="preserve"> </w:t>
      </w:r>
      <w:r w:rsidRPr="00FB3178">
        <w:rPr>
          <w:rFonts w:ascii="Times New Roman" w:eastAsia="Times New Roman" w:hAnsi="Times New Roman" w:cs="Times New Roman"/>
          <w:spacing w:val="-1"/>
          <w:kern w:val="0"/>
          <w:position w:val="2"/>
          <w:sz w:val="28"/>
          <w:szCs w:val="28"/>
        </w:rPr>
        <w:t>HfN</w:t>
      </w:r>
      <w:r w:rsidRPr="00FB3178">
        <w:rPr>
          <w:rFonts w:ascii="Times New Roman" w:eastAsia="Times New Roman" w:hAnsi="Times New Roman" w:cs="Times New Roman"/>
          <w:spacing w:val="-6"/>
          <w:kern w:val="0"/>
          <w:position w:val="2"/>
          <w:sz w:val="28"/>
          <w:szCs w:val="28"/>
        </w:rPr>
        <w:t xml:space="preserve"> / </w:t>
      </w:r>
      <w:r w:rsidRPr="00FB3178">
        <w:rPr>
          <w:rFonts w:ascii="Times New Roman" w:eastAsia="Times New Roman" w:hAnsi="Times New Roman" w:cs="Times New Roman"/>
          <w:spacing w:val="-1"/>
          <w:kern w:val="0"/>
          <w:position w:val="2"/>
          <w:sz w:val="28"/>
          <w:szCs w:val="28"/>
        </w:rPr>
        <w:t>ZrO</w:t>
      </w:r>
      <w:r w:rsidRPr="00FB3178">
        <w:rPr>
          <w:rFonts w:ascii="Times New Roman" w:eastAsia="Times New Roman" w:hAnsi="Times New Roman" w:cs="Times New Roman"/>
          <w:spacing w:val="-1"/>
          <w:kern w:val="0"/>
          <w:sz w:val="28"/>
          <w:szCs w:val="28"/>
        </w:rPr>
        <w:t>2</w:t>
      </w:r>
      <w:r w:rsidRPr="00FB3178">
        <w:rPr>
          <w:rFonts w:ascii="Times New Roman" w:eastAsia="Times New Roman" w:hAnsi="Times New Roman" w:cs="Times New Roman"/>
          <w:spacing w:val="2"/>
          <w:kern w:val="0"/>
          <w:sz w:val="28"/>
          <w:szCs w:val="28"/>
        </w:rPr>
        <w:t xml:space="preserve"> </w:t>
      </w:r>
      <w:r w:rsidRPr="00FB3178">
        <w:rPr>
          <w:rFonts w:ascii="Times New Roman" w:eastAsia="標楷體" w:hAnsi="Times New Roman" w:cs="Times New Roman"/>
          <w:spacing w:val="-30"/>
          <w:kern w:val="0"/>
          <w:position w:val="2"/>
          <w:sz w:val="28"/>
          <w:szCs w:val="28"/>
        </w:rPr>
        <w:t>與</w:t>
      </w:r>
      <w:r w:rsidRPr="00FB3178">
        <w:rPr>
          <w:rFonts w:ascii="Times New Roman" w:eastAsia="標楷體" w:hAnsi="Times New Roman" w:cs="Times New Roman"/>
          <w:spacing w:val="-30"/>
          <w:kern w:val="0"/>
          <w:position w:val="2"/>
          <w:sz w:val="28"/>
          <w:szCs w:val="28"/>
        </w:rPr>
        <w:t xml:space="preserve"> </w:t>
      </w:r>
      <w:r w:rsidRPr="00FB3178">
        <w:rPr>
          <w:rFonts w:ascii="Times New Roman" w:eastAsia="Times New Roman" w:hAnsi="Times New Roman" w:cs="Times New Roman"/>
          <w:kern w:val="0"/>
          <w:position w:val="2"/>
          <w:sz w:val="28"/>
          <w:szCs w:val="28"/>
        </w:rPr>
        <w:t>HfN</w:t>
      </w:r>
      <w:r w:rsidRPr="00FB3178">
        <w:rPr>
          <w:rFonts w:ascii="Times New Roman" w:eastAsia="Times New Roman" w:hAnsi="Times New Roman" w:cs="Times New Roman"/>
          <w:spacing w:val="-5"/>
          <w:kern w:val="0"/>
          <w:position w:val="2"/>
          <w:sz w:val="28"/>
          <w:szCs w:val="28"/>
        </w:rPr>
        <w:t>/</w:t>
      </w:r>
      <w:r w:rsidRPr="00FB3178">
        <w:rPr>
          <w:rFonts w:ascii="Times New Roman" w:eastAsia="Times New Roman" w:hAnsi="Times New Roman" w:cs="Times New Roman"/>
          <w:kern w:val="0"/>
          <w:position w:val="2"/>
          <w:sz w:val="28"/>
          <w:szCs w:val="28"/>
        </w:rPr>
        <w:t>HZO</w:t>
      </w:r>
      <w:r w:rsidRPr="00FB3178">
        <w:rPr>
          <w:rFonts w:ascii="Times New Roman" w:eastAsia="標楷體" w:hAnsi="Times New Roman" w:cs="Times New Roman"/>
          <w:spacing w:val="-8"/>
          <w:kern w:val="0"/>
          <w:position w:val="2"/>
          <w:sz w:val="28"/>
          <w:szCs w:val="28"/>
        </w:rPr>
        <w:t>矽</w:t>
      </w:r>
      <w:proofErr w:type="gramStart"/>
      <w:r w:rsidRPr="00FB3178">
        <w:rPr>
          <w:rFonts w:ascii="Times New Roman" w:eastAsia="標楷體" w:hAnsi="Times New Roman" w:cs="Times New Roman"/>
          <w:spacing w:val="-8"/>
          <w:kern w:val="0"/>
          <w:position w:val="2"/>
          <w:sz w:val="28"/>
          <w:szCs w:val="28"/>
        </w:rPr>
        <w:t>鍺超晶格</w:t>
      </w:r>
      <w:proofErr w:type="gramEnd"/>
      <w:r w:rsidRPr="00FB3178">
        <w:rPr>
          <w:rFonts w:ascii="Times New Roman" w:eastAsia="標楷體" w:hAnsi="Times New Roman" w:cs="Times New Roman"/>
          <w:spacing w:val="-8"/>
          <w:kern w:val="0"/>
          <w:position w:val="2"/>
          <w:sz w:val="28"/>
          <w:szCs w:val="28"/>
        </w:rPr>
        <w:t>通道</w:t>
      </w:r>
      <w:r w:rsidRPr="00FB3178">
        <w:rPr>
          <w:rFonts w:ascii="Times New Roman" w:eastAsia="Times New Roman" w:hAnsi="Times New Roman" w:cs="Times New Roman"/>
          <w:kern w:val="0"/>
          <w:position w:val="2"/>
          <w:sz w:val="28"/>
          <w:szCs w:val="28"/>
        </w:rPr>
        <w:t>GAAFET</w:t>
      </w:r>
      <w:r w:rsidRPr="00FB3178">
        <w:rPr>
          <w:rFonts w:ascii="Times New Roman" w:eastAsia="標楷體" w:hAnsi="Times New Roman" w:cs="Times New Roman"/>
          <w:kern w:val="0"/>
          <w:position w:val="2"/>
          <w:sz w:val="28"/>
          <w:szCs w:val="28"/>
        </w:rPr>
        <w:t>比</w:t>
      </w:r>
      <w:r w:rsidRPr="00FB3178">
        <w:rPr>
          <w:rFonts w:ascii="Times New Roman" w:hAnsi="Times New Roman" w:cs="Times New Roman"/>
          <w:spacing w:val="-57"/>
          <w:kern w:val="0"/>
          <w:position w:val="2"/>
          <w:sz w:val="28"/>
          <w:szCs w:val="28"/>
        </w:rPr>
        <w:t xml:space="preserve">  </w:t>
      </w:r>
      <w:r w:rsidRPr="00FB3178">
        <w:rPr>
          <w:rFonts w:ascii="Times New Roman" w:eastAsia="Times New Roman" w:hAnsi="Times New Roman" w:cs="Times New Roman"/>
          <w:kern w:val="0"/>
          <w:position w:val="2"/>
          <w:sz w:val="28"/>
          <w:szCs w:val="28"/>
        </w:rPr>
        <w:t>n-FinFET</w:t>
      </w:r>
      <w:r w:rsidRPr="00FB3178">
        <w:rPr>
          <w:rFonts w:ascii="Times New Roman" w:eastAsia="標楷體" w:hAnsi="Times New Roman" w:cs="Times New Roman"/>
          <w:kern w:val="0"/>
          <w:position w:val="2"/>
          <w:sz w:val="28"/>
          <w:szCs w:val="28"/>
        </w:rPr>
        <w:t>有更</w:t>
      </w:r>
      <w:r w:rsidRPr="00FB3178">
        <w:rPr>
          <w:rFonts w:ascii="Times New Roman" w:eastAsia="標楷體" w:hAnsi="Times New Roman" w:cs="Times New Roman"/>
          <w:spacing w:val="-2"/>
          <w:kern w:val="0"/>
          <w:sz w:val="28"/>
          <w:szCs w:val="28"/>
        </w:rPr>
        <w:t>低的變化率，其原因</w:t>
      </w:r>
      <w:bookmarkStart w:id="84" w:name="_Hlk213829452"/>
      <w:r w:rsidRPr="00FB3178">
        <w:rPr>
          <w:rFonts w:ascii="Times New Roman" w:eastAsia="標楷體" w:hAnsi="Times New Roman" w:cs="Times New Roman"/>
          <w:spacing w:val="-2"/>
          <w:kern w:val="0"/>
          <w:sz w:val="28"/>
          <w:szCs w:val="28"/>
        </w:rPr>
        <w:t>可</w:t>
      </w:r>
      <w:r w:rsidRPr="00FB3178">
        <w:rPr>
          <w:rFonts w:ascii="Times New Roman" w:eastAsia="標楷體" w:hAnsi="Times New Roman" w:cs="Times New Roman"/>
          <w:spacing w:val="-2"/>
          <w:kern w:val="0"/>
          <w:sz w:val="28"/>
          <w:szCs w:val="28"/>
        </w:rPr>
        <w:lastRenderedPageBreak/>
        <w:t>能是</w:t>
      </w:r>
      <w:r w:rsidRPr="00FB3178">
        <w:rPr>
          <w:rFonts w:ascii="Times New Roman" w:eastAsia="標楷體" w:hAnsi="Times New Roman" w:cs="Times New Roman"/>
          <w:spacing w:val="-2"/>
          <w:kern w:val="0"/>
          <w:sz w:val="28"/>
          <w:szCs w:val="28"/>
        </w:rPr>
        <w:t>GAA</w:t>
      </w:r>
      <w:r w:rsidRPr="00FB3178">
        <w:rPr>
          <w:rFonts w:ascii="Times New Roman" w:eastAsia="標楷體" w:hAnsi="Times New Roman" w:cs="Times New Roman"/>
          <w:spacing w:val="-2"/>
          <w:kern w:val="0"/>
          <w:sz w:val="28"/>
          <w:szCs w:val="28"/>
        </w:rPr>
        <w:t>結構有很好</w:t>
      </w:r>
      <w:bookmarkStart w:id="85" w:name="_Hlk213829139"/>
      <w:r w:rsidRPr="00FB3178">
        <w:rPr>
          <w:rFonts w:ascii="Times New Roman" w:eastAsia="標楷體" w:hAnsi="Times New Roman" w:cs="Times New Roman"/>
          <w:spacing w:val="-2"/>
          <w:kern w:val="0"/>
          <w:sz w:val="28"/>
          <w:szCs w:val="28"/>
        </w:rPr>
        <w:t>的通道控制能力</w:t>
      </w:r>
      <w:bookmarkEnd w:id="85"/>
      <w:r w:rsidRPr="00FB3178">
        <w:rPr>
          <w:rFonts w:ascii="Times New Roman" w:eastAsia="標楷體" w:hAnsi="Times New Roman" w:cs="Times New Roman"/>
          <w:spacing w:val="-2"/>
          <w:kern w:val="0"/>
          <w:sz w:val="28"/>
          <w:szCs w:val="28"/>
        </w:rPr>
        <w:t>，雖然輻射產生氧化層及界面缺陷電荷，但影響通道導通也較輕微。</w:t>
      </w:r>
      <w:bookmarkEnd w:id="84"/>
      <w:r w:rsidRPr="00FB3178">
        <w:rPr>
          <w:rFonts w:ascii="Times New Roman" w:eastAsia="標楷體" w:hAnsi="Times New Roman" w:cs="Times New Roman"/>
          <w:spacing w:val="-14"/>
          <w:kern w:val="0"/>
          <w:sz w:val="28"/>
          <w:szCs w:val="28"/>
        </w:rPr>
        <w:t>而</w:t>
      </w:r>
      <w:r w:rsidRPr="00FB3178">
        <w:rPr>
          <w:rFonts w:ascii="Times New Roman" w:eastAsia="標楷體" w:hAnsi="Times New Roman" w:cs="Times New Roman"/>
          <w:spacing w:val="-14"/>
          <w:kern w:val="0"/>
          <w:sz w:val="28"/>
          <w:szCs w:val="28"/>
        </w:rPr>
        <w:t xml:space="preserve"> </w:t>
      </w:r>
      <w:r w:rsidRPr="00FB3178">
        <w:rPr>
          <w:rFonts w:ascii="Times New Roman" w:eastAsia="Times New Roman" w:hAnsi="Times New Roman" w:cs="Times New Roman"/>
          <w:kern w:val="0"/>
          <w:sz w:val="28"/>
          <w:szCs w:val="28"/>
        </w:rPr>
        <w:t>HZO</w:t>
      </w:r>
      <w:r w:rsidRPr="00FB3178">
        <w:rPr>
          <w:rFonts w:ascii="Times New Roman" w:eastAsia="標楷體" w:hAnsi="Times New Roman" w:cs="Times New Roman"/>
          <w:kern w:val="0"/>
          <w:sz w:val="28"/>
          <w:szCs w:val="28"/>
        </w:rPr>
        <w:t>由於受到兩種金屬前驅物摻雜的合金效果，所以在照射前即擁有最低的缺</w:t>
      </w:r>
      <w:r w:rsidRPr="00FB3178">
        <w:rPr>
          <w:rFonts w:ascii="Times New Roman" w:eastAsia="標楷體" w:hAnsi="Times New Roman" w:cs="Times New Roman"/>
          <w:spacing w:val="-1"/>
          <w:kern w:val="0"/>
          <w:position w:val="2"/>
          <w:sz w:val="28"/>
          <w:szCs w:val="28"/>
        </w:rPr>
        <w:t>陷密度，所以</w:t>
      </w:r>
      <w:r w:rsidRPr="00FB3178">
        <w:rPr>
          <w:rFonts w:ascii="Times New Roman" w:eastAsia="Times New Roman" w:hAnsi="Times New Roman" w:cs="Times New Roman"/>
          <w:kern w:val="0"/>
          <w:position w:val="2"/>
          <w:sz w:val="28"/>
          <w:szCs w:val="28"/>
        </w:rPr>
        <w:t>HZO</w:t>
      </w:r>
      <w:r w:rsidRPr="00FB3178">
        <w:rPr>
          <w:rFonts w:ascii="Times New Roman" w:eastAsia="標楷體" w:hAnsi="Times New Roman" w:cs="Times New Roman"/>
          <w:spacing w:val="-7"/>
          <w:kern w:val="0"/>
          <w:position w:val="2"/>
          <w:sz w:val="28"/>
          <w:szCs w:val="28"/>
        </w:rPr>
        <w:t>能有相對</w:t>
      </w:r>
      <w:r w:rsidRPr="00FB3178">
        <w:rPr>
          <w:rFonts w:ascii="Times New Roman" w:eastAsia="Times New Roman" w:hAnsi="Times New Roman" w:cs="Times New Roman"/>
          <w:kern w:val="0"/>
          <w:position w:val="2"/>
          <w:sz w:val="28"/>
          <w:szCs w:val="28"/>
        </w:rPr>
        <w:t>ZrO</w:t>
      </w:r>
      <w:r w:rsidRPr="00FB3178">
        <w:rPr>
          <w:rFonts w:ascii="Times New Roman" w:eastAsia="Times New Roman" w:hAnsi="Times New Roman" w:cs="Times New Roman"/>
          <w:kern w:val="0"/>
          <w:sz w:val="28"/>
          <w:szCs w:val="28"/>
          <w:vertAlign w:val="subscript"/>
        </w:rPr>
        <w:t>2</w:t>
      </w:r>
      <w:r w:rsidRPr="00FB3178">
        <w:rPr>
          <w:rFonts w:ascii="Times New Roman" w:eastAsia="標楷體" w:hAnsi="Times New Roman" w:cs="Times New Roman"/>
          <w:spacing w:val="-1"/>
          <w:kern w:val="0"/>
          <w:position w:val="2"/>
          <w:sz w:val="28"/>
          <w:szCs w:val="28"/>
        </w:rPr>
        <w:t>較佳的表現。關</w:t>
      </w:r>
      <w:r w:rsidRPr="00FB3178">
        <w:rPr>
          <w:rFonts w:ascii="Times New Roman" w:eastAsia="標楷體" w:hAnsi="Times New Roman" w:cs="Times New Roman"/>
          <w:spacing w:val="-7"/>
          <w:kern w:val="0"/>
          <w:position w:val="2"/>
          <w:sz w:val="28"/>
          <w:szCs w:val="28"/>
        </w:rPr>
        <w:t>閉電流的變化率一樣</w:t>
      </w:r>
      <w:r w:rsidRPr="00FB3178">
        <w:rPr>
          <w:rFonts w:ascii="Times New Roman" w:eastAsia="Times New Roman" w:hAnsi="Times New Roman" w:cs="Times New Roman"/>
          <w:kern w:val="0"/>
          <w:position w:val="2"/>
          <w:sz w:val="28"/>
          <w:szCs w:val="28"/>
        </w:rPr>
        <w:t>HfN</w:t>
      </w:r>
      <w:r w:rsidRPr="00FB3178">
        <w:rPr>
          <w:rFonts w:ascii="Times New Roman" w:eastAsia="Times New Roman" w:hAnsi="Times New Roman" w:cs="Times New Roman"/>
          <w:spacing w:val="16"/>
          <w:kern w:val="0"/>
          <w:position w:val="2"/>
          <w:sz w:val="28"/>
          <w:szCs w:val="28"/>
        </w:rPr>
        <w:t>/</w:t>
      </w:r>
      <w:r w:rsidRPr="00FB3178">
        <w:rPr>
          <w:rFonts w:ascii="Times New Roman" w:eastAsia="Times New Roman" w:hAnsi="Times New Roman" w:cs="Times New Roman"/>
          <w:kern w:val="0"/>
          <w:position w:val="2"/>
          <w:sz w:val="28"/>
          <w:szCs w:val="28"/>
        </w:rPr>
        <w:t>HZO</w:t>
      </w:r>
      <w:r w:rsidRPr="00FB3178">
        <w:rPr>
          <w:rFonts w:ascii="Times New Roman" w:eastAsia="標楷體" w:hAnsi="Times New Roman" w:cs="Times New Roman"/>
          <w:spacing w:val="-30"/>
          <w:kern w:val="0"/>
          <w:position w:val="2"/>
          <w:sz w:val="28"/>
          <w:szCs w:val="28"/>
        </w:rPr>
        <w:t>之</w:t>
      </w:r>
      <w:r w:rsidRPr="00FB3178">
        <w:rPr>
          <w:rFonts w:ascii="Times New Roman" w:eastAsia="標楷體" w:hAnsi="Times New Roman" w:cs="Times New Roman"/>
          <w:spacing w:val="-30"/>
          <w:kern w:val="0"/>
          <w:position w:val="2"/>
          <w:sz w:val="28"/>
          <w:szCs w:val="28"/>
        </w:rPr>
        <w:t xml:space="preserve"> </w:t>
      </w:r>
      <w:r w:rsidRPr="00FB3178">
        <w:rPr>
          <w:rFonts w:ascii="Times New Roman" w:eastAsia="Times New Roman" w:hAnsi="Times New Roman" w:cs="Times New Roman"/>
          <w:kern w:val="0"/>
          <w:position w:val="2"/>
          <w:sz w:val="28"/>
          <w:szCs w:val="28"/>
        </w:rPr>
        <w:t>n-GAAFET</w:t>
      </w:r>
      <w:r w:rsidRPr="00FB3178">
        <w:rPr>
          <w:rFonts w:ascii="Times New Roman" w:eastAsia="標楷體" w:hAnsi="Times New Roman" w:cs="Times New Roman"/>
          <w:kern w:val="0"/>
          <w:position w:val="2"/>
          <w:sz w:val="28"/>
          <w:szCs w:val="28"/>
        </w:rPr>
        <w:t>表現最佳，再來是</w:t>
      </w:r>
      <w:r w:rsidRPr="00FB3178">
        <w:rPr>
          <w:rFonts w:ascii="Times New Roman" w:eastAsia="Times New Roman" w:hAnsi="Times New Roman" w:cs="Times New Roman"/>
          <w:kern w:val="0"/>
          <w:position w:val="2"/>
          <w:sz w:val="28"/>
          <w:szCs w:val="28"/>
        </w:rPr>
        <w:t>HfN/ZrO</w:t>
      </w:r>
      <w:r w:rsidRPr="00FB3178">
        <w:rPr>
          <w:rFonts w:ascii="Times New Roman" w:eastAsia="Times New Roman" w:hAnsi="Times New Roman" w:cs="Times New Roman"/>
          <w:kern w:val="0"/>
          <w:sz w:val="28"/>
          <w:szCs w:val="28"/>
          <w:vertAlign w:val="subscript"/>
        </w:rPr>
        <w:t>2</w:t>
      </w:r>
      <w:r w:rsidRPr="00FB3178">
        <w:rPr>
          <w:rFonts w:ascii="Times New Roman" w:eastAsia="標楷體" w:hAnsi="Times New Roman" w:cs="Times New Roman"/>
          <w:spacing w:val="-1"/>
          <w:kern w:val="0"/>
          <w:position w:val="2"/>
          <w:sz w:val="28"/>
          <w:szCs w:val="28"/>
        </w:rPr>
        <w:t>之</w:t>
      </w:r>
      <w:r w:rsidRPr="00FB3178">
        <w:rPr>
          <w:rFonts w:ascii="Times New Roman" w:eastAsia="Times New Roman" w:hAnsi="Times New Roman" w:cs="Times New Roman"/>
          <w:spacing w:val="-1"/>
          <w:kern w:val="0"/>
          <w:position w:val="2"/>
          <w:sz w:val="28"/>
          <w:szCs w:val="28"/>
        </w:rPr>
        <w:t>n-GAAFET</w:t>
      </w:r>
      <w:r w:rsidRPr="00FB3178">
        <w:rPr>
          <w:rFonts w:ascii="Times New Roman" w:eastAsia="標楷體" w:hAnsi="Times New Roman" w:cs="Times New Roman"/>
          <w:spacing w:val="-7"/>
          <w:kern w:val="0"/>
          <w:position w:val="2"/>
          <w:sz w:val="28"/>
          <w:szCs w:val="28"/>
        </w:rPr>
        <w:t>元件。最差的則是</w:t>
      </w:r>
      <w:r w:rsidRPr="00FB3178">
        <w:rPr>
          <w:rFonts w:ascii="Times New Roman" w:eastAsia="Times New Roman" w:hAnsi="Times New Roman" w:cs="Times New Roman"/>
          <w:kern w:val="0"/>
          <w:position w:val="2"/>
          <w:sz w:val="28"/>
          <w:szCs w:val="28"/>
        </w:rPr>
        <w:t>HfN</w:t>
      </w:r>
      <w:r w:rsidRPr="00FB3178">
        <w:rPr>
          <w:rFonts w:ascii="Times New Roman" w:eastAsia="Times New Roman" w:hAnsi="Times New Roman" w:cs="Times New Roman"/>
          <w:spacing w:val="12"/>
          <w:kern w:val="0"/>
          <w:position w:val="2"/>
          <w:sz w:val="28"/>
          <w:szCs w:val="28"/>
        </w:rPr>
        <w:t>/</w:t>
      </w:r>
      <w:r w:rsidRPr="00FB3178">
        <w:rPr>
          <w:rFonts w:ascii="Times New Roman" w:eastAsia="Times New Roman" w:hAnsi="Times New Roman" w:cs="Times New Roman"/>
          <w:kern w:val="0"/>
          <w:position w:val="2"/>
          <w:sz w:val="28"/>
          <w:szCs w:val="28"/>
        </w:rPr>
        <w:t>ZrO</w:t>
      </w:r>
      <w:r w:rsidRPr="00FB3178">
        <w:rPr>
          <w:rFonts w:ascii="Times New Roman" w:eastAsia="Times New Roman" w:hAnsi="Times New Roman" w:cs="Times New Roman"/>
          <w:kern w:val="0"/>
          <w:sz w:val="28"/>
          <w:szCs w:val="28"/>
          <w:vertAlign w:val="subscript"/>
        </w:rPr>
        <w:t>2</w:t>
      </w:r>
      <w:r w:rsidRPr="00FB3178">
        <w:rPr>
          <w:rFonts w:ascii="Times New Roman" w:eastAsia="標楷體" w:hAnsi="Times New Roman" w:cs="Times New Roman"/>
          <w:spacing w:val="-30"/>
          <w:kern w:val="0"/>
          <w:position w:val="2"/>
          <w:sz w:val="28"/>
          <w:szCs w:val="28"/>
        </w:rPr>
        <w:t>之</w:t>
      </w:r>
      <w:r w:rsidRPr="00FB3178">
        <w:rPr>
          <w:rFonts w:ascii="Times New Roman" w:eastAsia="標楷體" w:hAnsi="Times New Roman" w:cs="Times New Roman"/>
          <w:spacing w:val="-30"/>
          <w:kern w:val="0"/>
          <w:position w:val="2"/>
          <w:sz w:val="28"/>
          <w:szCs w:val="28"/>
        </w:rPr>
        <w:t xml:space="preserve"> </w:t>
      </w:r>
      <w:r w:rsidRPr="00FB3178">
        <w:rPr>
          <w:rFonts w:ascii="Times New Roman" w:eastAsia="Times New Roman" w:hAnsi="Times New Roman" w:cs="Times New Roman"/>
          <w:kern w:val="0"/>
          <w:position w:val="2"/>
          <w:sz w:val="28"/>
          <w:szCs w:val="28"/>
        </w:rPr>
        <w:t>n-FinFET</w:t>
      </w:r>
      <w:r w:rsidRPr="00FB3178">
        <w:rPr>
          <w:rFonts w:ascii="Times New Roman" w:eastAsia="標楷體" w:hAnsi="Times New Roman" w:cs="Times New Roman"/>
          <w:kern w:val="0"/>
          <w:position w:val="2"/>
          <w:sz w:val="28"/>
          <w:szCs w:val="28"/>
        </w:rPr>
        <w:t>，此部分符合導通電流</w:t>
      </w:r>
      <w:r w:rsidRPr="00FB3178">
        <w:rPr>
          <w:rFonts w:ascii="Times New Roman" w:eastAsia="標楷體" w:hAnsi="Times New Roman" w:cs="Times New Roman"/>
          <w:spacing w:val="-1"/>
          <w:kern w:val="0"/>
          <w:sz w:val="28"/>
          <w:szCs w:val="28"/>
        </w:rPr>
        <w:t>與</w:t>
      </w:r>
      <w:r w:rsidRPr="00FB3178">
        <w:rPr>
          <w:rFonts w:ascii="Times New Roman" w:eastAsia="標楷體" w:hAnsi="Times New Roman" w:cs="Times New Roman"/>
          <w:spacing w:val="-3"/>
          <w:kern w:val="0"/>
          <w:sz w:val="28"/>
          <w:szCs w:val="28"/>
        </w:rPr>
        <w:t>飽和電流的變化率之趨勢。次</w:t>
      </w:r>
      <w:proofErr w:type="gramStart"/>
      <w:r w:rsidRPr="00FB3178">
        <w:rPr>
          <w:rFonts w:ascii="Times New Roman" w:eastAsia="標楷體" w:hAnsi="Times New Roman" w:cs="Times New Roman"/>
          <w:spacing w:val="-3"/>
          <w:kern w:val="0"/>
          <w:sz w:val="28"/>
          <w:szCs w:val="28"/>
        </w:rPr>
        <w:t>臨界擺幅以及</w:t>
      </w:r>
      <w:proofErr w:type="gramEnd"/>
      <w:r w:rsidRPr="00FB3178">
        <w:rPr>
          <w:rFonts w:ascii="Times New Roman" w:eastAsia="標楷體" w:hAnsi="Times New Roman" w:cs="Times New Roman"/>
          <w:spacing w:val="-3"/>
          <w:kern w:val="0"/>
          <w:sz w:val="28"/>
          <w:szCs w:val="28"/>
        </w:rPr>
        <w:t>臨界電壓的變化量</w:t>
      </w:r>
      <w:r w:rsidRPr="00FB3178">
        <w:rPr>
          <w:rFonts w:ascii="Times New Roman" w:eastAsia="Times New Roman" w:hAnsi="Times New Roman" w:cs="Times New Roman"/>
          <w:kern w:val="0"/>
          <w:sz w:val="28"/>
          <w:szCs w:val="28"/>
        </w:rPr>
        <w:t>HfN</w:t>
      </w:r>
      <w:r w:rsidRPr="00FB3178">
        <w:rPr>
          <w:rFonts w:ascii="Times New Roman" w:eastAsia="Times New Roman" w:hAnsi="Times New Roman" w:cs="Times New Roman"/>
          <w:spacing w:val="21"/>
          <w:kern w:val="0"/>
          <w:sz w:val="28"/>
          <w:szCs w:val="28"/>
        </w:rPr>
        <w:t>/</w:t>
      </w:r>
      <w:r w:rsidRPr="00FB3178">
        <w:rPr>
          <w:rFonts w:ascii="Times New Roman" w:eastAsia="Times New Roman" w:hAnsi="Times New Roman" w:cs="Times New Roman"/>
          <w:kern w:val="0"/>
          <w:sz w:val="28"/>
          <w:szCs w:val="28"/>
        </w:rPr>
        <w:t>HZO</w:t>
      </w:r>
      <w:r w:rsidRPr="00FB3178">
        <w:rPr>
          <w:rFonts w:ascii="Times New Roman" w:eastAsia="標楷體" w:hAnsi="Times New Roman" w:cs="Times New Roman"/>
          <w:kern w:val="0"/>
          <w:sz w:val="28"/>
          <w:szCs w:val="28"/>
        </w:rPr>
        <w:t>之</w:t>
      </w:r>
      <w:r w:rsidRPr="00FB3178">
        <w:rPr>
          <w:rFonts w:ascii="Times New Roman" w:eastAsia="Times New Roman" w:hAnsi="Times New Roman" w:cs="Times New Roman"/>
          <w:spacing w:val="-1"/>
          <w:kern w:val="0"/>
          <w:position w:val="2"/>
          <w:sz w:val="28"/>
          <w:szCs w:val="28"/>
        </w:rPr>
        <w:t>n-GAAFET</w:t>
      </w:r>
      <w:r w:rsidRPr="00FB3178">
        <w:rPr>
          <w:rFonts w:ascii="Times New Roman" w:eastAsia="標楷體" w:hAnsi="Times New Roman" w:cs="Times New Roman"/>
          <w:spacing w:val="-31"/>
          <w:kern w:val="0"/>
          <w:position w:val="2"/>
          <w:sz w:val="28"/>
          <w:szCs w:val="28"/>
        </w:rPr>
        <w:t>與</w:t>
      </w:r>
      <w:r w:rsidRPr="00FB3178">
        <w:rPr>
          <w:rFonts w:ascii="Times New Roman" w:eastAsia="標楷體" w:hAnsi="Times New Roman" w:cs="Times New Roman"/>
          <w:spacing w:val="-31"/>
          <w:kern w:val="0"/>
          <w:position w:val="2"/>
          <w:sz w:val="28"/>
          <w:szCs w:val="28"/>
        </w:rPr>
        <w:t xml:space="preserve"> </w:t>
      </w:r>
      <w:r w:rsidRPr="00FB3178">
        <w:rPr>
          <w:rFonts w:ascii="Times New Roman" w:eastAsia="Times New Roman" w:hAnsi="Times New Roman" w:cs="Times New Roman"/>
          <w:spacing w:val="-1"/>
          <w:kern w:val="0"/>
          <w:position w:val="2"/>
          <w:sz w:val="28"/>
          <w:szCs w:val="28"/>
        </w:rPr>
        <w:t>HfN</w:t>
      </w:r>
      <w:r w:rsidRPr="00FB3178">
        <w:rPr>
          <w:rFonts w:ascii="Times New Roman" w:eastAsia="Times New Roman" w:hAnsi="Times New Roman" w:cs="Times New Roman"/>
          <w:spacing w:val="10"/>
          <w:kern w:val="0"/>
          <w:position w:val="2"/>
          <w:sz w:val="28"/>
          <w:szCs w:val="28"/>
        </w:rPr>
        <w:t>/</w:t>
      </w:r>
      <w:r w:rsidRPr="00FB3178">
        <w:rPr>
          <w:rFonts w:ascii="Times New Roman" w:eastAsia="Times New Roman" w:hAnsi="Times New Roman" w:cs="Times New Roman"/>
          <w:spacing w:val="-1"/>
          <w:kern w:val="0"/>
          <w:position w:val="2"/>
          <w:sz w:val="28"/>
          <w:szCs w:val="28"/>
        </w:rPr>
        <w:t>ZrO</w:t>
      </w:r>
      <w:r w:rsidRPr="00FB3178">
        <w:rPr>
          <w:rFonts w:ascii="Times New Roman" w:eastAsia="Times New Roman" w:hAnsi="Times New Roman" w:cs="Times New Roman"/>
          <w:spacing w:val="-1"/>
          <w:kern w:val="0"/>
          <w:sz w:val="28"/>
          <w:szCs w:val="28"/>
          <w:vertAlign w:val="subscript"/>
        </w:rPr>
        <w:t>2</w:t>
      </w:r>
      <w:r w:rsidRPr="00FB3178">
        <w:rPr>
          <w:rFonts w:ascii="Times New Roman" w:eastAsia="標楷體" w:hAnsi="Times New Roman" w:cs="Times New Roman"/>
          <w:spacing w:val="-30"/>
          <w:kern w:val="0"/>
          <w:position w:val="2"/>
          <w:sz w:val="28"/>
          <w:szCs w:val="28"/>
        </w:rPr>
        <w:t>之</w:t>
      </w:r>
      <w:r w:rsidRPr="00FB3178">
        <w:rPr>
          <w:rFonts w:ascii="Times New Roman" w:eastAsia="標楷體" w:hAnsi="Times New Roman" w:cs="Times New Roman"/>
          <w:spacing w:val="-30"/>
          <w:kern w:val="0"/>
          <w:position w:val="2"/>
          <w:sz w:val="28"/>
          <w:szCs w:val="28"/>
        </w:rPr>
        <w:t xml:space="preserve"> </w:t>
      </w:r>
      <w:r w:rsidRPr="00FB3178">
        <w:rPr>
          <w:rFonts w:ascii="Times New Roman" w:eastAsia="Times New Roman" w:hAnsi="Times New Roman" w:cs="Times New Roman"/>
          <w:kern w:val="0"/>
          <w:position w:val="2"/>
          <w:sz w:val="28"/>
          <w:szCs w:val="28"/>
        </w:rPr>
        <w:t>n-GAAFET</w:t>
      </w:r>
      <w:r w:rsidRPr="00FB3178">
        <w:rPr>
          <w:rFonts w:ascii="Times New Roman" w:eastAsia="標楷體" w:hAnsi="Times New Roman" w:cs="Times New Roman"/>
          <w:spacing w:val="-6"/>
          <w:kern w:val="0"/>
          <w:position w:val="2"/>
          <w:sz w:val="28"/>
          <w:szCs w:val="28"/>
        </w:rPr>
        <w:t>元件表現差異不大，而</w:t>
      </w:r>
      <w:r w:rsidRPr="00FB3178">
        <w:rPr>
          <w:rFonts w:ascii="Times New Roman" w:eastAsia="標楷體" w:hAnsi="Times New Roman" w:cs="Times New Roman"/>
          <w:spacing w:val="-6"/>
          <w:kern w:val="0"/>
          <w:position w:val="2"/>
          <w:sz w:val="28"/>
          <w:szCs w:val="28"/>
        </w:rPr>
        <w:t xml:space="preserve"> </w:t>
      </w:r>
      <w:r w:rsidRPr="00FB3178">
        <w:rPr>
          <w:rFonts w:ascii="Times New Roman" w:eastAsia="Times New Roman" w:hAnsi="Times New Roman" w:cs="Times New Roman"/>
          <w:kern w:val="0"/>
          <w:position w:val="2"/>
          <w:sz w:val="28"/>
          <w:szCs w:val="28"/>
        </w:rPr>
        <w:t>HfN</w:t>
      </w:r>
      <w:r w:rsidRPr="00FB3178">
        <w:rPr>
          <w:rFonts w:ascii="Times New Roman" w:eastAsia="Times New Roman" w:hAnsi="Times New Roman" w:cs="Times New Roman"/>
          <w:spacing w:val="11"/>
          <w:kern w:val="0"/>
          <w:position w:val="2"/>
          <w:sz w:val="28"/>
          <w:szCs w:val="28"/>
        </w:rPr>
        <w:t>/</w:t>
      </w:r>
      <w:r w:rsidRPr="00FB3178">
        <w:rPr>
          <w:rFonts w:ascii="Times New Roman" w:eastAsia="Times New Roman" w:hAnsi="Times New Roman" w:cs="Times New Roman"/>
          <w:kern w:val="0"/>
          <w:position w:val="2"/>
          <w:sz w:val="28"/>
          <w:szCs w:val="28"/>
        </w:rPr>
        <w:t>ZrO</w:t>
      </w:r>
      <w:r w:rsidRPr="00FB3178">
        <w:rPr>
          <w:rFonts w:ascii="Times New Roman" w:eastAsia="Times New Roman" w:hAnsi="Times New Roman" w:cs="Times New Roman"/>
          <w:kern w:val="0"/>
          <w:sz w:val="28"/>
          <w:szCs w:val="28"/>
          <w:vertAlign w:val="subscript"/>
        </w:rPr>
        <w:t>2</w:t>
      </w:r>
      <w:r w:rsidRPr="00FB3178">
        <w:rPr>
          <w:rFonts w:ascii="Times New Roman" w:eastAsia="標楷體" w:hAnsi="Times New Roman" w:cs="Times New Roman"/>
          <w:spacing w:val="-30"/>
          <w:kern w:val="0"/>
          <w:position w:val="2"/>
          <w:sz w:val="28"/>
          <w:szCs w:val="28"/>
        </w:rPr>
        <w:t>之</w:t>
      </w:r>
      <w:r w:rsidRPr="00FB3178">
        <w:rPr>
          <w:rFonts w:ascii="Times New Roman" w:eastAsia="標楷體" w:hAnsi="Times New Roman" w:cs="Times New Roman"/>
          <w:spacing w:val="-30"/>
          <w:kern w:val="0"/>
          <w:position w:val="2"/>
          <w:sz w:val="28"/>
          <w:szCs w:val="28"/>
        </w:rPr>
        <w:t xml:space="preserve"> </w:t>
      </w:r>
      <w:r w:rsidRPr="00FB3178">
        <w:rPr>
          <w:rFonts w:ascii="Times New Roman" w:eastAsia="Times New Roman" w:hAnsi="Times New Roman" w:cs="Times New Roman"/>
          <w:kern w:val="0"/>
          <w:position w:val="2"/>
          <w:sz w:val="28"/>
          <w:szCs w:val="28"/>
        </w:rPr>
        <w:t>n-</w:t>
      </w:r>
      <w:r w:rsidRPr="00FB3178">
        <w:rPr>
          <w:rFonts w:ascii="Times New Roman" w:eastAsia="Times New Roman" w:hAnsi="Times New Roman" w:cs="Times New Roman"/>
          <w:spacing w:val="1"/>
          <w:kern w:val="0"/>
          <w:position w:val="2"/>
          <w:sz w:val="28"/>
          <w:szCs w:val="28"/>
        </w:rPr>
        <w:t xml:space="preserve"> </w:t>
      </w:r>
      <w:r w:rsidRPr="00FB3178">
        <w:rPr>
          <w:rFonts w:ascii="Times New Roman" w:eastAsia="Times New Roman" w:hAnsi="Times New Roman" w:cs="Times New Roman"/>
          <w:spacing w:val="-3"/>
          <w:kern w:val="0"/>
          <w:sz w:val="28"/>
          <w:szCs w:val="28"/>
        </w:rPr>
        <w:t>FinFET</w:t>
      </w:r>
      <w:r w:rsidRPr="00FB3178">
        <w:rPr>
          <w:rFonts w:ascii="Times New Roman" w:eastAsia="標楷體" w:hAnsi="Times New Roman" w:cs="Times New Roman"/>
          <w:spacing w:val="-7"/>
          <w:kern w:val="0"/>
          <w:sz w:val="28"/>
          <w:szCs w:val="28"/>
        </w:rPr>
        <w:t>元件的表現最差。原因可能是</w:t>
      </w:r>
      <w:r w:rsidRPr="00FB3178">
        <w:rPr>
          <w:rFonts w:ascii="Times New Roman" w:eastAsia="Times New Roman" w:hAnsi="Times New Roman" w:cs="Times New Roman"/>
          <w:spacing w:val="-2"/>
          <w:kern w:val="0"/>
          <w:sz w:val="28"/>
          <w:szCs w:val="28"/>
        </w:rPr>
        <w:t>FinFET</w:t>
      </w:r>
      <w:r w:rsidRPr="00FB3178">
        <w:rPr>
          <w:rFonts w:ascii="Times New Roman" w:eastAsia="標楷體" w:hAnsi="Times New Roman" w:cs="Times New Roman"/>
          <w:spacing w:val="-2"/>
          <w:kern w:val="0"/>
          <w:sz w:val="28"/>
          <w:szCs w:val="28"/>
        </w:rPr>
        <w:t>元件的通道控制能力不如</w:t>
      </w:r>
      <w:r w:rsidRPr="00FB3178">
        <w:rPr>
          <w:rFonts w:ascii="Times New Roman" w:eastAsia="標楷體" w:hAnsi="Times New Roman" w:cs="Times New Roman"/>
          <w:spacing w:val="-2"/>
          <w:kern w:val="0"/>
          <w:sz w:val="28"/>
          <w:szCs w:val="28"/>
        </w:rPr>
        <w:t>GAAFET</w:t>
      </w:r>
      <w:r w:rsidRPr="00FB3178">
        <w:rPr>
          <w:rFonts w:ascii="Times New Roman" w:eastAsia="標楷體" w:hAnsi="Times New Roman" w:cs="Times New Roman"/>
          <w:spacing w:val="-2"/>
          <w:kern w:val="0"/>
          <w:sz w:val="28"/>
          <w:szCs w:val="28"/>
        </w:rPr>
        <w:t>，此部分</w:t>
      </w:r>
      <w:r w:rsidRPr="00FB3178">
        <w:rPr>
          <w:rFonts w:ascii="Times New Roman" w:eastAsia="標楷體" w:hAnsi="Times New Roman" w:cs="Times New Roman"/>
          <w:kern w:val="0"/>
          <w:sz w:val="28"/>
          <w:szCs w:val="28"/>
        </w:rPr>
        <w:t>符合前述趨勢。</w:t>
      </w:r>
    </w:p>
    <w:p w14:paraId="527BEE7A" w14:textId="77777777" w:rsidR="00FB3178" w:rsidRPr="00FB3178" w:rsidRDefault="00FB3178" w:rsidP="00FB3178">
      <w:pPr>
        <w:widowControl w:val="0"/>
        <w:autoSpaceDE w:val="0"/>
        <w:autoSpaceDN w:val="0"/>
        <w:snapToGrid w:val="0"/>
        <w:jc w:val="both"/>
        <w:rPr>
          <w:rFonts w:ascii="Times New Roman" w:eastAsia="標楷體" w:hAnsi="Times New Roman" w:cs="Times New Roman"/>
          <w:kern w:val="0"/>
          <w:sz w:val="28"/>
          <w:szCs w:val="28"/>
        </w:rPr>
      </w:pPr>
      <w:r w:rsidRPr="00FB3178">
        <w:rPr>
          <w:rFonts w:ascii="Times New Roman" w:eastAsia="標楷體" w:hAnsi="Times New Roman" w:cs="Times New Roman"/>
          <w:spacing w:val="-8"/>
          <w:kern w:val="0"/>
          <w:position w:val="2"/>
          <w:sz w:val="28"/>
          <w:szCs w:val="28"/>
        </w:rPr>
        <w:t xml:space="preserve">  </w:t>
      </w:r>
    </w:p>
    <w:p w14:paraId="7778929D" w14:textId="77777777" w:rsidR="00FB3178" w:rsidRPr="00FB3178" w:rsidRDefault="00FB3178" w:rsidP="00FB3178">
      <w:pPr>
        <w:widowControl w:val="0"/>
        <w:snapToGrid w:val="0"/>
        <w:textAlignment w:val="baseline"/>
        <w:rPr>
          <w:rFonts w:ascii="Times New Roman" w:eastAsia="標楷體" w:hAnsi="Times New Roman" w:cs="Times New Roman"/>
          <w:kern w:val="0"/>
          <w:sz w:val="28"/>
          <w:szCs w:val="28"/>
        </w:rPr>
      </w:pPr>
    </w:p>
    <w:p w14:paraId="679D7822" w14:textId="77777777" w:rsidR="00FB3178" w:rsidRPr="00FB3178" w:rsidRDefault="00FB3178" w:rsidP="00FB3178">
      <w:pPr>
        <w:widowControl w:val="0"/>
        <w:snapToGrid w:val="0"/>
        <w:textAlignment w:val="baseline"/>
        <w:rPr>
          <w:rFonts w:ascii="Times New Roman" w:eastAsia="標楷體" w:hAnsi="Times New Roman" w:cs="Times New Roman"/>
          <w:kern w:val="0"/>
          <w:sz w:val="28"/>
          <w:szCs w:val="28"/>
        </w:rPr>
      </w:pPr>
      <w:r w:rsidRPr="00FB3178">
        <w:rPr>
          <w:rFonts w:ascii="Times New Roman" w:hAnsi="Times New Roman" w:cs="Times New Roman"/>
          <w:noProof/>
        </w:rPr>
        <w:drawing>
          <wp:inline distT="0" distB="0" distL="0" distR="0" wp14:anchorId="1BF37446" wp14:editId="65C0514F">
            <wp:extent cx="3893982" cy="3213100"/>
            <wp:effectExtent l="0" t="0" r="0" b="0"/>
            <wp:docPr id="523296453"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81" cstate="print">
                      <a:extLst>
                        <a:ext uri="{28A0092B-C50C-407E-A947-70E740481C1C}">
                          <a14:useLocalDpi xmlns:a14="http://schemas.microsoft.com/office/drawing/2010/main" val="0"/>
                        </a:ext>
                      </a:extLst>
                    </a:blip>
                    <a:srcRect l="11922" t="6160" r="25179"/>
                    <a:stretch>
                      <a:fillRect/>
                    </a:stretch>
                  </pic:blipFill>
                  <pic:spPr bwMode="auto">
                    <a:xfrm>
                      <a:off x="0" y="0"/>
                      <a:ext cx="3919916" cy="3234499"/>
                    </a:xfrm>
                    <a:prstGeom prst="rect">
                      <a:avLst/>
                    </a:prstGeom>
                    <a:noFill/>
                    <a:ln>
                      <a:noFill/>
                    </a:ln>
                    <a:extLst>
                      <a:ext uri="{53640926-AAD7-44D8-BBD7-CCE9431645EC}">
                        <a14:shadowObscured xmlns:a14="http://schemas.microsoft.com/office/drawing/2010/main"/>
                      </a:ext>
                    </a:extLst>
                  </pic:spPr>
                </pic:pic>
              </a:graphicData>
            </a:graphic>
          </wp:inline>
        </w:drawing>
      </w:r>
    </w:p>
    <w:p w14:paraId="1F16AE29" w14:textId="77777777" w:rsidR="00FB3178" w:rsidRPr="00FB3178" w:rsidRDefault="00FB3178" w:rsidP="00586A8C">
      <w:pPr>
        <w:pStyle w:val="ac"/>
        <w:rPr>
          <w:rFonts w:eastAsia="標楷體"/>
        </w:rPr>
      </w:pPr>
      <w:bookmarkStart w:id="86" w:name="_Toc215146471"/>
      <w:r w:rsidRPr="00FB3178">
        <w:rPr>
          <w:rFonts w:eastAsia="標楷體"/>
          <w:b/>
          <w:bCs/>
          <w:color w:val="FF0066"/>
          <w:spacing w:val="-1"/>
        </w:rPr>
        <w:t>圖</w:t>
      </w:r>
      <w:r w:rsidRPr="00FB3178">
        <w:rPr>
          <w:rFonts w:eastAsia="標楷體"/>
          <w:b/>
          <w:bCs/>
          <w:color w:val="FF0066"/>
          <w:spacing w:val="-1"/>
        </w:rPr>
        <w:t>2.9</w:t>
      </w:r>
      <w:r w:rsidRPr="00FB3178">
        <w:t xml:space="preserve"> </w:t>
      </w:r>
      <w:r w:rsidRPr="00FB3178">
        <w:rPr>
          <w:rFonts w:eastAsia="標楷體"/>
          <w:spacing w:val="-7"/>
        </w:rPr>
        <w:t>輻射傷害對不同介面層</w:t>
      </w:r>
      <w:r w:rsidRPr="00FB3178">
        <w:rPr>
          <w:rFonts w:eastAsia="標楷體"/>
          <w:spacing w:val="-7"/>
        </w:rPr>
        <w:t xml:space="preserve"> </w:t>
      </w:r>
      <w:r w:rsidRPr="00FB3178">
        <w:t xml:space="preserve">FinFET </w:t>
      </w:r>
      <w:r w:rsidRPr="00FB3178">
        <w:rPr>
          <w:rFonts w:eastAsia="標楷體"/>
          <w:spacing w:val="-30"/>
        </w:rPr>
        <w:t>與</w:t>
      </w:r>
      <w:r w:rsidRPr="00FB3178">
        <w:rPr>
          <w:rFonts w:eastAsia="標楷體"/>
          <w:spacing w:val="-30"/>
        </w:rPr>
        <w:t xml:space="preserve"> </w:t>
      </w:r>
      <w:r w:rsidRPr="00FB3178">
        <w:t xml:space="preserve">GAAFET </w:t>
      </w:r>
      <w:r w:rsidRPr="00FB3178">
        <w:rPr>
          <w:rFonts w:eastAsia="標楷體"/>
          <w:spacing w:val="-30"/>
        </w:rPr>
        <w:t>的</w:t>
      </w:r>
      <w:r w:rsidRPr="00FB3178">
        <w:rPr>
          <w:rFonts w:eastAsia="標楷體"/>
          <w:spacing w:val="-30"/>
        </w:rPr>
        <w:t xml:space="preserve"> </w:t>
      </w:r>
      <w:r w:rsidRPr="00FB3178">
        <w:t xml:space="preserve">Ioff </w:t>
      </w:r>
      <w:r w:rsidRPr="00FB3178">
        <w:rPr>
          <w:rFonts w:eastAsia="標楷體"/>
        </w:rPr>
        <w:t>退化比例盒狀圖</w:t>
      </w:r>
      <w:bookmarkEnd w:id="86"/>
    </w:p>
    <w:p w14:paraId="44240D65" w14:textId="77777777" w:rsidR="00FB3178" w:rsidRPr="00FB3178" w:rsidRDefault="00FB3178" w:rsidP="00FB3178">
      <w:pPr>
        <w:widowControl w:val="0"/>
        <w:snapToGrid w:val="0"/>
        <w:textAlignment w:val="baseline"/>
        <w:rPr>
          <w:rFonts w:ascii="Times New Roman" w:eastAsia="標楷體" w:hAnsi="Times New Roman" w:cs="Times New Roman"/>
          <w:kern w:val="0"/>
          <w:sz w:val="28"/>
          <w:szCs w:val="28"/>
        </w:rPr>
      </w:pPr>
    </w:p>
    <w:p w14:paraId="3622C5DE" w14:textId="77777777" w:rsidR="00FB3178" w:rsidRPr="00FB3178" w:rsidRDefault="00FB3178" w:rsidP="00FB3178">
      <w:pPr>
        <w:widowControl w:val="0"/>
        <w:snapToGrid w:val="0"/>
        <w:textAlignment w:val="baseline"/>
        <w:rPr>
          <w:rFonts w:ascii="Times New Roman" w:eastAsia="標楷體" w:hAnsi="Times New Roman" w:cs="Times New Roman"/>
          <w:kern w:val="0"/>
          <w:sz w:val="28"/>
          <w:szCs w:val="28"/>
        </w:rPr>
      </w:pPr>
      <w:r w:rsidRPr="00FB3178">
        <w:rPr>
          <w:rFonts w:ascii="Times New Roman" w:hAnsi="Times New Roman" w:cs="Times New Roman"/>
          <w:noProof/>
        </w:rPr>
        <w:lastRenderedPageBreak/>
        <w:drawing>
          <wp:inline distT="0" distB="0" distL="0" distR="0" wp14:anchorId="1DFC202A" wp14:editId="6C6AA447">
            <wp:extent cx="3638550" cy="2882900"/>
            <wp:effectExtent l="0" t="0" r="0" b="0"/>
            <wp:docPr id="1595045661" name="圖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82" cstate="print">
                      <a:extLst>
                        <a:ext uri="{28A0092B-C50C-407E-A947-70E740481C1C}">
                          <a14:useLocalDpi xmlns:a14="http://schemas.microsoft.com/office/drawing/2010/main" val="0"/>
                        </a:ext>
                      </a:extLst>
                    </a:blip>
                    <a:srcRect l="11633" t="3260" r="24883" b="9649"/>
                    <a:stretch>
                      <a:fillRect/>
                    </a:stretch>
                  </pic:blipFill>
                  <pic:spPr bwMode="auto">
                    <a:xfrm>
                      <a:off x="0" y="0"/>
                      <a:ext cx="3638550" cy="2882900"/>
                    </a:xfrm>
                    <a:prstGeom prst="rect">
                      <a:avLst/>
                    </a:prstGeom>
                    <a:noFill/>
                    <a:ln>
                      <a:noFill/>
                    </a:ln>
                    <a:extLst>
                      <a:ext uri="{53640926-AAD7-44D8-BBD7-CCE9431645EC}">
                        <a14:shadowObscured xmlns:a14="http://schemas.microsoft.com/office/drawing/2010/main"/>
                      </a:ext>
                    </a:extLst>
                  </pic:spPr>
                </pic:pic>
              </a:graphicData>
            </a:graphic>
          </wp:inline>
        </w:drawing>
      </w:r>
    </w:p>
    <w:p w14:paraId="6F0D97E2" w14:textId="77777777" w:rsidR="00FB3178" w:rsidRPr="00FB3178" w:rsidRDefault="00FB3178" w:rsidP="00586A8C">
      <w:pPr>
        <w:pStyle w:val="ac"/>
        <w:rPr>
          <w:rFonts w:eastAsia="標楷體"/>
        </w:rPr>
      </w:pPr>
      <w:bookmarkStart w:id="87" w:name="_Toc215146472"/>
      <w:r w:rsidRPr="00FB3178">
        <w:rPr>
          <w:rFonts w:eastAsia="標楷體"/>
          <w:b/>
          <w:bCs/>
          <w:color w:val="FF0066"/>
        </w:rPr>
        <w:t>圖</w:t>
      </w:r>
      <w:r w:rsidRPr="00FB3178">
        <w:rPr>
          <w:rFonts w:eastAsia="標楷體"/>
          <w:b/>
          <w:bCs/>
          <w:color w:val="FF0066"/>
        </w:rPr>
        <w:t>2.10</w:t>
      </w:r>
      <w:r w:rsidRPr="00FB3178">
        <w:rPr>
          <w:rFonts w:eastAsia="標楷體"/>
        </w:rPr>
        <w:t xml:space="preserve"> </w:t>
      </w:r>
      <w:r w:rsidRPr="00FB3178">
        <w:rPr>
          <w:rFonts w:eastAsia="標楷體"/>
        </w:rPr>
        <w:t>輻射傷害對不同介面層</w:t>
      </w:r>
      <w:r w:rsidRPr="00FB3178">
        <w:rPr>
          <w:rFonts w:eastAsia="標楷體"/>
        </w:rPr>
        <w:t>FinFET</w:t>
      </w:r>
      <w:r w:rsidRPr="00FB3178">
        <w:rPr>
          <w:rFonts w:eastAsia="標楷體"/>
        </w:rPr>
        <w:t>與</w:t>
      </w:r>
      <w:r w:rsidRPr="00FB3178">
        <w:rPr>
          <w:rFonts w:eastAsia="標楷體"/>
        </w:rPr>
        <w:t>GAAFET</w:t>
      </w:r>
      <w:r w:rsidRPr="00FB3178">
        <w:rPr>
          <w:rFonts w:eastAsia="標楷體"/>
        </w:rPr>
        <w:t>的</w:t>
      </w:r>
      <w:r w:rsidRPr="00FB3178">
        <w:rPr>
          <w:rFonts w:eastAsia="標楷體"/>
        </w:rPr>
        <w:t>S.S.</w:t>
      </w:r>
      <w:proofErr w:type="gramStart"/>
      <w:r w:rsidRPr="00FB3178">
        <w:rPr>
          <w:rFonts w:eastAsia="標楷體"/>
        </w:rPr>
        <w:t>上升量盒狀</w:t>
      </w:r>
      <w:proofErr w:type="gramEnd"/>
      <w:r w:rsidRPr="00FB3178">
        <w:rPr>
          <w:rFonts w:eastAsia="標楷體"/>
        </w:rPr>
        <w:t>圖</w:t>
      </w:r>
      <w:bookmarkEnd w:id="87"/>
    </w:p>
    <w:p w14:paraId="7788A8D1" w14:textId="77777777" w:rsidR="00FB3178" w:rsidRPr="00FB3178" w:rsidRDefault="00FB3178" w:rsidP="00FB3178">
      <w:pPr>
        <w:widowControl w:val="0"/>
        <w:snapToGrid w:val="0"/>
        <w:textAlignment w:val="baseline"/>
        <w:rPr>
          <w:rFonts w:ascii="Times New Roman" w:eastAsia="標楷體" w:hAnsi="Times New Roman" w:cs="Times New Roman"/>
          <w:kern w:val="0"/>
          <w:sz w:val="28"/>
          <w:szCs w:val="28"/>
        </w:rPr>
      </w:pPr>
    </w:p>
    <w:p w14:paraId="23AE811E" w14:textId="77777777" w:rsidR="00FB3178" w:rsidRPr="00FB3178" w:rsidRDefault="00FB3178" w:rsidP="00FB3178">
      <w:pPr>
        <w:widowControl w:val="0"/>
        <w:snapToGrid w:val="0"/>
        <w:jc w:val="left"/>
        <w:textAlignment w:val="baseline"/>
        <w:rPr>
          <w:rFonts w:ascii="Times New Roman" w:eastAsia="標楷體" w:hAnsi="Times New Roman" w:cs="Times New Roman"/>
          <w:kern w:val="0"/>
          <w:sz w:val="28"/>
          <w:szCs w:val="28"/>
        </w:rPr>
      </w:pPr>
    </w:p>
    <w:p w14:paraId="789C2746" w14:textId="77777777" w:rsidR="00FB3178" w:rsidRPr="00FB3178" w:rsidRDefault="00FB3178" w:rsidP="00FB3178">
      <w:pPr>
        <w:widowControl w:val="0"/>
        <w:snapToGrid w:val="0"/>
        <w:textAlignment w:val="baseline"/>
        <w:rPr>
          <w:rFonts w:ascii="Times New Roman" w:eastAsia="標楷體" w:hAnsi="Times New Roman" w:cs="Times New Roman"/>
          <w:kern w:val="0"/>
          <w:sz w:val="28"/>
          <w:szCs w:val="28"/>
        </w:rPr>
      </w:pPr>
      <w:r w:rsidRPr="00FB3178">
        <w:rPr>
          <w:rFonts w:ascii="Times New Roman" w:hAnsi="Times New Roman" w:cs="Times New Roman"/>
          <w:noProof/>
        </w:rPr>
        <w:drawing>
          <wp:inline distT="0" distB="0" distL="0" distR="0" wp14:anchorId="522D1A66" wp14:editId="275A9665">
            <wp:extent cx="3663950" cy="2748915"/>
            <wp:effectExtent l="0" t="0" r="0" b="0"/>
            <wp:docPr id="1661610577" name="圖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83" cstate="print">
                      <a:extLst>
                        <a:ext uri="{28A0092B-C50C-407E-A947-70E740481C1C}">
                          <a14:useLocalDpi xmlns:a14="http://schemas.microsoft.com/office/drawing/2010/main" val="0"/>
                        </a:ext>
                      </a:extLst>
                    </a:blip>
                    <a:srcRect l="11079" t="9981" r="24995"/>
                    <a:stretch>
                      <a:fillRect/>
                    </a:stretch>
                  </pic:blipFill>
                  <pic:spPr bwMode="auto">
                    <a:xfrm>
                      <a:off x="0" y="0"/>
                      <a:ext cx="3663950" cy="2748915"/>
                    </a:xfrm>
                    <a:prstGeom prst="rect">
                      <a:avLst/>
                    </a:prstGeom>
                    <a:noFill/>
                    <a:ln>
                      <a:noFill/>
                    </a:ln>
                    <a:extLst>
                      <a:ext uri="{53640926-AAD7-44D8-BBD7-CCE9431645EC}">
                        <a14:shadowObscured xmlns:a14="http://schemas.microsoft.com/office/drawing/2010/main"/>
                      </a:ext>
                    </a:extLst>
                  </pic:spPr>
                </pic:pic>
              </a:graphicData>
            </a:graphic>
          </wp:inline>
        </w:drawing>
      </w:r>
    </w:p>
    <w:p w14:paraId="199B9E4B" w14:textId="77777777" w:rsidR="00FB3178" w:rsidRPr="00FB3178" w:rsidRDefault="00FB3178" w:rsidP="00586A8C">
      <w:pPr>
        <w:pStyle w:val="ac"/>
        <w:rPr>
          <w:rFonts w:eastAsia="標楷體"/>
        </w:rPr>
      </w:pPr>
      <w:bookmarkStart w:id="88" w:name="_Toc215146473"/>
      <w:r w:rsidRPr="00490F3F">
        <w:rPr>
          <w:rFonts w:eastAsia="標楷體"/>
          <w:b/>
          <w:bCs/>
          <w:color w:val="FF0066"/>
        </w:rPr>
        <w:t>圖</w:t>
      </w:r>
      <w:r w:rsidRPr="00490F3F">
        <w:rPr>
          <w:rFonts w:eastAsia="標楷體"/>
          <w:b/>
          <w:bCs/>
          <w:color w:val="FF0066"/>
        </w:rPr>
        <w:t>2.11</w:t>
      </w:r>
      <w:r w:rsidRPr="00FB3178">
        <w:rPr>
          <w:rFonts w:eastAsia="標楷體"/>
        </w:rPr>
        <w:t>輻射傷害對不同介面層</w:t>
      </w:r>
      <w:r w:rsidRPr="00FB3178">
        <w:rPr>
          <w:rFonts w:eastAsia="標楷體"/>
        </w:rPr>
        <w:t xml:space="preserve"> FinFET</w:t>
      </w:r>
      <w:r w:rsidRPr="00FB3178">
        <w:rPr>
          <w:rFonts w:eastAsia="標楷體"/>
        </w:rPr>
        <w:t>與</w:t>
      </w:r>
      <w:r w:rsidRPr="00FB3178">
        <w:rPr>
          <w:rFonts w:eastAsia="標楷體"/>
        </w:rPr>
        <w:t>GAAFET</w:t>
      </w:r>
      <w:r w:rsidRPr="00FB3178">
        <w:rPr>
          <w:rFonts w:eastAsia="標楷體"/>
        </w:rPr>
        <w:t>的臨界電壓</w:t>
      </w:r>
      <w:proofErr w:type="gramStart"/>
      <w:r w:rsidRPr="00FB3178">
        <w:rPr>
          <w:rFonts w:eastAsia="標楷體"/>
        </w:rPr>
        <w:t>飄移量盒狀</w:t>
      </w:r>
      <w:proofErr w:type="gramEnd"/>
      <w:r w:rsidRPr="00FB3178">
        <w:rPr>
          <w:rFonts w:eastAsia="標楷體"/>
        </w:rPr>
        <w:t>圖</w:t>
      </w:r>
      <w:bookmarkEnd w:id="88"/>
    </w:p>
    <w:p w14:paraId="02147273" w14:textId="77777777" w:rsidR="00FB3178" w:rsidRPr="00FB3178" w:rsidRDefault="00FB3178" w:rsidP="00FB3178">
      <w:pPr>
        <w:widowControl w:val="0"/>
        <w:snapToGrid w:val="0"/>
        <w:jc w:val="left"/>
        <w:textAlignment w:val="baseline"/>
        <w:rPr>
          <w:rFonts w:ascii="Times New Roman" w:eastAsia="標楷體" w:hAnsi="Times New Roman" w:cs="Times New Roman"/>
          <w:kern w:val="0"/>
          <w:sz w:val="28"/>
          <w:szCs w:val="28"/>
        </w:rPr>
      </w:pPr>
    </w:p>
    <w:p w14:paraId="65775907" w14:textId="77777777" w:rsidR="00FB3178" w:rsidRPr="00FB3178" w:rsidRDefault="00FB3178" w:rsidP="00FB3178">
      <w:pPr>
        <w:widowControl w:val="0"/>
        <w:snapToGrid w:val="0"/>
        <w:textAlignment w:val="baseline"/>
        <w:rPr>
          <w:rFonts w:ascii="Times New Roman" w:eastAsia="標楷體" w:hAnsi="Times New Roman" w:cs="Times New Roman"/>
          <w:kern w:val="0"/>
          <w:sz w:val="28"/>
          <w:szCs w:val="28"/>
        </w:rPr>
      </w:pPr>
      <w:r w:rsidRPr="00FB3178">
        <w:rPr>
          <w:rFonts w:ascii="Times New Roman" w:hAnsi="Times New Roman" w:cs="Times New Roman"/>
          <w:noProof/>
        </w:rPr>
        <w:lastRenderedPageBreak/>
        <w:drawing>
          <wp:inline distT="0" distB="0" distL="0" distR="0" wp14:anchorId="59486447" wp14:editId="493BCB7D">
            <wp:extent cx="3733800" cy="2857500"/>
            <wp:effectExtent l="0" t="0" r="0" b="0"/>
            <wp:docPr id="1513544008" name="圖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84" cstate="print">
                      <a:extLst>
                        <a:ext uri="{28A0092B-C50C-407E-A947-70E740481C1C}">
                          <a14:useLocalDpi xmlns:a14="http://schemas.microsoft.com/office/drawing/2010/main" val="0"/>
                        </a:ext>
                      </a:extLst>
                    </a:blip>
                    <a:srcRect l="10304" t="3972" r="24551" b="10914"/>
                    <a:stretch>
                      <a:fillRect/>
                    </a:stretch>
                  </pic:blipFill>
                  <pic:spPr bwMode="auto">
                    <a:xfrm>
                      <a:off x="0" y="0"/>
                      <a:ext cx="3733800" cy="2857500"/>
                    </a:xfrm>
                    <a:prstGeom prst="rect">
                      <a:avLst/>
                    </a:prstGeom>
                    <a:noFill/>
                    <a:ln>
                      <a:noFill/>
                    </a:ln>
                    <a:extLst>
                      <a:ext uri="{53640926-AAD7-44D8-BBD7-CCE9431645EC}">
                        <a14:shadowObscured xmlns:a14="http://schemas.microsoft.com/office/drawing/2010/main"/>
                      </a:ext>
                    </a:extLst>
                  </pic:spPr>
                </pic:pic>
              </a:graphicData>
            </a:graphic>
          </wp:inline>
        </w:drawing>
      </w:r>
    </w:p>
    <w:p w14:paraId="2E9F44AD" w14:textId="18AD5FA8" w:rsidR="00FB3178" w:rsidRDefault="00FB3178" w:rsidP="00586A8C">
      <w:pPr>
        <w:pStyle w:val="ac"/>
        <w:rPr>
          <w:rFonts w:eastAsia="標楷體"/>
        </w:rPr>
      </w:pPr>
      <w:bookmarkStart w:id="89" w:name="_Toc215146474"/>
      <w:r w:rsidRPr="00490F3F">
        <w:rPr>
          <w:rFonts w:eastAsia="標楷體"/>
          <w:b/>
          <w:bCs/>
          <w:color w:val="FF0066"/>
        </w:rPr>
        <w:t>圖</w:t>
      </w:r>
      <w:r w:rsidRPr="00490F3F">
        <w:rPr>
          <w:rFonts w:eastAsia="標楷體"/>
          <w:b/>
          <w:bCs/>
          <w:color w:val="FF0066"/>
        </w:rPr>
        <w:t>2.12</w:t>
      </w:r>
      <w:r w:rsidRPr="00FB3178">
        <w:rPr>
          <w:rFonts w:eastAsia="標楷體"/>
        </w:rPr>
        <w:t xml:space="preserve"> </w:t>
      </w:r>
      <w:r w:rsidRPr="00FB3178">
        <w:rPr>
          <w:rFonts w:eastAsia="標楷體"/>
        </w:rPr>
        <w:t>輻射傷害對不同介面層</w:t>
      </w:r>
      <w:r w:rsidRPr="00FB3178">
        <w:rPr>
          <w:rFonts w:eastAsia="標楷體"/>
        </w:rPr>
        <w:t>FinFET</w:t>
      </w:r>
      <w:r w:rsidRPr="00FB3178">
        <w:rPr>
          <w:rFonts w:eastAsia="標楷體"/>
        </w:rPr>
        <w:t>與</w:t>
      </w:r>
      <w:r w:rsidRPr="00FB3178">
        <w:rPr>
          <w:rFonts w:eastAsia="標楷體"/>
        </w:rPr>
        <w:t>GAAFET</w:t>
      </w:r>
      <w:r w:rsidRPr="00FB3178">
        <w:rPr>
          <w:rFonts w:eastAsia="標楷體"/>
        </w:rPr>
        <w:t>的臨界電壓</w:t>
      </w:r>
      <w:proofErr w:type="gramStart"/>
      <w:r w:rsidRPr="00FB3178">
        <w:rPr>
          <w:rFonts w:eastAsia="標楷體"/>
        </w:rPr>
        <w:t>飄移量盒狀</w:t>
      </w:r>
      <w:proofErr w:type="gramEnd"/>
      <w:r w:rsidRPr="00FB3178">
        <w:rPr>
          <w:rFonts w:eastAsia="標楷體"/>
        </w:rPr>
        <w:t>圖</w:t>
      </w:r>
      <w:bookmarkEnd w:id="89"/>
    </w:p>
    <w:p w14:paraId="5AB53DBF" w14:textId="77777777" w:rsidR="003973BF" w:rsidRDefault="003973BF" w:rsidP="003973BF">
      <w:pPr>
        <w:widowControl w:val="0"/>
        <w:autoSpaceDE w:val="0"/>
        <w:autoSpaceDN w:val="0"/>
        <w:snapToGrid w:val="0"/>
        <w:jc w:val="both"/>
        <w:rPr>
          <w:rFonts w:ascii="Times New Roman" w:eastAsia="標楷體" w:hAnsi="Times New Roman" w:cs="Times New Roman"/>
          <w:spacing w:val="-8"/>
          <w:kern w:val="0"/>
          <w:position w:val="2"/>
          <w:sz w:val="28"/>
          <w:szCs w:val="28"/>
        </w:rPr>
      </w:pPr>
      <w:r w:rsidRPr="00E24396">
        <w:rPr>
          <w:rFonts w:ascii="Times New Roman" w:eastAsia="標楷體" w:hAnsi="Times New Roman" w:cs="Times New Roman"/>
          <w:noProof/>
          <w:spacing w:val="-8"/>
          <w:kern w:val="0"/>
          <w:position w:val="2"/>
          <w:sz w:val="28"/>
          <w:szCs w:val="28"/>
        </w:rPr>
        <w:drawing>
          <wp:inline distT="0" distB="0" distL="0" distR="0" wp14:anchorId="1E333766" wp14:editId="1705E684">
            <wp:extent cx="2479210" cy="2063750"/>
            <wp:effectExtent l="0" t="0" r="0" b="0"/>
            <wp:docPr id="139648946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85" cstate="print">
                      <a:extLst>
                        <a:ext uri="{28A0092B-C50C-407E-A947-70E740481C1C}">
                          <a14:useLocalDpi xmlns:a14="http://schemas.microsoft.com/office/drawing/2010/main" val="0"/>
                        </a:ext>
                      </a:extLst>
                    </a:blip>
                    <a:srcRect l="7506" t="6666" r="10060" b="3725"/>
                    <a:stretch>
                      <a:fillRect/>
                    </a:stretch>
                  </pic:blipFill>
                  <pic:spPr bwMode="auto">
                    <a:xfrm>
                      <a:off x="0" y="0"/>
                      <a:ext cx="2479210" cy="2063750"/>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標楷體" w:hAnsi="Times New Roman" w:cs="Times New Roman" w:hint="eastAsia"/>
          <w:spacing w:val="-8"/>
          <w:kern w:val="0"/>
          <w:position w:val="2"/>
          <w:sz w:val="28"/>
          <w:szCs w:val="28"/>
        </w:rPr>
        <w:t xml:space="preserve">  </w:t>
      </w:r>
      <w:r w:rsidRPr="00E24396">
        <w:rPr>
          <w:rFonts w:hint="eastAsia"/>
          <w:noProof/>
        </w:rPr>
        <w:drawing>
          <wp:inline distT="0" distB="0" distL="0" distR="0" wp14:anchorId="2D3C8EC8" wp14:editId="2D90FF65">
            <wp:extent cx="2489200" cy="1933652"/>
            <wp:effectExtent l="0" t="0" r="0" b="0"/>
            <wp:docPr id="384822271"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l="2102" t="7255" r="11111" b="4705"/>
                    <a:stretch>
                      <a:fillRect/>
                    </a:stretch>
                  </pic:blipFill>
                  <pic:spPr bwMode="auto">
                    <a:xfrm>
                      <a:off x="0" y="0"/>
                      <a:ext cx="2489200" cy="1933652"/>
                    </a:xfrm>
                    <a:prstGeom prst="rect">
                      <a:avLst/>
                    </a:prstGeom>
                    <a:noFill/>
                    <a:ln>
                      <a:noFill/>
                    </a:ln>
                    <a:extLst>
                      <a:ext uri="{53640926-AAD7-44D8-BBD7-CCE9431645EC}">
                        <a14:shadowObscured xmlns:a14="http://schemas.microsoft.com/office/drawing/2010/main"/>
                      </a:ext>
                    </a:extLst>
                  </pic:spPr>
                </pic:pic>
              </a:graphicData>
            </a:graphic>
          </wp:inline>
        </w:drawing>
      </w:r>
    </w:p>
    <w:p w14:paraId="760EADB0" w14:textId="77777777" w:rsidR="003973BF" w:rsidRPr="00E24396" w:rsidRDefault="003973BF" w:rsidP="003973BF">
      <w:pPr>
        <w:pStyle w:val="a3"/>
        <w:widowControl w:val="0"/>
        <w:numPr>
          <w:ilvl w:val="0"/>
          <w:numId w:val="17"/>
        </w:numPr>
        <w:autoSpaceDE w:val="0"/>
        <w:autoSpaceDN w:val="0"/>
        <w:snapToGrid w:val="0"/>
        <w:ind w:leftChars="0"/>
        <w:jc w:val="both"/>
        <w:rPr>
          <w:rFonts w:ascii="Times New Roman" w:eastAsia="標楷體" w:hAnsi="Times New Roman" w:cs="Times New Roman"/>
          <w:spacing w:val="-8"/>
          <w:kern w:val="0"/>
          <w:position w:val="2"/>
          <w:sz w:val="28"/>
          <w:szCs w:val="28"/>
        </w:rPr>
      </w:pPr>
      <w:r>
        <w:rPr>
          <w:rFonts w:ascii="Times New Roman" w:eastAsia="標楷體" w:hAnsi="Times New Roman" w:cs="Times New Roman" w:hint="eastAsia"/>
          <w:spacing w:val="-8"/>
          <w:kern w:val="0"/>
          <w:position w:val="2"/>
          <w:sz w:val="28"/>
          <w:szCs w:val="28"/>
        </w:rPr>
        <w:t xml:space="preserve">                                    (b)    </w:t>
      </w:r>
    </w:p>
    <w:p w14:paraId="2C2A28F5" w14:textId="77777777" w:rsidR="003973BF" w:rsidRDefault="003973BF" w:rsidP="003973BF">
      <w:pPr>
        <w:widowControl w:val="0"/>
        <w:autoSpaceDE w:val="0"/>
        <w:autoSpaceDN w:val="0"/>
        <w:snapToGrid w:val="0"/>
        <w:jc w:val="both"/>
        <w:rPr>
          <w:rFonts w:ascii="Times New Roman" w:eastAsia="標楷體" w:hAnsi="Times New Roman" w:cs="Times New Roman"/>
          <w:spacing w:val="-8"/>
          <w:kern w:val="0"/>
          <w:position w:val="2"/>
          <w:sz w:val="28"/>
          <w:szCs w:val="28"/>
        </w:rPr>
      </w:pPr>
      <w:r w:rsidRPr="00E24396">
        <w:rPr>
          <w:noProof/>
        </w:rPr>
        <w:drawing>
          <wp:inline distT="0" distB="0" distL="0" distR="0" wp14:anchorId="00302255" wp14:editId="2C8C2220">
            <wp:extent cx="2514600" cy="2071661"/>
            <wp:effectExtent l="0" t="0" r="0" b="0"/>
            <wp:docPr id="1164991913"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87" cstate="print">
                      <a:extLst>
                        <a:ext uri="{28A0092B-C50C-407E-A947-70E740481C1C}">
                          <a14:useLocalDpi xmlns:a14="http://schemas.microsoft.com/office/drawing/2010/main" val="0"/>
                        </a:ext>
                      </a:extLst>
                    </a:blip>
                    <a:srcRect l="6307" t="8040" r="11862" b="3921"/>
                    <a:stretch>
                      <a:fillRect/>
                    </a:stretch>
                  </pic:blipFill>
                  <pic:spPr bwMode="auto">
                    <a:xfrm>
                      <a:off x="0" y="0"/>
                      <a:ext cx="2514600" cy="2071661"/>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標楷體" w:hAnsi="Times New Roman" w:cs="Times New Roman" w:hint="eastAsia"/>
          <w:spacing w:val="-8"/>
          <w:kern w:val="0"/>
          <w:position w:val="2"/>
          <w:sz w:val="28"/>
          <w:szCs w:val="28"/>
        </w:rPr>
        <w:t xml:space="preserve">   </w:t>
      </w:r>
      <w:r w:rsidRPr="00E24396">
        <w:rPr>
          <w:rFonts w:hint="eastAsia"/>
          <w:noProof/>
        </w:rPr>
        <w:drawing>
          <wp:inline distT="0" distB="0" distL="0" distR="0" wp14:anchorId="43843D45" wp14:editId="2DA42F0A">
            <wp:extent cx="2501900" cy="2127562"/>
            <wp:effectExtent l="0" t="0" r="0" b="0"/>
            <wp:docPr id="1013927783"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88" cstate="print">
                      <a:extLst>
                        <a:ext uri="{28A0092B-C50C-407E-A947-70E740481C1C}">
                          <a14:useLocalDpi xmlns:a14="http://schemas.microsoft.com/office/drawing/2010/main" val="0"/>
                        </a:ext>
                      </a:extLst>
                    </a:blip>
                    <a:srcRect l="9309" t="8040" r="11412" b="3921"/>
                    <a:stretch>
                      <a:fillRect/>
                    </a:stretch>
                  </pic:blipFill>
                  <pic:spPr bwMode="auto">
                    <a:xfrm>
                      <a:off x="0" y="0"/>
                      <a:ext cx="2501900" cy="2127562"/>
                    </a:xfrm>
                    <a:prstGeom prst="rect">
                      <a:avLst/>
                    </a:prstGeom>
                    <a:noFill/>
                    <a:ln>
                      <a:noFill/>
                    </a:ln>
                    <a:extLst>
                      <a:ext uri="{53640926-AAD7-44D8-BBD7-CCE9431645EC}">
                        <a14:shadowObscured xmlns:a14="http://schemas.microsoft.com/office/drawing/2010/main"/>
                      </a:ext>
                    </a:extLst>
                  </pic:spPr>
                </pic:pic>
              </a:graphicData>
            </a:graphic>
          </wp:inline>
        </w:drawing>
      </w:r>
    </w:p>
    <w:p w14:paraId="687207C2" w14:textId="77777777" w:rsidR="003973BF" w:rsidRPr="00E24396" w:rsidRDefault="003973BF" w:rsidP="003973BF">
      <w:pPr>
        <w:widowControl w:val="0"/>
        <w:autoSpaceDE w:val="0"/>
        <w:autoSpaceDN w:val="0"/>
        <w:snapToGrid w:val="0"/>
        <w:ind w:left="1980"/>
        <w:jc w:val="both"/>
        <w:rPr>
          <w:rFonts w:ascii="Times New Roman" w:eastAsia="標楷體" w:hAnsi="Times New Roman" w:cs="Times New Roman"/>
          <w:spacing w:val="-8"/>
          <w:kern w:val="0"/>
          <w:position w:val="2"/>
          <w:sz w:val="28"/>
          <w:szCs w:val="28"/>
        </w:rPr>
      </w:pPr>
      <w:r>
        <w:rPr>
          <w:rFonts w:ascii="Times New Roman" w:eastAsia="標楷體" w:hAnsi="Times New Roman" w:cs="Times New Roman" w:hint="eastAsia"/>
          <w:spacing w:val="-8"/>
          <w:kern w:val="0"/>
          <w:position w:val="2"/>
          <w:sz w:val="28"/>
          <w:szCs w:val="28"/>
        </w:rPr>
        <w:t>(c)</w:t>
      </w:r>
      <w:r w:rsidRPr="00E24396">
        <w:rPr>
          <w:rFonts w:ascii="Times New Roman" w:eastAsia="標楷體" w:hAnsi="Times New Roman" w:cs="Times New Roman" w:hint="eastAsia"/>
          <w:spacing w:val="-8"/>
          <w:kern w:val="0"/>
          <w:position w:val="2"/>
          <w:sz w:val="28"/>
          <w:szCs w:val="28"/>
        </w:rPr>
        <w:t xml:space="preserve">                             </w:t>
      </w:r>
      <w:proofErr w:type="gramStart"/>
      <w:r w:rsidRPr="00E24396">
        <w:rPr>
          <w:rFonts w:ascii="Times New Roman" w:eastAsia="標楷體" w:hAnsi="Times New Roman" w:cs="Times New Roman" w:hint="eastAsia"/>
          <w:spacing w:val="-8"/>
          <w:kern w:val="0"/>
          <w:position w:val="2"/>
          <w:sz w:val="28"/>
          <w:szCs w:val="28"/>
        </w:rPr>
        <w:t xml:space="preserve">   (</w:t>
      </w:r>
      <w:proofErr w:type="gramEnd"/>
      <w:r w:rsidRPr="00E24396">
        <w:rPr>
          <w:rFonts w:ascii="Times New Roman" w:eastAsia="標楷體" w:hAnsi="Times New Roman" w:cs="Times New Roman" w:hint="eastAsia"/>
          <w:spacing w:val="-8"/>
          <w:kern w:val="0"/>
          <w:position w:val="2"/>
          <w:sz w:val="28"/>
          <w:szCs w:val="28"/>
        </w:rPr>
        <w:t xml:space="preserve">d)  </w:t>
      </w:r>
    </w:p>
    <w:p w14:paraId="4E3B799C" w14:textId="3F8C2A17" w:rsidR="003973BF" w:rsidRPr="003973BF" w:rsidRDefault="003973BF" w:rsidP="003973BF">
      <w:pPr>
        <w:pStyle w:val="ac"/>
        <w:rPr>
          <w:rFonts w:eastAsia="標楷體"/>
        </w:rPr>
      </w:pPr>
      <w:bookmarkStart w:id="90" w:name="_Toc215146475"/>
      <w:r w:rsidRPr="003973BF">
        <w:rPr>
          <w:rFonts w:eastAsia="標楷體"/>
          <w:b/>
          <w:bCs/>
          <w:color w:val="FF0066"/>
        </w:rPr>
        <w:lastRenderedPageBreak/>
        <w:t>圖</w:t>
      </w:r>
      <w:r w:rsidRPr="003973BF">
        <w:rPr>
          <w:rFonts w:eastAsia="標楷體"/>
          <w:b/>
          <w:bCs/>
          <w:color w:val="FF0066"/>
        </w:rPr>
        <w:t>2.1</w:t>
      </w:r>
      <w:r w:rsidRPr="003973BF">
        <w:rPr>
          <w:rFonts w:eastAsia="標楷體" w:hint="eastAsia"/>
          <w:b/>
          <w:bCs/>
          <w:color w:val="FF0066"/>
        </w:rPr>
        <w:t>3</w:t>
      </w:r>
      <w:r w:rsidRPr="003973BF">
        <w:rPr>
          <w:rFonts w:eastAsia="標楷體"/>
        </w:rPr>
        <w:t xml:space="preserve"> </w:t>
      </w:r>
      <w:r w:rsidRPr="003973BF">
        <w:rPr>
          <w:rFonts w:eastAsia="標楷體" w:hint="eastAsia"/>
        </w:rPr>
        <w:t>經不同</w:t>
      </w:r>
      <w:r w:rsidRPr="003973BF">
        <w:rPr>
          <w:rFonts w:eastAsia="標楷體"/>
        </w:rPr>
        <w:t>輻射傷害</w:t>
      </w:r>
      <w:r w:rsidRPr="003973BF">
        <w:rPr>
          <w:rFonts w:eastAsia="標楷體" w:hint="eastAsia"/>
        </w:rPr>
        <w:t>(10k ~ 1M Rad)</w:t>
      </w:r>
      <w:r w:rsidRPr="003973BF">
        <w:rPr>
          <w:rFonts w:eastAsia="標楷體"/>
        </w:rPr>
        <w:t>對</w:t>
      </w:r>
      <w:r w:rsidRPr="003973BF">
        <w:rPr>
          <w:rFonts w:eastAsia="標楷體"/>
        </w:rPr>
        <w:t>FinFET</w:t>
      </w:r>
      <w:r w:rsidRPr="003973BF">
        <w:rPr>
          <w:rFonts w:eastAsia="標楷體"/>
        </w:rPr>
        <w:t>與</w:t>
      </w:r>
      <w:r w:rsidRPr="003973BF">
        <w:rPr>
          <w:rFonts w:eastAsia="標楷體"/>
        </w:rPr>
        <w:t>GAAFET</w:t>
      </w:r>
      <w:r w:rsidRPr="003973BF">
        <w:rPr>
          <w:rFonts w:eastAsia="標楷體"/>
        </w:rPr>
        <w:t>的</w:t>
      </w:r>
      <w:r w:rsidRPr="003973BF">
        <w:rPr>
          <w:rFonts w:eastAsia="標楷體" w:hint="eastAsia"/>
        </w:rPr>
        <w:t>(a)</w:t>
      </w:r>
      <w:r w:rsidRPr="003973BF">
        <w:rPr>
          <w:rFonts w:eastAsia="標楷體" w:hint="eastAsia"/>
        </w:rPr>
        <w:t>開關比、</w:t>
      </w:r>
      <w:r w:rsidRPr="003973BF">
        <w:rPr>
          <w:rFonts w:eastAsia="標楷體" w:hint="eastAsia"/>
        </w:rPr>
        <w:t>(</w:t>
      </w:r>
      <w:r w:rsidRPr="003973BF">
        <w:rPr>
          <w:rFonts w:eastAsia="標楷體"/>
        </w:rPr>
        <w:t>b</w:t>
      </w:r>
      <w:r w:rsidRPr="003973BF">
        <w:rPr>
          <w:rFonts w:eastAsia="標楷體" w:hint="eastAsia"/>
        </w:rPr>
        <w:t>)</w:t>
      </w:r>
      <w:r w:rsidRPr="003973BF">
        <w:rPr>
          <w:rFonts w:eastAsia="標楷體" w:hint="eastAsia"/>
        </w:rPr>
        <w:t>漏電流、</w:t>
      </w:r>
      <w:r w:rsidRPr="003973BF">
        <w:rPr>
          <w:rFonts w:eastAsia="標楷體" w:hint="eastAsia"/>
        </w:rPr>
        <w:t>(c)</w:t>
      </w:r>
      <w:r w:rsidRPr="003973BF">
        <w:rPr>
          <w:rFonts w:eastAsia="標楷體" w:hint="eastAsia"/>
        </w:rPr>
        <w:t>切換斜率</w:t>
      </w:r>
      <w:r w:rsidRPr="003973BF">
        <w:rPr>
          <w:rFonts w:eastAsia="標楷體" w:hint="eastAsia"/>
        </w:rPr>
        <w:t>(S.</w:t>
      </w:r>
      <w:proofErr w:type="gramStart"/>
      <w:r w:rsidRPr="003973BF">
        <w:rPr>
          <w:rFonts w:eastAsia="標楷體" w:hint="eastAsia"/>
        </w:rPr>
        <w:t>S.)</w:t>
      </w:r>
      <w:r w:rsidRPr="003973BF">
        <w:rPr>
          <w:rFonts w:eastAsia="標楷體" w:hint="eastAsia"/>
        </w:rPr>
        <w:t>、</w:t>
      </w:r>
      <w:proofErr w:type="gramEnd"/>
      <w:r w:rsidRPr="003973BF">
        <w:rPr>
          <w:rFonts w:eastAsia="標楷體"/>
        </w:rPr>
        <w:t>(</w:t>
      </w:r>
      <w:r w:rsidRPr="003973BF">
        <w:rPr>
          <w:rFonts w:eastAsia="標楷體" w:hint="eastAsia"/>
        </w:rPr>
        <w:t>d)</w:t>
      </w:r>
      <w:r w:rsidRPr="003973BF">
        <w:rPr>
          <w:rFonts w:eastAsia="標楷體" w:hint="eastAsia"/>
        </w:rPr>
        <w:t>導通電流的比較圖</w:t>
      </w:r>
      <w:bookmarkEnd w:id="90"/>
    </w:p>
    <w:p w14:paraId="52C37E5D" w14:textId="77777777" w:rsidR="003973BF" w:rsidRDefault="00FB3178" w:rsidP="00FB3178">
      <w:pPr>
        <w:widowControl w:val="0"/>
        <w:autoSpaceDE w:val="0"/>
        <w:autoSpaceDN w:val="0"/>
        <w:snapToGrid w:val="0"/>
        <w:jc w:val="both"/>
        <w:rPr>
          <w:rFonts w:ascii="Times New Roman" w:eastAsia="標楷體" w:hAnsi="Times New Roman" w:cs="Times New Roman"/>
          <w:spacing w:val="-8"/>
          <w:kern w:val="0"/>
          <w:position w:val="2"/>
          <w:sz w:val="28"/>
          <w:szCs w:val="28"/>
        </w:rPr>
      </w:pPr>
      <w:r w:rsidRPr="00FB3178">
        <w:rPr>
          <w:rFonts w:ascii="Times New Roman" w:eastAsia="標楷體" w:hAnsi="Times New Roman" w:cs="Times New Roman"/>
          <w:spacing w:val="-8"/>
          <w:kern w:val="0"/>
          <w:position w:val="2"/>
          <w:sz w:val="28"/>
          <w:szCs w:val="28"/>
        </w:rPr>
        <w:t xml:space="preserve">    </w:t>
      </w:r>
      <w:r w:rsidR="003973BF">
        <w:rPr>
          <w:rFonts w:ascii="Times New Roman" w:eastAsia="標楷體" w:hAnsi="Times New Roman" w:cs="Times New Roman" w:hint="eastAsia"/>
          <w:spacing w:val="-8"/>
          <w:kern w:val="0"/>
          <w:position w:val="2"/>
          <w:sz w:val="28"/>
          <w:szCs w:val="28"/>
        </w:rPr>
        <w:t>如</w:t>
      </w:r>
      <w:r w:rsidR="003973BF" w:rsidRPr="003973BF">
        <w:rPr>
          <w:rFonts w:ascii="Times New Roman" w:eastAsia="標楷體" w:hAnsi="Times New Roman" w:cs="Times New Roman" w:hint="eastAsia"/>
          <w:b/>
          <w:color w:val="FF0066"/>
          <w:spacing w:val="-8"/>
          <w:kern w:val="0"/>
          <w:position w:val="2"/>
          <w:sz w:val="28"/>
          <w:szCs w:val="28"/>
        </w:rPr>
        <w:t>圖</w:t>
      </w:r>
      <w:r w:rsidR="003973BF" w:rsidRPr="003973BF">
        <w:rPr>
          <w:rFonts w:ascii="Times New Roman" w:eastAsia="標楷體" w:hAnsi="Times New Roman" w:cs="Times New Roman" w:hint="eastAsia"/>
          <w:b/>
          <w:color w:val="FF0066"/>
          <w:spacing w:val="-8"/>
          <w:kern w:val="0"/>
          <w:position w:val="2"/>
          <w:sz w:val="28"/>
          <w:szCs w:val="28"/>
        </w:rPr>
        <w:t>2.13</w:t>
      </w:r>
      <w:r w:rsidR="003973BF">
        <w:rPr>
          <w:rFonts w:ascii="Times New Roman" w:eastAsia="標楷體" w:hAnsi="Times New Roman" w:cs="Times New Roman" w:hint="eastAsia"/>
          <w:spacing w:val="-8"/>
          <w:kern w:val="0"/>
          <w:position w:val="2"/>
          <w:sz w:val="28"/>
          <w:szCs w:val="28"/>
        </w:rPr>
        <w:t>可看出，</w:t>
      </w:r>
      <w:r w:rsidR="003973BF" w:rsidRPr="00C45B53">
        <w:rPr>
          <w:rFonts w:ascii="Times New Roman" w:eastAsia="標楷體" w:hAnsi="Times New Roman" w:cs="Times New Roman" w:hint="eastAsia"/>
          <w:spacing w:val="-8"/>
          <w:kern w:val="0"/>
          <w:position w:val="2"/>
          <w:sz w:val="28"/>
          <w:szCs w:val="28"/>
        </w:rPr>
        <w:t xml:space="preserve"> </w:t>
      </w:r>
      <w:r w:rsidR="003973BF" w:rsidRPr="00C45B53">
        <w:rPr>
          <w:rFonts w:ascii="Times New Roman" w:eastAsia="標楷體" w:hAnsi="Times New Roman" w:cs="Times New Roman" w:hint="eastAsia"/>
          <w:spacing w:val="-8"/>
          <w:kern w:val="0"/>
          <w:position w:val="2"/>
          <w:sz w:val="28"/>
          <w:szCs w:val="28"/>
        </w:rPr>
        <w:t>輻射傷害</w:t>
      </w:r>
      <w:r w:rsidR="003973BF">
        <w:rPr>
          <w:rFonts w:ascii="Times New Roman" w:eastAsia="標楷體" w:hAnsi="Times New Roman" w:cs="Times New Roman" w:hint="eastAsia"/>
          <w:spacing w:val="-8"/>
          <w:kern w:val="0"/>
          <w:position w:val="2"/>
          <w:sz w:val="28"/>
          <w:szCs w:val="28"/>
        </w:rPr>
        <w:t>後</w:t>
      </w:r>
      <w:r w:rsidR="003973BF" w:rsidRPr="00C45B53">
        <w:rPr>
          <w:rFonts w:ascii="Times New Roman" w:eastAsia="標楷體" w:hAnsi="Times New Roman" w:cs="Times New Roman" w:hint="eastAsia"/>
          <w:spacing w:val="-8"/>
          <w:kern w:val="0"/>
          <w:position w:val="2"/>
          <w:sz w:val="28"/>
          <w:szCs w:val="28"/>
        </w:rPr>
        <w:t>FinFET</w:t>
      </w:r>
      <w:r w:rsidR="003973BF" w:rsidRPr="00C45B53">
        <w:rPr>
          <w:rFonts w:ascii="Times New Roman" w:eastAsia="標楷體" w:hAnsi="Times New Roman" w:cs="Times New Roman" w:hint="eastAsia"/>
          <w:spacing w:val="-8"/>
          <w:kern w:val="0"/>
          <w:position w:val="2"/>
          <w:sz w:val="28"/>
          <w:szCs w:val="28"/>
        </w:rPr>
        <w:t>的</w:t>
      </w:r>
      <w:r w:rsidR="003973BF">
        <w:rPr>
          <w:rFonts w:ascii="Times New Roman" w:eastAsia="標楷體" w:hAnsi="Times New Roman" w:cs="Times New Roman" w:hint="eastAsia"/>
          <w:spacing w:val="-8"/>
          <w:kern w:val="0"/>
          <w:position w:val="2"/>
          <w:sz w:val="28"/>
          <w:szCs w:val="28"/>
        </w:rPr>
        <w:t>關鍵參數有較明顯的變化，而</w:t>
      </w:r>
      <w:r w:rsidR="003973BF" w:rsidRPr="00C45B53">
        <w:rPr>
          <w:rFonts w:ascii="Times New Roman" w:eastAsia="標楷體" w:hAnsi="Times New Roman" w:cs="Times New Roman" w:hint="eastAsia"/>
          <w:spacing w:val="-8"/>
          <w:kern w:val="0"/>
          <w:position w:val="2"/>
          <w:sz w:val="28"/>
          <w:szCs w:val="28"/>
        </w:rPr>
        <w:t>輻射傷害後</w:t>
      </w:r>
      <w:r w:rsidR="003973BF">
        <w:rPr>
          <w:rFonts w:ascii="Times New Roman" w:eastAsia="標楷體" w:hAnsi="Times New Roman" w:cs="Times New Roman"/>
          <w:spacing w:val="-8"/>
          <w:kern w:val="0"/>
          <w:position w:val="2"/>
          <w:sz w:val="28"/>
          <w:szCs w:val="28"/>
        </w:rPr>
        <w:t>G</w:t>
      </w:r>
      <w:r w:rsidR="003973BF">
        <w:rPr>
          <w:rFonts w:ascii="Times New Roman" w:eastAsia="標楷體" w:hAnsi="Times New Roman" w:cs="Times New Roman" w:hint="eastAsia"/>
          <w:spacing w:val="-8"/>
          <w:kern w:val="0"/>
          <w:position w:val="2"/>
          <w:sz w:val="28"/>
          <w:szCs w:val="28"/>
        </w:rPr>
        <w:t>AA</w:t>
      </w:r>
      <w:r w:rsidR="003973BF" w:rsidRPr="00C45B53">
        <w:rPr>
          <w:rFonts w:ascii="Times New Roman" w:eastAsia="標楷體" w:hAnsi="Times New Roman" w:cs="Times New Roman" w:hint="eastAsia"/>
          <w:spacing w:val="-8"/>
          <w:kern w:val="0"/>
          <w:position w:val="2"/>
          <w:sz w:val="28"/>
          <w:szCs w:val="28"/>
        </w:rPr>
        <w:t>FET</w:t>
      </w:r>
      <w:r w:rsidR="003973BF" w:rsidRPr="00C45B53">
        <w:rPr>
          <w:rFonts w:ascii="Times New Roman" w:eastAsia="標楷體" w:hAnsi="Times New Roman" w:cs="Times New Roman" w:hint="eastAsia"/>
          <w:spacing w:val="-8"/>
          <w:kern w:val="0"/>
          <w:position w:val="2"/>
          <w:sz w:val="28"/>
          <w:szCs w:val="28"/>
        </w:rPr>
        <w:t>的關鍵參數變化</w:t>
      </w:r>
      <w:r w:rsidR="003973BF">
        <w:rPr>
          <w:rFonts w:ascii="Times New Roman" w:eastAsia="標楷體" w:hAnsi="Times New Roman" w:cs="Times New Roman" w:hint="eastAsia"/>
          <w:spacing w:val="-8"/>
          <w:kern w:val="0"/>
          <w:position w:val="2"/>
          <w:sz w:val="28"/>
          <w:szCs w:val="28"/>
        </w:rPr>
        <w:t>很輕微，顯示</w:t>
      </w:r>
      <w:r w:rsidR="003973BF">
        <w:rPr>
          <w:rFonts w:ascii="Times New Roman" w:eastAsia="標楷體" w:hAnsi="Times New Roman" w:cs="Times New Roman" w:hint="eastAsia"/>
          <w:spacing w:val="-8"/>
          <w:kern w:val="0"/>
          <w:position w:val="2"/>
          <w:sz w:val="28"/>
          <w:szCs w:val="28"/>
        </w:rPr>
        <w:t>GAAFET</w:t>
      </w:r>
      <w:r w:rsidR="003973BF">
        <w:rPr>
          <w:rFonts w:ascii="Times New Roman" w:eastAsia="標楷體" w:hAnsi="Times New Roman" w:cs="Times New Roman" w:hint="eastAsia"/>
          <w:spacing w:val="-8"/>
          <w:kern w:val="0"/>
          <w:position w:val="2"/>
          <w:sz w:val="28"/>
          <w:szCs w:val="28"/>
        </w:rPr>
        <w:t>有極佳的抗輻射能力。</w:t>
      </w:r>
      <w:r w:rsidR="003973BF" w:rsidRPr="009C0006">
        <w:rPr>
          <w:rFonts w:ascii="Times New Roman" w:eastAsia="標楷體" w:hAnsi="Times New Roman" w:cs="Times New Roman"/>
          <w:spacing w:val="-8"/>
          <w:kern w:val="0"/>
          <w:position w:val="2"/>
          <w:sz w:val="28"/>
          <w:szCs w:val="28"/>
        </w:rPr>
        <w:t>GAAFET</w:t>
      </w:r>
      <w:r w:rsidR="003973BF" w:rsidRPr="009C0006">
        <w:rPr>
          <w:rFonts w:ascii="Times New Roman" w:eastAsia="標楷體" w:hAnsi="Times New Roman" w:cs="Times New Roman" w:hint="eastAsia"/>
          <w:spacing w:val="-8"/>
          <w:kern w:val="0"/>
          <w:position w:val="2"/>
          <w:sz w:val="28"/>
          <w:szCs w:val="28"/>
        </w:rPr>
        <w:t>經輻射劑量</w:t>
      </w:r>
      <w:r w:rsidR="003973BF" w:rsidRPr="009C0006">
        <w:rPr>
          <w:rFonts w:ascii="Times New Roman" w:eastAsia="標楷體" w:hAnsi="Times New Roman" w:cs="Times New Roman"/>
          <w:spacing w:val="-8"/>
          <w:kern w:val="0"/>
          <w:position w:val="2"/>
          <w:sz w:val="28"/>
          <w:szCs w:val="28"/>
        </w:rPr>
        <w:t>&gt; 500 krad</w:t>
      </w:r>
      <w:r w:rsidR="003973BF" w:rsidRPr="009C0006">
        <w:rPr>
          <w:rFonts w:ascii="Times New Roman" w:eastAsia="標楷體" w:hAnsi="Times New Roman" w:cs="Times New Roman" w:hint="eastAsia"/>
          <w:spacing w:val="-8"/>
          <w:kern w:val="0"/>
          <w:position w:val="2"/>
          <w:sz w:val="28"/>
          <w:szCs w:val="28"/>
        </w:rPr>
        <w:t>，元件關鍵參數變化小於</w:t>
      </w:r>
      <w:r w:rsidR="003973BF" w:rsidRPr="009C0006">
        <w:rPr>
          <w:rFonts w:ascii="Times New Roman" w:eastAsia="標楷體" w:hAnsi="Times New Roman" w:cs="Times New Roman"/>
          <w:spacing w:val="-8"/>
          <w:kern w:val="0"/>
          <w:position w:val="2"/>
          <w:sz w:val="28"/>
          <w:szCs w:val="28"/>
        </w:rPr>
        <w:t>10 %</w:t>
      </w:r>
      <w:r w:rsidR="003973BF">
        <w:rPr>
          <w:rFonts w:ascii="Times New Roman" w:eastAsia="標楷體" w:hAnsi="Times New Roman" w:cs="Times New Roman" w:hint="eastAsia"/>
          <w:spacing w:val="-8"/>
          <w:kern w:val="0"/>
          <w:position w:val="2"/>
          <w:sz w:val="28"/>
          <w:szCs w:val="28"/>
        </w:rPr>
        <w:t>，顯示其</w:t>
      </w:r>
      <w:r w:rsidR="003973BF" w:rsidRPr="009C0006">
        <w:rPr>
          <w:rFonts w:ascii="Times New Roman" w:eastAsia="標楷體" w:hAnsi="Times New Roman" w:cs="Times New Roman" w:hint="eastAsia"/>
          <w:spacing w:val="-8"/>
          <w:kern w:val="0"/>
          <w:position w:val="2"/>
          <w:sz w:val="28"/>
          <w:szCs w:val="28"/>
        </w:rPr>
        <w:t>抗輻射</w:t>
      </w:r>
      <w:r w:rsidR="003973BF">
        <w:rPr>
          <w:rFonts w:ascii="Times New Roman" w:eastAsia="標楷體" w:hAnsi="Times New Roman" w:cs="Times New Roman" w:hint="eastAsia"/>
          <w:spacing w:val="-8"/>
          <w:kern w:val="0"/>
          <w:position w:val="2"/>
          <w:sz w:val="28"/>
          <w:szCs w:val="28"/>
        </w:rPr>
        <w:t>規格</w:t>
      </w:r>
      <w:r w:rsidR="003973BF" w:rsidRPr="009C0006">
        <w:rPr>
          <w:rFonts w:ascii="Times New Roman" w:eastAsia="標楷體" w:hAnsi="Times New Roman" w:cs="Times New Roman" w:hint="eastAsia"/>
          <w:spacing w:val="-8"/>
          <w:kern w:val="0"/>
          <w:position w:val="2"/>
          <w:sz w:val="28"/>
          <w:szCs w:val="28"/>
        </w:rPr>
        <w:t>優於一般</w:t>
      </w:r>
      <w:r w:rsidR="003973BF" w:rsidRPr="009C0006">
        <w:rPr>
          <w:rFonts w:ascii="Times New Roman" w:eastAsia="標楷體" w:hAnsi="Times New Roman" w:cs="Times New Roman"/>
          <w:spacing w:val="-8"/>
          <w:kern w:val="0"/>
          <w:position w:val="2"/>
          <w:sz w:val="28"/>
          <w:szCs w:val="28"/>
        </w:rPr>
        <w:t>COTS</w:t>
      </w:r>
      <w:r w:rsidR="003973BF" w:rsidRPr="009C0006">
        <w:rPr>
          <w:rFonts w:ascii="Times New Roman" w:eastAsia="標楷體" w:hAnsi="Times New Roman" w:cs="Times New Roman" w:hint="eastAsia"/>
          <w:spacing w:val="-8"/>
          <w:kern w:val="0"/>
          <w:position w:val="2"/>
          <w:sz w:val="28"/>
          <w:szCs w:val="28"/>
        </w:rPr>
        <w:t>元件</w:t>
      </w:r>
      <w:r w:rsidR="003973BF">
        <w:rPr>
          <w:rFonts w:ascii="Times New Roman" w:eastAsia="標楷體" w:hAnsi="Times New Roman" w:cs="Times New Roman" w:hint="eastAsia"/>
          <w:spacing w:val="-8"/>
          <w:kern w:val="0"/>
          <w:position w:val="2"/>
          <w:sz w:val="28"/>
          <w:szCs w:val="28"/>
        </w:rPr>
        <w:t>。</w:t>
      </w:r>
    </w:p>
    <w:p w14:paraId="2F1A773E" w14:textId="18385F92" w:rsidR="00FB3178" w:rsidRPr="00FB3178" w:rsidRDefault="003973BF" w:rsidP="00FB3178">
      <w:pPr>
        <w:widowControl w:val="0"/>
        <w:autoSpaceDE w:val="0"/>
        <w:autoSpaceDN w:val="0"/>
        <w:snapToGrid w:val="0"/>
        <w:jc w:val="both"/>
        <w:rPr>
          <w:rFonts w:ascii="Times New Roman" w:eastAsia="標楷體" w:hAnsi="Times New Roman" w:cs="Times New Roman"/>
          <w:kern w:val="0"/>
          <w:sz w:val="28"/>
          <w:szCs w:val="28"/>
        </w:rPr>
      </w:pPr>
      <w:r>
        <w:rPr>
          <w:rFonts w:ascii="Times New Roman" w:eastAsia="標楷體" w:hAnsi="Times New Roman" w:cs="Times New Roman" w:hint="eastAsia"/>
          <w:spacing w:val="-8"/>
          <w:kern w:val="0"/>
          <w:position w:val="2"/>
          <w:sz w:val="28"/>
          <w:szCs w:val="28"/>
        </w:rPr>
        <w:t xml:space="preserve">    </w:t>
      </w:r>
      <w:r w:rsidR="00FB3178" w:rsidRPr="00FB3178">
        <w:rPr>
          <w:rFonts w:ascii="Times New Roman" w:eastAsia="標楷體" w:hAnsi="Times New Roman" w:cs="Times New Roman"/>
          <w:spacing w:val="-8"/>
          <w:kern w:val="0"/>
          <w:position w:val="2"/>
          <w:sz w:val="28"/>
          <w:szCs w:val="28"/>
        </w:rPr>
        <w:t>綜合以上</w:t>
      </w:r>
      <w:r w:rsidR="00FB3178" w:rsidRPr="00FB3178">
        <w:rPr>
          <w:rFonts w:ascii="Times New Roman" w:eastAsia="標楷體" w:hAnsi="Times New Roman" w:cs="Times New Roman"/>
          <w:spacing w:val="-8"/>
          <w:kern w:val="0"/>
          <w:position w:val="2"/>
          <w:sz w:val="28"/>
          <w:szCs w:val="28"/>
        </w:rPr>
        <w:t>GAAFET</w:t>
      </w:r>
      <w:r w:rsidR="00FB3178" w:rsidRPr="00FB3178">
        <w:rPr>
          <w:rFonts w:ascii="Times New Roman" w:eastAsia="標楷體" w:hAnsi="Times New Roman" w:cs="Times New Roman"/>
          <w:spacing w:val="-8"/>
          <w:kern w:val="0"/>
          <w:position w:val="2"/>
          <w:sz w:val="28"/>
          <w:szCs w:val="28"/>
        </w:rPr>
        <w:t>元件輻射效應結果，</w:t>
      </w:r>
      <w:r w:rsidR="00FB3178" w:rsidRPr="00FB3178">
        <w:rPr>
          <w:rFonts w:ascii="Times New Roman" w:eastAsia="Times New Roman" w:hAnsi="Times New Roman" w:cs="Times New Roman"/>
          <w:kern w:val="0"/>
          <w:position w:val="2"/>
          <w:sz w:val="28"/>
          <w:szCs w:val="28"/>
        </w:rPr>
        <w:t>HfN</w:t>
      </w:r>
      <w:r w:rsidR="00FB3178" w:rsidRPr="00FB3178">
        <w:rPr>
          <w:rFonts w:ascii="Times New Roman" w:eastAsia="Times New Roman" w:hAnsi="Times New Roman" w:cs="Times New Roman"/>
          <w:spacing w:val="19"/>
          <w:kern w:val="0"/>
          <w:position w:val="2"/>
          <w:sz w:val="28"/>
          <w:szCs w:val="28"/>
        </w:rPr>
        <w:t>/</w:t>
      </w:r>
      <w:r w:rsidR="00FB3178" w:rsidRPr="00FB3178">
        <w:rPr>
          <w:rFonts w:ascii="Times New Roman" w:eastAsia="Times New Roman" w:hAnsi="Times New Roman" w:cs="Times New Roman"/>
          <w:kern w:val="0"/>
          <w:position w:val="2"/>
          <w:sz w:val="28"/>
          <w:szCs w:val="28"/>
        </w:rPr>
        <w:t>ZrO</w:t>
      </w:r>
      <w:r w:rsidR="00FB3178" w:rsidRPr="00FB3178">
        <w:rPr>
          <w:rFonts w:ascii="Times New Roman" w:eastAsia="Times New Roman" w:hAnsi="Times New Roman" w:cs="Times New Roman"/>
          <w:kern w:val="0"/>
          <w:sz w:val="28"/>
          <w:szCs w:val="28"/>
          <w:vertAlign w:val="subscript"/>
        </w:rPr>
        <w:t>2</w:t>
      </w:r>
      <w:r w:rsidR="00FB3178" w:rsidRPr="00FB3178">
        <w:rPr>
          <w:rFonts w:ascii="Times New Roman" w:eastAsia="標楷體" w:hAnsi="Times New Roman" w:cs="Times New Roman"/>
          <w:spacing w:val="-30"/>
          <w:kern w:val="0"/>
          <w:position w:val="2"/>
          <w:sz w:val="28"/>
          <w:szCs w:val="28"/>
        </w:rPr>
        <w:t>與</w:t>
      </w:r>
      <w:bookmarkStart w:id="91" w:name="_Hlk213828505"/>
      <w:r w:rsidR="00FB3178" w:rsidRPr="00FB3178">
        <w:rPr>
          <w:rFonts w:ascii="Times New Roman" w:eastAsia="Times New Roman" w:hAnsi="Times New Roman" w:cs="Times New Roman"/>
          <w:kern w:val="0"/>
          <w:position w:val="2"/>
          <w:sz w:val="28"/>
          <w:szCs w:val="28"/>
        </w:rPr>
        <w:t>HfN</w:t>
      </w:r>
      <w:r w:rsidR="00FB3178" w:rsidRPr="00FB3178">
        <w:rPr>
          <w:rFonts w:ascii="Times New Roman" w:eastAsia="Times New Roman" w:hAnsi="Times New Roman" w:cs="Times New Roman"/>
          <w:spacing w:val="19"/>
          <w:kern w:val="0"/>
          <w:position w:val="2"/>
          <w:sz w:val="28"/>
          <w:szCs w:val="28"/>
        </w:rPr>
        <w:t>/</w:t>
      </w:r>
      <w:r w:rsidR="00FB3178" w:rsidRPr="00FB3178">
        <w:rPr>
          <w:rFonts w:ascii="Times New Roman" w:eastAsia="Times New Roman" w:hAnsi="Times New Roman" w:cs="Times New Roman"/>
          <w:kern w:val="0"/>
          <w:position w:val="2"/>
          <w:sz w:val="28"/>
          <w:szCs w:val="28"/>
        </w:rPr>
        <w:t>HZO</w:t>
      </w:r>
      <w:bookmarkEnd w:id="91"/>
      <w:r w:rsidR="00FB3178" w:rsidRPr="00FB3178">
        <w:rPr>
          <w:rFonts w:ascii="Times New Roman" w:eastAsia="標楷體" w:hAnsi="Times New Roman" w:cs="Times New Roman"/>
          <w:kern w:val="0"/>
          <w:position w:val="2"/>
          <w:sz w:val="28"/>
          <w:szCs w:val="28"/>
        </w:rPr>
        <w:t>矽</w:t>
      </w:r>
      <w:proofErr w:type="gramStart"/>
      <w:r w:rsidR="00FB3178" w:rsidRPr="00FB3178">
        <w:rPr>
          <w:rFonts w:ascii="Times New Roman" w:eastAsia="標楷體" w:hAnsi="Times New Roman" w:cs="Times New Roman"/>
          <w:kern w:val="0"/>
          <w:position w:val="2"/>
          <w:sz w:val="28"/>
          <w:szCs w:val="28"/>
        </w:rPr>
        <w:t>鍺超晶格</w:t>
      </w:r>
      <w:proofErr w:type="gramEnd"/>
      <w:r w:rsidR="00FB3178" w:rsidRPr="00FB3178">
        <w:rPr>
          <w:rFonts w:ascii="Times New Roman" w:eastAsia="標楷體" w:hAnsi="Times New Roman" w:cs="Times New Roman"/>
          <w:kern w:val="0"/>
          <w:position w:val="2"/>
          <w:sz w:val="28"/>
          <w:szCs w:val="28"/>
        </w:rPr>
        <w:t>通道</w:t>
      </w:r>
      <w:r w:rsidR="00FB3178" w:rsidRPr="00FB3178">
        <w:rPr>
          <w:rFonts w:ascii="Times New Roman" w:eastAsia="Times New Roman" w:hAnsi="Times New Roman" w:cs="Times New Roman"/>
          <w:kern w:val="0"/>
          <w:position w:val="2"/>
          <w:sz w:val="28"/>
          <w:szCs w:val="28"/>
        </w:rPr>
        <w:t>n-FinFET/n-</w:t>
      </w:r>
      <w:r w:rsidR="00FB3178" w:rsidRPr="00FB3178">
        <w:rPr>
          <w:rFonts w:ascii="Times New Roman" w:eastAsia="Times New Roman" w:hAnsi="Times New Roman" w:cs="Times New Roman"/>
          <w:spacing w:val="-57"/>
          <w:kern w:val="0"/>
          <w:position w:val="2"/>
          <w:sz w:val="28"/>
          <w:szCs w:val="28"/>
        </w:rPr>
        <w:t xml:space="preserve"> </w:t>
      </w:r>
      <w:r w:rsidR="00FB3178" w:rsidRPr="00FB3178">
        <w:rPr>
          <w:rFonts w:ascii="Times New Roman" w:eastAsia="Times New Roman" w:hAnsi="Times New Roman" w:cs="Times New Roman"/>
          <w:spacing w:val="-1"/>
          <w:kern w:val="0"/>
          <w:sz w:val="28"/>
          <w:szCs w:val="28"/>
        </w:rPr>
        <w:t>GAAFET</w:t>
      </w:r>
      <w:r w:rsidR="00FB3178" w:rsidRPr="00FB3178">
        <w:rPr>
          <w:rFonts w:ascii="Times New Roman" w:eastAsia="Times New Roman" w:hAnsi="Times New Roman" w:cs="Times New Roman"/>
          <w:kern w:val="0"/>
          <w:sz w:val="28"/>
          <w:szCs w:val="28"/>
        </w:rPr>
        <w:t xml:space="preserve"> </w:t>
      </w:r>
      <w:r w:rsidR="00FB3178" w:rsidRPr="00FB3178">
        <w:rPr>
          <w:rFonts w:ascii="Times New Roman" w:eastAsia="標楷體" w:hAnsi="Times New Roman" w:cs="Times New Roman"/>
          <w:spacing w:val="-5"/>
          <w:kern w:val="0"/>
          <w:sz w:val="28"/>
          <w:szCs w:val="28"/>
        </w:rPr>
        <w:t>四種樣品經</w:t>
      </w:r>
      <w:r w:rsidR="00FB3178" w:rsidRPr="00FB3178">
        <w:rPr>
          <w:rFonts w:ascii="Times New Roman" w:eastAsia="Times New Roman" w:hAnsi="Times New Roman" w:cs="Times New Roman"/>
          <w:kern w:val="0"/>
          <w:sz w:val="28"/>
          <w:szCs w:val="28"/>
        </w:rPr>
        <w:t xml:space="preserve">Co-60 </w:t>
      </w:r>
      <w:r w:rsidR="00FB3178" w:rsidRPr="00FB3178">
        <w:rPr>
          <w:rFonts w:ascii="Times New Roman" w:eastAsia="標楷體" w:hAnsi="Times New Roman" w:cs="Times New Roman"/>
          <w:kern w:val="0"/>
          <w:sz w:val="28"/>
          <w:szCs w:val="28"/>
        </w:rPr>
        <w:t>照射後</w:t>
      </w:r>
      <w:r w:rsidR="00FB3178" w:rsidRPr="00FB3178">
        <w:rPr>
          <w:rFonts w:ascii="Times New Roman" w:eastAsia="標楷體" w:hAnsi="Times New Roman" w:cs="Times New Roman"/>
          <w:spacing w:val="-3"/>
          <w:kern w:val="0"/>
          <w:sz w:val="28"/>
          <w:szCs w:val="28"/>
        </w:rPr>
        <w:t>，在元件的導通電流、飽和電流變化率與</w:t>
      </w:r>
      <w:r w:rsidR="00FB3178" w:rsidRPr="00FB3178">
        <w:rPr>
          <w:rFonts w:ascii="Times New Roman" w:eastAsia="標楷體" w:hAnsi="Times New Roman" w:cs="Times New Roman"/>
          <w:spacing w:val="-5"/>
          <w:kern w:val="0"/>
          <w:sz w:val="28"/>
          <w:szCs w:val="28"/>
        </w:rPr>
        <w:t>關閉電流變化率方面，</w:t>
      </w:r>
      <w:r w:rsidR="00FB3178" w:rsidRPr="00FB3178">
        <w:rPr>
          <w:rFonts w:ascii="Times New Roman" w:eastAsia="Times New Roman" w:hAnsi="Times New Roman" w:cs="Times New Roman"/>
          <w:kern w:val="0"/>
          <w:position w:val="2"/>
          <w:sz w:val="28"/>
          <w:szCs w:val="28"/>
        </w:rPr>
        <w:t>HfN</w:t>
      </w:r>
      <w:r w:rsidR="00FB3178" w:rsidRPr="00FB3178">
        <w:rPr>
          <w:rFonts w:ascii="Times New Roman" w:eastAsia="Times New Roman" w:hAnsi="Times New Roman" w:cs="Times New Roman"/>
          <w:spacing w:val="19"/>
          <w:kern w:val="0"/>
          <w:position w:val="2"/>
          <w:sz w:val="28"/>
          <w:szCs w:val="28"/>
        </w:rPr>
        <w:t>/</w:t>
      </w:r>
      <w:r w:rsidR="00FB3178" w:rsidRPr="00FB3178">
        <w:rPr>
          <w:rFonts w:ascii="Times New Roman" w:eastAsia="Times New Roman" w:hAnsi="Times New Roman" w:cs="Times New Roman"/>
          <w:kern w:val="0"/>
          <w:position w:val="2"/>
          <w:sz w:val="28"/>
          <w:szCs w:val="28"/>
        </w:rPr>
        <w:t>HZO</w:t>
      </w:r>
      <w:r w:rsidR="00FB3178" w:rsidRPr="00FB3178">
        <w:rPr>
          <w:rFonts w:ascii="Times New Roman" w:eastAsia="標楷體" w:hAnsi="Times New Roman" w:cs="Times New Roman"/>
          <w:kern w:val="0"/>
          <w:position w:val="2"/>
          <w:sz w:val="28"/>
          <w:szCs w:val="28"/>
        </w:rPr>
        <w:t>元件有</w:t>
      </w:r>
      <w:proofErr w:type="gramStart"/>
      <w:r w:rsidR="00FB3178" w:rsidRPr="00FB3178">
        <w:rPr>
          <w:rFonts w:ascii="Times New Roman" w:eastAsia="標楷體" w:hAnsi="Times New Roman" w:cs="Times New Roman"/>
          <w:kern w:val="0"/>
          <w:position w:val="2"/>
          <w:sz w:val="28"/>
          <w:szCs w:val="28"/>
        </w:rPr>
        <w:t>較佳抗輻射</w:t>
      </w:r>
      <w:proofErr w:type="gramEnd"/>
      <w:r w:rsidR="00FB3178" w:rsidRPr="00FB3178">
        <w:rPr>
          <w:rFonts w:ascii="Times New Roman" w:eastAsia="標楷體" w:hAnsi="Times New Roman" w:cs="Times New Roman"/>
          <w:kern w:val="0"/>
          <w:position w:val="2"/>
          <w:sz w:val="28"/>
          <w:szCs w:val="28"/>
        </w:rPr>
        <w:t>能力</w:t>
      </w:r>
      <w:r w:rsidR="00FB3178" w:rsidRPr="00FB3178">
        <w:rPr>
          <w:rFonts w:ascii="Times New Roman" w:eastAsia="新細明體" w:hAnsi="Times New Roman" w:cs="Times New Roman"/>
          <w:kern w:val="0"/>
          <w:position w:val="2"/>
          <w:sz w:val="28"/>
          <w:szCs w:val="28"/>
        </w:rPr>
        <w:t>，</w:t>
      </w:r>
      <w:r w:rsidR="00FB3178" w:rsidRPr="00FB3178">
        <w:rPr>
          <w:rFonts w:ascii="Times New Roman" w:eastAsia="Times New Roman" w:hAnsi="Times New Roman" w:cs="Times New Roman"/>
          <w:kern w:val="0"/>
          <w:sz w:val="28"/>
          <w:szCs w:val="28"/>
        </w:rPr>
        <w:t>GAAFET</w:t>
      </w:r>
      <w:r w:rsidR="00FB3178" w:rsidRPr="00FB3178">
        <w:rPr>
          <w:rFonts w:ascii="Times New Roman" w:eastAsia="標楷體" w:hAnsi="Times New Roman" w:cs="Times New Roman"/>
          <w:kern w:val="0"/>
          <w:sz w:val="28"/>
          <w:szCs w:val="28"/>
        </w:rPr>
        <w:t>也表現較佳。</w:t>
      </w:r>
      <w:r w:rsidR="00FB3178" w:rsidRPr="00FB3178">
        <w:rPr>
          <w:rFonts w:ascii="Times New Roman" w:eastAsia="標楷體" w:hAnsi="Times New Roman" w:cs="Times New Roman"/>
          <w:spacing w:val="-2"/>
          <w:kern w:val="0"/>
          <w:sz w:val="28"/>
          <w:szCs w:val="28"/>
        </w:rPr>
        <w:t>可能原因是</w:t>
      </w:r>
      <w:r w:rsidR="00FB3178" w:rsidRPr="00FB3178">
        <w:rPr>
          <w:rFonts w:ascii="Times New Roman" w:eastAsia="Times New Roman" w:hAnsi="Times New Roman" w:cs="Times New Roman"/>
          <w:kern w:val="0"/>
          <w:sz w:val="28"/>
          <w:szCs w:val="28"/>
        </w:rPr>
        <w:t>HZO</w:t>
      </w:r>
      <w:r w:rsidR="00FB3178" w:rsidRPr="00FB3178">
        <w:rPr>
          <w:rFonts w:ascii="Times New Roman" w:eastAsia="新細明體" w:hAnsi="Times New Roman" w:cs="Times New Roman"/>
          <w:kern w:val="0"/>
          <w:sz w:val="28"/>
          <w:szCs w:val="28"/>
        </w:rPr>
        <w:t>係</w:t>
      </w:r>
      <w:r w:rsidR="00FB3178" w:rsidRPr="00FB3178">
        <w:rPr>
          <w:rFonts w:ascii="Times New Roman" w:eastAsia="標楷體" w:hAnsi="Times New Roman" w:cs="Times New Roman"/>
          <w:kern w:val="0"/>
          <w:sz w:val="28"/>
          <w:szCs w:val="28"/>
        </w:rPr>
        <w:t>由</w:t>
      </w:r>
      <w:r w:rsidR="00FB3178" w:rsidRPr="00FB3178">
        <w:rPr>
          <w:rFonts w:ascii="Times New Roman" w:eastAsia="標楷體" w:hAnsi="Times New Roman" w:cs="Times New Roman"/>
          <w:kern w:val="0"/>
          <w:sz w:val="28"/>
          <w:szCs w:val="28"/>
        </w:rPr>
        <w:t>Hf/Zr</w:t>
      </w:r>
      <w:r w:rsidR="00FB3178" w:rsidRPr="00FB3178">
        <w:rPr>
          <w:rFonts w:ascii="Times New Roman" w:eastAsia="標楷體" w:hAnsi="Times New Roman" w:cs="Times New Roman"/>
          <w:kern w:val="0"/>
          <w:sz w:val="28"/>
          <w:szCs w:val="28"/>
        </w:rPr>
        <w:t>金屬合金形成，其有最低的缺</w:t>
      </w:r>
      <w:r w:rsidR="00FB3178" w:rsidRPr="00FB3178">
        <w:rPr>
          <w:rFonts w:ascii="Times New Roman" w:eastAsia="標楷體" w:hAnsi="Times New Roman" w:cs="Times New Roman"/>
          <w:spacing w:val="-1"/>
          <w:kern w:val="0"/>
          <w:position w:val="2"/>
          <w:sz w:val="28"/>
          <w:szCs w:val="28"/>
        </w:rPr>
        <w:t>陷密度，所以</w:t>
      </w:r>
      <w:r w:rsidR="00FB3178" w:rsidRPr="00FB3178">
        <w:rPr>
          <w:rFonts w:ascii="Times New Roman" w:eastAsia="Times New Roman" w:hAnsi="Times New Roman" w:cs="Times New Roman"/>
          <w:kern w:val="0"/>
          <w:position w:val="2"/>
          <w:sz w:val="28"/>
          <w:szCs w:val="28"/>
        </w:rPr>
        <w:t>HZO</w:t>
      </w:r>
      <w:r w:rsidR="00FB3178" w:rsidRPr="00FB3178">
        <w:rPr>
          <w:rFonts w:ascii="Times New Roman" w:eastAsia="標楷體" w:hAnsi="Times New Roman" w:cs="Times New Roman"/>
          <w:spacing w:val="-7"/>
          <w:kern w:val="0"/>
          <w:position w:val="2"/>
          <w:sz w:val="28"/>
          <w:szCs w:val="28"/>
        </w:rPr>
        <w:t>相對</w:t>
      </w:r>
      <w:r w:rsidR="00FB3178" w:rsidRPr="00FB3178">
        <w:rPr>
          <w:rFonts w:ascii="Times New Roman" w:eastAsia="Times New Roman" w:hAnsi="Times New Roman" w:cs="Times New Roman"/>
          <w:kern w:val="0"/>
          <w:position w:val="2"/>
          <w:sz w:val="28"/>
          <w:szCs w:val="28"/>
        </w:rPr>
        <w:t>ZrO</w:t>
      </w:r>
      <w:r w:rsidR="00FB3178" w:rsidRPr="00FB3178">
        <w:rPr>
          <w:rFonts w:ascii="Times New Roman" w:eastAsia="Times New Roman" w:hAnsi="Times New Roman" w:cs="Times New Roman"/>
          <w:kern w:val="0"/>
          <w:sz w:val="28"/>
          <w:szCs w:val="28"/>
          <w:vertAlign w:val="subscript"/>
        </w:rPr>
        <w:t>2</w:t>
      </w:r>
      <w:r w:rsidR="00FB3178" w:rsidRPr="00FB3178">
        <w:rPr>
          <w:rFonts w:ascii="Times New Roman" w:eastAsia="標楷體" w:hAnsi="Times New Roman" w:cs="Times New Roman"/>
          <w:spacing w:val="-1"/>
          <w:kern w:val="0"/>
          <w:position w:val="2"/>
          <w:sz w:val="28"/>
          <w:szCs w:val="28"/>
        </w:rPr>
        <w:t>能有較佳的表現</w:t>
      </w:r>
      <w:r w:rsidR="00FB3178" w:rsidRPr="00FB3178">
        <w:rPr>
          <w:rFonts w:ascii="Times New Roman" w:eastAsia="標楷體" w:hAnsi="Times New Roman" w:cs="Times New Roman"/>
          <w:kern w:val="0"/>
          <w:sz w:val="28"/>
          <w:szCs w:val="28"/>
        </w:rPr>
        <w:t>。另外</w:t>
      </w:r>
      <w:r w:rsidR="00FB3178" w:rsidRPr="00FB3178">
        <w:rPr>
          <w:rFonts w:ascii="Times New Roman" w:eastAsia="標楷體" w:hAnsi="Times New Roman" w:cs="Times New Roman"/>
          <w:spacing w:val="-2"/>
          <w:kern w:val="0"/>
          <w:sz w:val="28"/>
          <w:szCs w:val="28"/>
        </w:rPr>
        <w:t>GAA</w:t>
      </w:r>
      <w:r w:rsidR="00FB3178" w:rsidRPr="00FB3178">
        <w:rPr>
          <w:rFonts w:ascii="Times New Roman" w:eastAsia="標楷體" w:hAnsi="Times New Roman" w:cs="Times New Roman"/>
          <w:spacing w:val="-2"/>
          <w:kern w:val="0"/>
          <w:sz w:val="28"/>
          <w:szCs w:val="28"/>
        </w:rPr>
        <w:t>結構有很好的通道控制能力，輻射產生氧化層及界面缺陷電荷影響通道</w:t>
      </w:r>
      <w:proofErr w:type="gramStart"/>
      <w:r w:rsidR="00FB3178" w:rsidRPr="00FB3178">
        <w:rPr>
          <w:rFonts w:ascii="Times New Roman" w:eastAsia="標楷體" w:hAnsi="Times New Roman" w:cs="Times New Roman"/>
          <w:spacing w:val="-2"/>
          <w:kern w:val="0"/>
          <w:sz w:val="28"/>
          <w:szCs w:val="28"/>
        </w:rPr>
        <w:t>導通較小</w:t>
      </w:r>
      <w:proofErr w:type="gramEnd"/>
      <w:r w:rsidR="00FB3178" w:rsidRPr="00FB3178">
        <w:rPr>
          <w:rFonts w:ascii="Times New Roman" w:eastAsia="標楷體" w:hAnsi="Times New Roman" w:cs="Times New Roman"/>
          <w:spacing w:val="-2"/>
          <w:kern w:val="0"/>
          <w:sz w:val="28"/>
          <w:szCs w:val="28"/>
        </w:rPr>
        <w:t>。</w:t>
      </w:r>
      <w:r w:rsidRPr="003973BF">
        <w:rPr>
          <w:rFonts w:ascii="Times New Roman" w:eastAsia="標楷體" w:hAnsi="Times New Roman" w:cs="Times New Roman" w:hint="eastAsia"/>
          <w:spacing w:val="-2"/>
          <w:kern w:val="0"/>
          <w:sz w:val="28"/>
          <w:szCs w:val="28"/>
        </w:rPr>
        <w:t>GAA</w:t>
      </w:r>
      <w:r w:rsidRPr="003973BF">
        <w:rPr>
          <w:rFonts w:ascii="Times New Roman" w:eastAsia="標楷體" w:hAnsi="Times New Roman" w:cs="Times New Roman"/>
          <w:spacing w:val="-2"/>
          <w:kern w:val="0"/>
          <w:sz w:val="28"/>
          <w:szCs w:val="28"/>
        </w:rPr>
        <w:t>FET</w:t>
      </w:r>
      <w:r w:rsidRPr="003973BF">
        <w:rPr>
          <w:rFonts w:ascii="Times New Roman" w:eastAsia="標楷體" w:hAnsi="Times New Roman" w:cs="Times New Roman" w:hint="eastAsia"/>
          <w:spacing w:val="-2"/>
          <w:kern w:val="0"/>
          <w:sz w:val="28"/>
          <w:szCs w:val="28"/>
        </w:rPr>
        <w:t>經輻射劑量</w:t>
      </w:r>
      <w:r w:rsidRPr="003973BF">
        <w:rPr>
          <w:rFonts w:ascii="Times New Roman" w:eastAsia="標楷體" w:hAnsi="Times New Roman" w:cs="Times New Roman"/>
          <w:spacing w:val="-2"/>
          <w:kern w:val="0"/>
          <w:sz w:val="28"/>
          <w:szCs w:val="28"/>
        </w:rPr>
        <w:t>&gt; 500 krad</w:t>
      </w:r>
      <w:r w:rsidRPr="003973BF">
        <w:rPr>
          <w:rFonts w:ascii="Times New Roman" w:eastAsia="標楷體" w:hAnsi="Times New Roman" w:cs="Times New Roman" w:hint="eastAsia"/>
          <w:spacing w:val="-2"/>
          <w:kern w:val="0"/>
          <w:sz w:val="28"/>
          <w:szCs w:val="28"/>
        </w:rPr>
        <w:t>，達成元件關鍵參數變化小於</w:t>
      </w:r>
      <w:r w:rsidRPr="003973BF">
        <w:rPr>
          <w:rFonts w:ascii="Times New Roman" w:eastAsia="標楷體" w:hAnsi="Times New Roman" w:cs="Times New Roman"/>
          <w:spacing w:val="-2"/>
          <w:kern w:val="0"/>
          <w:sz w:val="28"/>
          <w:szCs w:val="28"/>
        </w:rPr>
        <w:t>10 %</w:t>
      </w:r>
      <w:r w:rsidRPr="003973BF">
        <w:rPr>
          <w:rFonts w:ascii="Times New Roman" w:eastAsia="標楷體" w:hAnsi="Times New Roman" w:cs="Times New Roman" w:hint="eastAsia"/>
          <w:spacing w:val="-2"/>
          <w:kern w:val="0"/>
          <w:sz w:val="28"/>
          <w:szCs w:val="28"/>
        </w:rPr>
        <w:t>的規格。</w:t>
      </w:r>
      <w:r w:rsidRPr="003973BF">
        <w:rPr>
          <w:rFonts w:ascii="Times New Roman" w:eastAsia="標楷體" w:hAnsi="Times New Roman" w:cs="Times New Roman" w:hint="eastAsia"/>
          <w:spacing w:val="-2"/>
          <w:kern w:val="0"/>
          <w:sz w:val="28"/>
          <w:szCs w:val="28"/>
        </w:rPr>
        <w:t>GAAFET</w:t>
      </w:r>
      <w:r w:rsidRPr="003973BF">
        <w:rPr>
          <w:rFonts w:ascii="Times New Roman" w:eastAsia="標楷體" w:hAnsi="Times New Roman" w:cs="Times New Roman" w:hint="eastAsia"/>
          <w:spacing w:val="-2"/>
          <w:kern w:val="0"/>
          <w:sz w:val="28"/>
          <w:szCs w:val="28"/>
        </w:rPr>
        <w:t>元件之抗輻射特性，明顯優於一般</w:t>
      </w:r>
      <w:r w:rsidRPr="003973BF">
        <w:rPr>
          <w:rFonts w:ascii="Times New Roman" w:eastAsia="標楷體" w:hAnsi="Times New Roman" w:cs="Times New Roman" w:hint="eastAsia"/>
          <w:spacing w:val="-2"/>
          <w:kern w:val="0"/>
          <w:sz w:val="28"/>
          <w:szCs w:val="28"/>
        </w:rPr>
        <w:t>COTS</w:t>
      </w:r>
      <w:r w:rsidRPr="003973BF">
        <w:rPr>
          <w:rFonts w:ascii="Times New Roman" w:eastAsia="標楷體" w:hAnsi="Times New Roman" w:cs="Times New Roman" w:hint="eastAsia"/>
          <w:spacing w:val="-2"/>
          <w:kern w:val="0"/>
          <w:sz w:val="28"/>
          <w:szCs w:val="28"/>
        </w:rPr>
        <w:t>元件規格</w:t>
      </w:r>
      <w:r w:rsidRPr="003973BF">
        <w:rPr>
          <w:rFonts w:ascii="Times New Roman" w:eastAsia="標楷體" w:hAnsi="Times New Roman" w:cs="Times New Roman" w:hint="eastAsia"/>
          <w:spacing w:val="-2"/>
          <w:kern w:val="0"/>
          <w:sz w:val="28"/>
          <w:szCs w:val="28"/>
        </w:rPr>
        <w:t>(ESA  ESCC 22900, P-level, 30 kRad)</w:t>
      </w:r>
      <w:r w:rsidRPr="003973BF">
        <w:rPr>
          <w:rFonts w:ascii="Times New Roman" w:eastAsia="標楷體" w:hAnsi="Times New Roman" w:cs="Times New Roman" w:hint="eastAsia"/>
          <w:spacing w:val="-2"/>
          <w:kern w:val="0"/>
          <w:sz w:val="28"/>
          <w:szCs w:val="28"/>
        </w:rPr>
        <w:t>。</w:t>
      </w:r>
    </w:p>
    <w:p w14:paraId="255D498F" w14:textId="77777777" w:rsidR="00FB3178" w:rsidRPr="00FB3178" w:rsidRDefault="00FB3178" w:rsidP="00FB3178">
      <w:pPr>
        <w:widowControl w:val="0"/>
        <w:snapToGrid w:val="0"/>
        <w:jc w:val="left"/>
        <w:textAlignment w:val="baseline"/>
        <w:rPr>
          <w:rFonts w:ascii="Times New Roman" w:eastAsia="標楷體" w:hAnsi="Times New Roman" w:cs="Times New Roman"/>
          <w:kern w:val="0"/>
          <w:sz w:val="28"/>
          <w:szCs w:val="28"/>
        </w:rPr>
      </w:pPr>
    </w:p>
    <w:p w14:paraId="06DBCA18" w14:textId="77777777" w:rsidR="00FB3178" w:rsidRPr="00FB3178" w:rsidRDefault="00FB3178" w:rsidP="00554F05">
      <w:pPr>
        <w:widowControl w:val="0"/>
        <w:numPr>
          <w:ilvl w:val="0"/>
          <w:numId w:val="15"/>
        </w:numPr>
        <w:snapToGrid w:val="0"/>
        <w:ind w:left="0" w:firstLine="0"/>
        <w:jc w:val="left"/>
        <w:textAlignment w:val="baseline"/>
        <w:rPr>
          <w:rFonts w:ascii="Times New Roman" w:eastAsia="標楷體" w:hAnsi="Times New Roman" w:cs="Times New Roman"/>
          <w:b/>
          <w:kern w:val="0"/>
          <w:sz w:val="28"/>
          <w:szCs w:val="28"/>
        </w:rPr>
      </w:pPr>
      <w:r w:rsidRPr="00FB3178">
        <w:rPr>
          <w:rFonts w:ascii="Times New Roman" w:eastAsia="標楷體" w:hAnsi="Times New Roman" w:cs="Times New Roman"/>
          <w:b/>
          <w:kern w:val="0"/>
          <w:sz w:val="28"/>
          <w:szCs w:val="28"/>
        </w:rPr>
        <w:t>快閃記憶體</w:t>
      </w:r>
      <w:r w:rsidRPr="00FB3178">
        <w:rPr>
          <w:rFonts w:ascii="Times New Roman" w:eastAsia="標楷體" w:hAnsi="Times New Roman" w:cs="Times New Roman"/>
          <w:b/>
          <w:kern w:val="0"/>
          <w:sz w:val="28"/>
          <w:szCs w:val="28"/>
        </w:rPr>
        <w:t>(Flash memory)</w:t>
      </w:r>
      <w:r w:rsidRPr="00FB3178">
        <w:rPr>
          <w:rFonts w:ascii="Times New Roman" w:eastAsia="標楷體" w:hAnsi="Times New Roman" w:cs="Times New Roman"/>
          <w:b/>
          <w:kern w:val="0"/>
          <w:sz w:val="28"/>
          <w:szCs w:val="28"/>
        </w:rPr>
        <w:t>元件之製作與輻射效應</w:t>
      </w:r>
    </w:p>
    <w:p w14:paraId="38E4B7B6" w14:textId="77777777" w:rsidR="00FB3178" w:rsidRPr="00FB3178" w:rsidRDefault="00FB3178" w:rsidP="00FB3178">
      <w:pPr>
        <w:snapToGrid w:val="0"/>
        <w:jc w:val="both"/>
        <w:rPr>
          <w:rFonts w:ascii="Times New Roman" w:eastAsia="標楷體" w:hAnsi="Times New Roman" w:cs="Times New Roman"/>
          <w:b/>
          <w:szCs w:val="24"/>
        </w:rPr>
      </w:pPr>
      <w:r w:rsidRPr="00FB3178">
        <w:rPr>
          <w:rFonts w:ascii="Times New Roman" w:eastAsia="標楷體" w:hAnsi="Times New Roman" w:cs="Times New Roman"/>
          <w:sz w:val="28"/>
          <w:szCs w:val="28"/>
        </w:rPr>
        <w:tab/>
        <w:t xml:space="preserve">  </w:t>
      </w:r>
      <w:bookmarkStart w:id="92" w:name="_Hlk213336769"/>
      <w:r w:rsidRPr="00FB3178">
        <w:rPr>
          <w:rFonts w:ascii="Times New Roman" w:eastAsia="標楷體" w:hAnsi="Times New Roman" w:cs="Times New Roman"/>
          <w:kern w:val="0"/>
          <w:sz w:val="28"/>
          <w:szCs w:val="28"/>
        </w:rPr>
        <w:tab/>
      </w:r>
      <w:r w:rsidRPr="00FB3178">
        <w:rPr>
          <w:rFonts w:ascii="Times New Roman" w:eastAsia="標楷體" w:hAnsi="Times New Roman" w:cs="Times New Roman"/>
          <w:kern w:val="0"/>
          <w:sz w:val="28"/>
          <w:szCs w:val="28"/>
        </w:rPr>
        <w:t>快閃記憶體元件之寫入</w:t>
      </w:r>
      <w:r w:rsidRPr="00FB3178">
        <w:rPr>
          <w:rFonts w:ascii="Times New Roman" w:eastAsia="標楷體" w:hAnsi="Times New Roman" w:cs="Times New Roman"/>
          <w:kern w:val="0"/>
          <w:sz w:val="28"/>
          <w:szCs w:val="28"/>
        </w:rPr>
        <w:t>/</w:t>
      </w:r>
      <w:r w:rsidRPr="00FB3178">
        <w:rPr>
          <w:rFonts w:ascii="Times New Roman" w:eastAsia="標楷體" w:hAnsi="Times New Roman" w:cs="Times New Roman"/>
          <w:kern w:val="0"/>
          <w:sz w:val="28"/>
          <w:szCs w:val="28"/>
        </w:rPr>
        <w:t>抹除操作、可靠性分析及抗輻射測試結果如下。</w:t>
      </w:r>
    </w:p>
    <w:p w14:paraId="3968956A" w14:textId="77777777" w:rsidR="00FB3178" w:rsidRPr="00FB3178" w:rsidRDefault="00FB3178" w:rsidP="00FB3178">
      <w:pPr>
        <w:keepNext/>
        <w:widowControl w:val="0"/>
        <w:spacing w:line="432" w:lineRule="auto"/>
        <w:rPr>
          <w:rFonts w:ascii="Times New Roman" w:eastAsia="標楷體" w:hAnsi="Times New Roman" w:cs="Times New Roman"/>
        </w:rPr>
      </w:pPr>
      <w:r w:rsidRPr="00FB3178">
        <w:rPr>
          <w:rFonts w:ascii="Times New Roman" w:eastAsia="新細明體" w:hAnsi="Times New Roman" w:cs="Times New Roman"/>
          <w:szCs w:val="24"/>
          <w14:ligatures w14:val="standardContextual"/>
        </w:rPr>
        <w:object w:dxaOrig="7294" w:dyaOrig="5598" w14:anchorId="4FBE3DF1">
          <v:shape id="_x0000_i1025" type="#_x0000_t75" style="width:307.45pt;height:251.9pt" o:ole="">
            <v:imagedata r:id="rId89" o:title="" croptop="3232f" cropleft="2875f" cropright="4462f"/>
          </v:shape>
          <o:OLEObject Type="Embed" ProgID="Origin50.Graph" ShapeID="_x0000_i1025" DrawAspect="Content" ObjectID="_1826736412" r:id="rId90"/>
        </w:object>
      </w:r>
    </w:p>
    <w:p w14:paraId="7C38C43E" w14:textId="61B9DA19" w:rsidR="00FB3178" w:rsidRPr="00FB3178" w:rsidRDefault="00FB3178" w:rsidP="00586A8C">
      <w:pPr>
        <w:pStyle w:val="ac"/>
        <w:rPr>
          <w:rFonts w:eastAsia="標楷體"/>
        </w:rPr>
      </w:pPr>
      <w:bookmarkStart w:id="93" w:name="_Ref42046256"/>
      <w:bookmarkStart w:id="94" w:name="_Toc42058449"/>
      <w:bookmarkStart w:id="95" w:name="_Toc215146476"/>
      <w:r w:rsidRPr="00490F3F">
        <w:rPr>
          <w:rFonts w:eastAsia="標楷體"/>
          <w:b/>
          <w:color w:val="FF0066"/>
        </w:rPr>
        <w:t>圖</w:t>
      </w:r>
      <w:r w:rsidRPr="00490F3F">
        <w:rPr>
          <w:rFonts w:eastAsia="標楷體"/>
          <w:b/>
          <w:color w:val="FF0066"/>
        </w:rPr>
        <w:t>2.1</w:t>
      </w:r>
      <w:bookmarkEnd w:id="93"/>
      <w:r w:rsidR="003973BF">
        <w:rPr>
          <w:rFonts w:eastAsia="標楷體"/>
          <w:b/>
          <w:color w:val="FF0066"/>
        </w:rPr>
        <w:t>4</w:t>
      </w:r>
      <w:r w:rsidRPr="00FB3178">
        <w:rPr>
          <w:rFonts w:eastAsia="標楷體"/>
          <w:b/>
        </w:rPr>
        <w:t xml:space="preserve"> </w:t>
      </w:r>
      <w:r w:rsidRPr="00FB3178">
        <w:rPr>
          <w:rFonts w:eastAsia="標楷體"/>
        </w:rPr>
        <w:t>ZrO</w:t>
      </w:r>
      <w:r w:rsidRPr="00FB3178">
        <w:rPr>
          <w:rFonts w:eastAsia="標楷體"/>
          <w:vertAlign w:val="subscript"/>
        </w:rPr>
        <w:t>2</w:t>
      </w:r>
      <w:r w:rsidRPr="00FB3178">
        <w:rPr>
          <w:rFonts w:eastAsia="標楷體"/>
        </w:rPr>
        <w:t>樣品受不同輻射劑量傷害後在室溫下給予</w:t>
      </w:r>
      <w:r w:rsidRPr="00FB3178">
        <w:rPr>
          <w:rFonts w:eastAsia="標楷體"/>
        </w:rPr>
        <w:t>16 V</w:t>
      </w:r>
      <w:r w:rsidRPr="00FB3178">
        <w:rPr>
          <w:rFonts w:eastAsia="標楷體"/>
        </w:rPr>
        <w:t>電壓之寫入速度圖</w:t>
      </w:r>
      <w:bookmarkEnd w:id="94"/>
      <w:bookmarkEnd w:id="95"/>
    </w:p>
    <w:p w14:paraId="28CD7C54" w14:textId="5B753B0E" w:rsidR="00FB3178" w:rsidRPr="00FB3178" w:rsidRDefault="00AE4C04" w:rsidP="00AE4C04">
      <w:pPr>
        <w:widowControl w:val="0"/>
        <w:snapToGrid w:val="0"/>
        <w:jc w:val="both"/>
        <w:rPr>
          <w:rFonts w:ascii="Times New Roman" w:eastAsia="標楷體" w:hAnsi="Times New Roman" w:cs="Times New Roman"/>
          <w:sz w:val="28"/>
          <w:szCs w:val="28"/>
        </w:rPr>
      </w:pPr>
      <w:r>
        <w:rPr>
          <w:rFonts w:ascii="Times New Roman" w:eastAsia="標楷體" w:hAnsi="Times New Roman" w:cs="Times New Roman" w:hint="eastAsia"/>
          <w:bCs/>
          <w:sz w:val="28"/>
          <w:szCs w:val="28"/>
        </w:rPr>
        <w:t xml:space="preserve">    </w:t>
      </w:r>
      <w:r w:rsidR="00FB3178" w:rsidRPr="00FB3178">
        <w:rPr>
          <w:rFonts w:ascii="Times New Roman" w:eastAsia="標楷體" w:hAnsi="Times New Roman" w:cs="Times New Roman"/>
          <w:bCs/>
          <w:sz w:val="28"/>
          <w:szCs w:val="28"/>
        </w:rPr>
        <w:t>由上圖</w:t>
      </w:r>
      <w:r w:rsidR="00FB3178" w:rsidRPr="00FB3178">
        <w:rPr>
          <w:rFonts w:ascii="Times New Roman" w:eastAsia="標楷體" w:hAnsi="Times New Roman" w:cs="Times New Roman"/>
          <w:sz w:val="28"/>
          <w:szCs w:val="28"/>
        </w:rPr>
        <w:t>可以觀察到無輻射之元件具有較快的寫入速度，而隨著輻射照射劑量從</w:t>
      </w:r>
      <w:r w:rsidR="00FB3178" w:rsidRPr="00FB3178">
        <w:rPr>
          <w:rFonts w:ascii="Times New Roman" w:eastAsia="標楷體" w:hAnsi="Times New Roman" w:cs="Times New Roman"/>
          <w:sz w:val="28"/>
          <w:szCs w:val="28"/>
        </w:rPr>
        <w:t>10 k</w:t>
      </w:r>
      <w:r w:rsidR="00FB3178" w:rsidRPr="00FB3178">
        <w:rPr>
          <w:rFonts w:ascii="Times New Roman" w:eastAsia="標楷體" w:hAnsi="Times New Roman" w:cs="Times New Roman"/>
          <w:sz w:val="28"/>
          <w:szCs w:val="28"/>
        </w:rPr>
        <w:t>增加至</w:t>
      </w:r>
      <w:r w:rsidR="00FB3178" w:rsidRPr="00FB3178">
        <w:rPr>
          <w:rFonts w:ascii="Times New Roman" w:eastAsia="標楷體" w:hAnsi="Times New Roman" w:cs="Times New Roman"/>
          <w:sz w:val="28"/>
          <w:szCs w:val="28"/>
        </w:rPr>
        <w:t>1</w:t>
      </w:r>
      <w:r w:rsidR="00FB3178" w:rsidRPr="00FB3178">
        <w:rPr>
          <w:rFonts w:ascii="Times New Roman" w:eastAsia="標楷體" w:hAnsi="Times New Roman" w:cs="Times New Roman" w:hint="eastAsia"/>
          <w:sz w:val="28"/>
          <w:szCs w:val="28"/>
        </w:rPr>
        <w:t xml:space="preserve"> M</w:t>
      </w:r>
      <w:r w:rsidR="00FB3178" w:rsidRPr="00FB3178">
        <w:rPr>
          <w:rFonts w:ascii="Times New Roman" w:eastAsia="標楷體" w:hAnsi="Times New Roman" w:cs="Times New Roman"/>
          <w:sz w:val="28"/>
          <w:szCs w:val="28"/>
        </w:rPr>
        <w:t>後，寫入速度會有依次變慢的表現。而在整體寫入速度上</w:t>
      </w:r>
      <w:proofErr w:type="gramStart"/>
      <w:r w:rsidR="00FB3178" w:rsidRPr="00FB3178">
        <w:rPr>
          <w:rFonts w:ascii="Times New Roman" w:eastAsia="標楷體" w:hAnsi="Times New Roman" w:cs="Times New Roman"/>
          <w:sz w:val="28"/>
          <w:szCs w:val="28"/>
        </w:rPr>
        <w:t>表現略慢的</w:t>
      </w:r>
      <w:proofErr w:type="gramEnd"/>
      <w:r w:rsidR="00FB3178" w:rsidRPr="00FB3178">
        <w:rPr>
          <w:rFonts w:ascii="Times New Roman" w:eastAsia="標楷體" w:hAnsi="Times New Roman" w:cs="Times New Roman"/>
          <w:sz w:val="28"/>
          <w:szCs w:val="28"/>
        </w:rPr>
        <w:t>1</w:t>
      </w:r>
      <w:r w:rsidR="00FB3178" w:rsidRPr="00FB3178">
        <w:rPr>
          <w:rFonts w:ascii="Times New Roman" w:eastAsia="標楷體" w:hAnsi="Times New Roman" w:cs="Times New Roman" w:hint="eastAsia"/>
          <w:sz w:val="28"/>
          <w:szCs w:val="28"/>
        </w:rPr>
        <w:t xml:space="preserve"> M</w:t>
      </w:r>
      <w:r w:rsidR="00FB3178" w:rsidRPr="00FB3178">
        <w:rPr>
          <w:rFonts w:ascii="Times New Roman" w:eastAsia="標楷體" w:hAnsi="Times New Roman" w:cs="Times New Roman"/>
          <w:sz w:val="28"/>
          <w:szCs w:val="28"/>
        </w:rPr>
        <w:t>輻射劑量照射之元件，其寫入</w:t>
      </w:r>
      <w:r w:rsidR="00FB3178" w:rsidRPr="00FB3178">
        <w:rPr>
          <w:rFonts w:ascii="Times New Roman" w:eastAsia="標楷體" w:hAnsi="Times New Roman" w:cs="Times New Roman"/>
          <w:sz w:val="28"/>
          <w:szCs w:val="28"/>
        </w:rPr>
        <w:t>3 V</w:t>
      </w:r>
      <w:proofErr w:type="gramStart"/>
      <w:r w:rsidR="00FB3178" w:rsidRPr="00FB3178">
        <w:rPr>
          <w:rFonts w:ascii="Times New Roman" w:eastAsia="標楷體" w:hAnsi="Times New Roman" w:cs="Times New Roman"/>
          <w:sz w:val="28"/>
          <w:szCs w:val="28"/>
        </w:rPr>
        <w:t>記憶窗時</w:t>
      </w:r>
      <w:proofErr w:type="gramEnd"/>
      <w:r w:rsidR="00FB3178" w:rsidRPr="00FB3178">
        <w:rPr>
          <w:rFonts w:ascii="Times New Roman" w:eastAsia="標楷體" w:hAnsi="Times New Roman" w:cs="Times New Roman"/>
          <w:sz w:val="28"/>
          <w:szCs w:val="28"/>
        </w:rPr>
        <w:t>，所需的時間跟其他三個元件相當，</w:t>
      </w:r>
      <w:proofErr w:type="gramStart"/>
      <w:r w:rsidR="00FB3178" w:rsidRPr="00FB3178">
        <w:rPr>
          <w:rFonts w:ascii="Times New Roman" w:eastAsia="標楷體" w:hAnsi="Times New Roman" w:cs="Times New Roman"/>
          <w:sz w:val="28"/>
          <w:szCs w:val="28"/>
        </w:rPr>
        <w:t>皆落在</w:t>
      </w:r>
      <w:proofErr w:type="gramEnd"/>
      <w:r w:rsidR="00FB3178" w:rsidRPr="00FB3178">
        <w:rPr>
          <w:rFonts w:ascii="Times New Roman" w:eastAsia="標楷體" w:hAnsi="Times New Roman" w:cs="Times New Roman"/>
          <w:sz w:val="28"/>
          <w:szCs w:val="28"/>
        </w:rPr>
        <w:t>2.7x10</w:t>
      </w:r>
      <w:r w:rsidR="00FB3178" w:rsidRPr="00FB3178">
        <w:rPr>
          <w:rFonts w:ascii="Times New Roman" w:eastAsia="標楷體" w:hAnsi="Times New Roman" w:cs="Times New Roman"/>
          <w:sz w:val="28"/>
          <w:szCs w:val="28"/>
          <w:vertAlign w:val="superscript"/>
        </w:rPr>
        <w:t>-8</w:t>
      </w:r>
      <w:r w:rsidR="00FB3178" w:rsidRPr="00FB3178">
        <w:rPr>
          <w:rFonts w:ascii="Times New Roman" w:eastAsia="標楷體" w:hAnsi="Times New Roman" w:cs="Times New Roman"/>
          <w:sz w:val="28"/>
          <w:szCs w:val="28"/>
        </w:rPr>
        <w:t xml:space="preserve"> </w:t>
      </w:r>
      <w:r w:rsidR="00FB3178" w:rsidRPr="00FB3178">
        <w:rPr>
          <w:rFonts w:ascii="Times New Roman" w:eastAsia="標楷體" w:hAnsi="Times New Roman" w:cs="Times New Roman"/>
          <w:sz w:val="28"/>
          <w:szCs w:val="28"/>
        </w:rPr>
        <w:t>秒左右，因此輻射效應雖然有影響四個元件的寫入速度，但在</w:t>
      </w:r>
      <w:r w:rsidR="00FB3178" w:rsidRPr="00FB3178">
        <w:rPr>
          <w:rFonts w:ascii="Times New Roman" w:eastAsia="標楷體" w:hAnsi="Times New Roman" w:cs="Times New Roman"/>
          <w:sz w:val="28"/>
          <w:szCs w:val="28"/>
        </w:rPr>
        <w:t>3 V</w:t>
      </w:r>
      <w:proofErr w:type="gramStart"/>
      <w:r w:rsidR="00FB3178" w:rsidRPr="00FB3178">
        <w:rPr>
          <w:rFonts w:ascii="Times New Roman" w:eastAsia="標楷體" w:hAnsi="Times New Roman" w:cs="Times New Roman"/>
          <w:sz w:val="28"/>
          <w:szCs w:val="28"/>
        </w:rPr>
        <w:t>記憶窗內仍</w:t>
      </w:r>
      <w:proofErr w:type="gramEnd"/>
      <w:r w:rsidR="00FB3178" w:rsidRPr="00FB3178">
        <w:rPr>
          <w:rFonts w:ascii="Times New Roman" w:eastAsia="標楷體" w:hAnsi="Times New Roman" w:cs="Times New Roman"/>
          <w:sz w:val="28"/>
          <w:szCs w:val="28"/>
        </w:rPr>
        <w:t>具有不錯的表現。</w:t>
      </w:r>
    </w:p>
    <w:p w14:paraId="6E277B74" w14:textId="77777777" w:rsidR="00FB3178" w:rsidRPr="00FB3178" w:rsidRDefault="00FB3178" w:rsidP="00FB3178">
      <w:pPr>
        <w:keepNext/>
        <w:widowControl w:val="0"/>
        <w:spacing w:line="432" w:lineRule="auto"/>
        <w:rPr>
          <w:rFonts w:ascii="Times New Roman" w:eastAsia="標楷體" w:hAnsi="Times New Roman" w:cs="Times New Roman"/>
        </w:rPr>
      </w:pPr>
      <w:r w:rsidRPr="00FB3178">
        <w:rPr>
          <w:rFonts w:ascii="Times New Roman" w:eastAsia="新細明體" w:hAnsi="Times New Roman" w:cs="Times New Roman"/>
          <w:szCs w:val="24"/>
          <w14:ligatures w14:val="standardContextual"/>
        </w:rPr>
        <w:object w:dxaOrig="7294" w:dyaOrig="5598" w14:anchorId="505B1FCA">
          <v:shape id="_x0000_i1026" type="#_x0000_t75" style="width:329.3pt;height:239.3pt" o:ole="">
            <v:imagedata r:id="rId91" o:title="" croptop="3749f"/>
          </v:shape>
          <o:OLEObject Type="Embed" ProgID="Origin50.Graph" ShapeID="_x0000_i1026" DrawAspect="Content" ObjectID="_1826736413" r:id="rId92"/>
        </w:object>
      </w:r>
    </w:p>
    <w:p w14:paraId="7BB80247" w14:textId="7EA28606" w:rsidR="00FB3178" w:rsidRPr="00FB3178" w:rsidRDefault="00FB3178" w:rsidP="00586A8C">
      <w:pPr>
        <w:pStyle w:val="ac"/>
        <w:rPr>
          <w:rFonts w:eastAsia="標楷體"/>
        </w:rPr>
      </w:pPr>
      <w:bookmarkStart w:id="96" w:name="_Ref42046308"/>
      <w:bookmarkStart w:id="97" w:name="_Toc42058452"/>
      <w:bookmarkStart w:id="98" w:name="_Toc215146477"/>
      <w:r w:rsidRPr="00490F3F">
        <w:rPr>
          <w:rFonts w:eastAsia="標楷體"/>
          <w:b/>
          <w:color w:val="FF0066"/>
        </w:rPr>
        <w:t>圖</w:t>
      </w:r>
      <w:bookmarkEnd w:id="96"/>
      <w:r w:rsidRPr="00490F3F">
        <w:rPr>
          <w:rFonts w:eastAsia="標楷體"/>
          <w:b/>
          <w:color w:val="FF0066"/>
        </w:rPr>
        <w:t>2.1</w:t>
      </w:r>
      <w:r w:rsidR="003973BF">
        <w:rPr>
          <w:rFonts w:eastAsia="標楷體"/>
          <w:b/>
          <w:color w:val="FF0066"/>
        </w:rPr>
        <w:t>5</w:t>
      </w:r>
      <w:r w:rsidRPr="00FB3178">
        <w:rPr>
          <w:rFonts w:eastAsia="標楷體"/>
        </w:rPr>
        <w:t xml:space="preserve">  ZrO</w:t>
      </w:r>
      <w:r w:rsidRPr="00FB3178">
        <w:rPr>
          <w:rFonts w:eastAsia="標楷體"/>
          <w:vertAlign w:val="subscript"/>
        </w:rPr>
        <w:t>2</w:t>
      </w:r>
      <w:r w:rsidRPr="00FB3178">
        <w:rPr>
          <w:rFonts w:eastAsia="標楷體"/>
        </w:rPr>
        <w:t>樣品受不同輻射劑量傷害後在室溫下給予</w:t>
      </w:r>
      <w:r w:rsidRPr="00FB3178">
        <w:rPr>
          <w:rFonts w:eastAsia="標楷體"/>
        </w:rPr>
        <w:t>-16 V</w:t>
      </w:r>
      <w:r w:rsidRPr="00FB3178">
        <w:rPr>
          <w:rFonts w:eastAsia="標楷體"/>
        </w:rPr>
        <w:t>電壓之抹除速度圖</w:t>
      </w:r>
      <w:bookmarkEnd w:id="97"/>
      <w:bookmarkEnd w:id="98"/>
    </w:p>
    <w:p w14:paraId="5D3C68C9" w14:textId="56A7FA80" w:rsidR="00FB3178" w:rsidRPr="00FB3178" w:rsidRDefault="00FB3178" w:rsidP="00FB3178">
      <w:pPr>
        <w:widowControl w:val="0"/>
        <w:snapToGrid w:val="0"/>
        <w:ind w:firstLineChars="300" w:firstLine="840"/>
        <w:jc w:val="both"/>
        <w:rPr>
          <w:rFonts w:ascii="Times New Roman" w:eastAsia="標楷體" w:hAnsi="Times New Roman" w:cs="Times New Roman"/>
          <w:b/>
          <w:sz w:val="28"/>
          <w:szCs w:val="28"/>
        </w:rPr>
      </w:pPr>
      <w:bookmarkStart w:id="99" w:name="_Hlk213789654"/>
      <w:r w:rsidRPr="00FB3178">
        <w:rPr>
          <w:rFonts w:ascii="Times New Roman" w:eastAsia="標楷體" w:hAnsi="Times New Roman" w:cs="Times New Roman"/>
          <w:bCs/>
          <w:sz w:val="28"/>
          <w:szCs w:val="28"/>
        </w:rPr>
        <w:t>由上圖</w:t>
      </w:r>
      <w:r w:rsidRPr="00FB3178">
        <w:rPr>
          <w:rFonts w:ascii="Times New Roman" w:eastAsia="標楷體" w:hAnsi="Times New Roman" w:cs="Times New Roman"/>
          <w:sz w:val="28"/>
          <w:szCs w:val="28"/>
        </w:rPr>
        <w:t>可以觀察到</w:t>
      </w:r>
      <w:bookmarkEnd w:id="99"/>
      <w:r w:rsidRPr="00FB3178">
        <w:rPr>
          <w:rFonts w:ascii="Times New Roman" w:eastAsia="標楷體" w:hAnsi="Times New Roman" w:cs="Times New Roman"/>
          <w:sz w:val="28"/>
          <w:szCs w:val="28"/>
        </w:rPr>
        <w:t>無輻射之元件同樣具有較快的抹除速度，而當輻射照射劑量增加，抹除速度也會依次變慢，推測通道與穿隧氧化層</w:t>
      </w:r>
      <w:r w:rsidR="008460DC">
        <w:rPr>
          <w:rFonts w:ascii="Times New Roman" w:eastAsia="標楷體" w:hAnsi="Times New Roman" w:cs="Times New Roman"/>
          <w:sz w:val="28"/>
          <w:szCs w:val="28"/>
        </w:rPr>
        <w:t>(</w:t>
      </w:r>
      <w:r w:rsidRPr="00FB3178">
        <w:rPr>
          <w:rFonts w:ascii="Times New Roman" w:eastAsia="標楷體" w:hAnsi="Times New Roman" w:cs="Times New Roman"/>
          <w:sz w:val="28"/>
          <w:szCs w:val="28"/>
        </w:rPr>
        <w:t>Tunneling Oxide Layer</w:t>
      </w:r>
      <w:r w:rsidR="008460DC">
        <w:rPr>
          <w:rFonts w:ascii="Times New Roman" w:eastAsia="標楷體" w:hAnsi="Times New Roman" w:cs="Times New Roman"/>
          <w:sz w:val="28"/>
          <w:szCs w:val="28"/>
        </w:rPr>
        <w:t>)</w:t>
      </w:r>
      <w:r w:rsidRPr="00FB3178">
        <w:rPr>
          <w:rFonts w:ascii="Times New Roman" w:eastAsia="標楷體" w:hAnsi="Times New Roman" w:cs="Times New Roman"/>
          <w:sz w:val="28"/>
          <w:szCs w:val="28"/>
        </w:rPr>
        <w:t>之間的界面因為輻射效應產生額外的缺陷，使有輻射照射之</w:t>
      </w:r>
      <w:proofErr w:type="gramStart"/>
      <w:r w:rsidRPr="00FB3178">
        <w:rPr>
          <w:rFonts w:ascii="Times New Roman" w:eastAsia="標楷體" w:hAnsi="Times New Roman" w:cs="Times New Roman"/>
          <w:sz w:val="28"/>
          <w:szCs w:val="28"/>
        </w:rPr>
        <w:t>元件其抹除</w:t>
      </w:r>
      <w:proofErr w:type="gramEnd"/>
      <w:r w:rsidRPr="00FB3178">
        <w:rPr>
          <w:rFonts w:ascii="Times New Roman" w:eastAsia="標楷體" w:hAnsi="Times New Roman" w:cs="Times New Roman"/>
          <w:sz w:val="28"/>
          <w:szCs w:val="28"/>
        </w:rPr>
        <w:t>操作時，</w:t>
      </w:r>
      <w:proofErr w:type="gramStart"/>
      <w:r w:rsidRPr="00FB3178">
        <w:rPr>
          <w:rFonts w:ascii="Times New Roman" w:eastAsia="標楷體" w:hAnsi="Times New Roman" w:cs="Times New Roman"/>
          <w:sz w:val="28"/>
          <w:szCs w:val="28"/>
        </w:rPr>
        <w:t>在電洞注入</w:t>
      </w:r>
      <w:proofErr w:type="gramEnd"/>
      <w:r w:rsidRPr="00FB3178">
        <w:rPr>
          <w:rFonts w:ascii="Times New Roman" w:eastAsia="標楷體" w:hAnsi="Times New Roman" w:cs="Times New Roman"/>
          <w:sz w:val="28"/>
          <w:szCs w:val="28"/>
        </w:rPr>
        <w:t>的過程多了會卡</w:t>
      </w:r>
      <w:r w:rsidRPr="00FB3178">
        <w:rPr>
          <w:rFonts w:ascii="Times New Roman" w:eastAsia="標楷體" w:hAnsi="Times New Roman" w:cs="Times New Roman" w:hint="eastAsia"/>
          <w:sz w:val="28"/>
          <w:szCs w:val="28"/>
        </w:rPr>
        <w:t>在</w:t>
      </w:r>
      <w:r w:rsidRPr="00FB3178">
        <w:rPr>
          <w:rFonts w:ascii="Times New Roman" w:eastAsia="標楷體" w:hAnsi="Times New Roman" w:cs="Times New Roman"/>
          <w:sz w:val="28"/>
          <w:szCs w:val="28"/>
        </w:rPr>
        <w:t>缺陷。</w:t>
      </w:r>
    </w:p>
    <w:p w14:paraId="718CBEC2" w14:textId="77777777" w:rsidR="00FB3178" w:rsidRPr="00FB3178" w:rsidRDefault="00FB3178" w:rsidP="00FB3178">
      <w:pPr>
        <w:keepNext/>
        <w:widowControl w:val="0"/>
        <w:spacing w:line="432" w:lineRule="auto"/>
        <w:rPr>
          <w:rFonts w:ascii="Times New Roman" w:eastAsia="標楷體" w:hAnsi="Times New Roman" w:cs="Times New Roman"/>
        </w:rPr>
      </w:pPr>
      <w:r w:rsidRPr="00FB3178">
        <w:rPr>
          <w:rFonts w:ascii="Times New Roman" w:eastAsia="新細明體" w:hAnsi="Times New Roman" w:cs="Times New Roman"/>
          <w:szCs w:val="24"/>
          <w14:ligatures w14:val="standardContextual"/>
        </w:rPr>
        <w:object w:dxaOrig="7294" w:dyaOrig="5598" w14:anchorId="52DF6F09">
          <v:shape id="_x0000_i1027" type="#_x0000_t75" style="width:277.15pt;height:222.5pt" o:ole="">
            <v:imagedata r:id="rId93" o:title="" croptop="4012f" cropright="6628f"/>
          </v:shape>
          <o:OLEObject Type="Embed" ProgID="Origin50.Graph" ShapeID="_x0000_i1027" DrawAspect="Content" ObjectID="_1826736414" r:id="rId94"/>
        </w:object>
      </w:r>
    </w:p>
    <w:p w14:paraId="3F7F0D37" w14:textId="61292420" w:rsidR="00FB3178" w:rsidRPr="00FB3178" w:rsidRDefault="00FB3178" w:rsidP="00586A8C">
      <w:pPr>
        <w:pStyle w:val="ac"/>
        <w:rPr>
          <w:rFonts w:eastAsia="標楷體"/>
        </w:rPr>
      </w:pPr>
      <w:bookmarkStart w:id="100" w:name="_Ref42046326"/>
      <w:bookmarkStart w:id="101" w:name="_Toc42058454"/>
      <w:bookmarkStart w:id="102" w:name="_Toc215146478"/>
      <w:r w:rsidRPr="00490F3F">
        <w:rPr>
          <w:rFonts w:eastAsia="標楷體"/>
          <w:b/>
          <w:color w:val="FF0066"/>
        </w:rPr>
        <w:t>圖</w:t>
      </w:r>
      <w:bookmarkEnd w:id="100"/>
      <w:r w:rsidRPr="00490F3F">
        <w:rPr>
          <w:rFonts w:eastAsia="標楷體"/>
          <w:b/>
          <w:color w:val="FF0066"/>
        </w:rPr>
        <w:t>2.1</w:t>
      </w:r>
      <w:r w:rsidR="003973BF">
        <w:rPr>
          <w:rFonts w:eastAsia="標楷體"/>
          <w:b/>
          <w:color w:val="FF0066"/>
        </w:rPr>
        <w:t>6</w:t>
      </w:r>
      <w:r w:rsidRPr="00FB3178">
        <w:rPr>
          <w:rFonts w:eastAsia="標楷體"/>
          <w:b/>
        </w:rPr>
        <w:t xml:space="preserve">  </w:t>
      </w:r>
      <w:r w:rsidRPr="00FB3178">
        <w:rPr>
          <w:rFonts w:eastAsia="標楷體"/>
        </w:rPr>
        <w:t>ZrO</w:t>
      </w:r>
      <w:r w:rsidRPr="00FB3178">
        <w:rPr>
          <w:rFonts w:eastAsia="標楷體"/>
          <w:vertAlign w:val="subscript"/>
        </w:rPr>
        <w:t>2</w:t>
      </w:r>
      <w:r w:rsidRPr="00FB3178">
        <w:rPr>
          <w:rFonts w:eastAsia="標楷體"/>
        </w:rPr>
        <w:t>樣品受不同輻射劑量傷害後在室溫下量測之耐久力測試</w:t>
      </w:r>
      <w:bookmarkEnd w:id="101"/>
      <w:bookmarkEnd w:id="102"/>
    </w:p>
    <w:p w14:paraId="082AD0D3" w14:textId="77777777" w:rsidR="00FB3178" w:rsidRPr="00FB3178" w:rsidRDefault="00FB3178" w:rsidP="00FB3178">
      <w:pPr>
        <w:widowControl w:val="0"/>
        <w:snapToGrid w:val="0"/>
        <w:jc w:val="both"/>
        <w:rPr>
          <w:rFonts w:ascii="Times New Roman" w:eastAsia="標楷體" w:hAnsi="Times New Roman" w:cs="Times New Roman"/>
          <w:b/>
          <w:sz w:val="28"/>
          <w:szCs w:val="28"/>
        </w:rPr>
      </w:pPr>
      <w:r w:rsidRPr="00FB3178">
        <w:rPr>
          <w:rFonts w:ascii="Times New Roman" w:eastAsia="標楷體" w:hAnsi="Times New Roman" w:cs="Times New Roman"/>
          <w:kern w:val="0"/>
          <w:sz w:val="28"/>
          <w:szCs w:val="28"/>
        </w:rPr>
        <w:lastRenderedPageBreak/>
        <w:t xml:space="preserve">  </w:t>
      </w:r>
      <w:r w:rsidRPr="00FB3178">
        <w:rPr>
          <w:rFonts w:ascii="Times New Roman" w:eastAsia="標楷體" w:hAnsi="Times New Roman" w:cs="Times New Roman"/>
          <w:kern w:val="0"/>
          <w:sz w:val="28"/>
          <w:szCs w:val="28"/>
        </w:rPr>
        <w:t>由上圖發現，無論有無輻射照射之元件，以及輻射劑量的改變，皆顯示出輻射效應</w:t>
      </w:r>
      <w:r w:rsidRPr="00FB3178">
        <w:rPr>
          <w:rFonts w:ascii="Times New Roman" w:eastAsia="標楷體" w:hAnsi="Times New Roman" w:cs="Times New Roman"/>
          <w:sz w:val="28"/>
          <w:szCs w:val="28"/>
        </w:rPr>
        <w:t>對於寫入</w:t>
      </w:r>
      <w:r w:rsidRPr="00FB3178">
        <w:rPr>
          <w:rFonts w:ascii="Times New Roman" w:eastAsia="標楷體" w:hAnsi="Times New Roman" w:cs="Times New Roman"/>
          <w:sz w:val="28"/>
          <w:szCs w:val="28"/>
        </w:rPr>
        <w:t>/</w:t>
      </w:r>
      <w:r w:rsidRPr="00FB3178">
        <w:rPr>
          <w:rFonts w:ascii="Times New Roman" w:eastAsia="標楷體" w:hAnsi="Times New Roman" w:cs="Times New Roman"/>
          <w:sz w:val="28"/>
          <w:szCs w:val="28"/>
        </w:rPr>
        <w:t>抹除耐久力特性並沒有明顯的影響。</w:t>
      </w:r>
    </w:p>
    <w:p w14:paraId="6D99D9F5" w14:textId="2CD24652" w:rsidR="00FB3178" w:rsidRPr="00FB3178" w:rsidRDefault="00586A8C" w:rsidP="00FB3178">
      <w:pPr>
        <w:keepNext/>
        <w:widowControl w:val="0"/>
        <w:spacing w:line="240" w:lineRule="auto"/>
        <w:rPr>
          <w:rFonts w:ascii="Times New Roman" w:eastAsia="標楷體" w:hAnsi="Times New Roman" w:cs="Times New Roman"/>
        </w:rPr>
      </w:pPr>
      <w:r w:rsidRPr="00FB3178">
        <w:rPr>
          <w:rFonts w:ascii="Times New Roman" w:eastAsia="新細明體" w:hAnsi="Times New Roman" w:cs="Times New Roman"/>
          <w:szCs w:val="24"/>
          <w14:ligatures w14:val="standardContextual"/>
        </w:rPr>
        <w:object w:dxaOrig="7294" w:dyaOrig="5598" w14:anchorId="60B38043">
          <v:shape id="_x0000_i1028" type="#_x0000_t75" style="width:302.7pt;height:232.05pt" o:ole="">
            <v:imagedata r:id="rId95" o:title=""/>
          </v:shape>
          <o:OLEObject Type="Embed" ProgID="Origin50.Graph" ShapeID="_x0000_i1028" DrawAspect="Content" ObjectID="_1826736415" r:id="rId96"/>
        </w:object>
      </w:r>
    </w:p>
    <w:p w14:paraId="424B8BC2" w14:textId="18228B26" w:rsidR="00FB3178" w:rsidRPr="00FB3178" w:rsidRDefault="00FB3178" w:rsidP="00586A8C">
      <w:pPr>
        <w:pStyle w:val="ac"/>
        <w:rPr>
          <w:rFonts w:eastAsia="標楷體"/>
        </w:rPr>
      </w:pPr>
      <w:bookmarkStart w:id="103" w:name="_Ref42046335"/>
      <w:bookmarkStart w:id="104" w:name="_Toc42058455"/>
      <w:bookmarkStart w:id="105" w:name="_Toc215146479"/>
      <w:r w:rsidRPr="00490F3F">
        <w:rPr>
          <w:rFonts w:eastAsia="標楷體"/>
          <w:b/>
          <w:color w:val="FF0066"/>
        </w:rPr>
        <w:t>圖</w:t>
      </w:r>
      <w:bookmarkEnd w:id="103"/>
      <w:r w:rsidRPr="00490F3F">
        <w:rPr>
          <w:rFonts w:eastAsia="標楷體"/>
          <w:b/>
          <w:color w:val="FF0066"/>
        </w:rPr>
        <w:t>2.1</w:t>
      </w:r>
      <w:r w:rsidR="003973BF">
        <w:rPr>
          <w:rFonts w:eastAsia="標楷體"/>
          <w:b/>
          <w:color w:val="FF0066"/>
        </w:rPr>
        <w:t>7</w:t>
      </w:r>
      <w:r w:rsidRPr="00FB3178">
        <w:rPr>
          <w:rFonts w:eastAsia="標楷體"/>
          <w:b/>
          <w:color w:val="0000FF"/>
        </w:rPr>
        <w:t xml:space="preserve"> </w:t>
      </w:r>
      <w:r w:rsidRPr="00FB3178">
        <w:rPr>
          <w:rFonts w:eastAsia="標楷體"/>
          <w:b/>
        </w:rPr>
        <w:t xml:space="preserve"> </w:t>
      </w:r>
      <w:r w:rsidRPr="00FB3178">
        <w:rPr>
          <w:rFonts w:eastAsia="標楷體"/>
        </w:rPr>
        <w:t>ZrO</w:t>
      </w:r>
      <w:r w:rsidRPr="00FB3178">
        <w:rPr>
          <w:rFonts w:eastAsia="標楷體"/>
          <w:vertAlign w:val="subscript"/>
        </w:rPr>
        <w:t>2</w:t>
      </w:r>
      <w:r w:rsidRPr="00FB3178">
        <w:rPr>
          <w:rFonts w:eastAsia="標楷體"/>
        </w:rPr>
        <w:t>樣品受不同輻射劑量傷害後在室溫下量測之電荷保持力測試</w:t>
      </w:r>
      <w:bookmarkEnd w:id="104"/>
      <w:bookmarkEnd w:id="105"/>
    </w:p>
    <w:p w14:paraId="673D5FC6" w14:textId="77777777" w:rsidR="00FB3178" w:rsidRPr="00FB3178" w:rsidRDefault="00FB3178" w:rsidP="00FB3178">
      <w:pPr>
        <w:widowControl w:val="0"/>
        <w:snapToGrid w:val="0"/>
        <w:jc w:val="both"/>
        <w:rPr>
          <w:rFonts w:ascii="Times New Roman" w:eastAsia="標楷體" w:hAnsi="Times New Roman" w:cs="Times New Roman"/>
          <w:sz w:val="28"/>
          <w:szCs w:val="28"/>
        </w:rPr>
      </w:pPr>
      <w:r w:rsidRPr="00FB3178">
        <w:rPr>
          <w:rFonts w:ascii="Times New Roman" w:eastAsia="標楷體" w:hAnsi="Times New Roman" w:cs="Times New Roman"/>
        </w:rPr>
        <w:t xml:space="preserve">   </w:t>
      </w:r>
      <w:r w:rsidRPr="00FB3178">
        <w:rPr>
          <w:rFonts w:ascii="Times New Roman" w:eastAsia="標楷體" w:hAnsi="Times New Roman" w:cs="Times New Roman"/>
          <w:sz w:val="28"/>
          <w:szCs w:val="28"/>
        </w:rPr>
        <w:t>上圖顯示，無輻射之</w:t>
      </w:r>
      <w:r w:rsidRPr="00FB3178">
        <w:rPr>
          <w:rFonts w:ascii="Times New Roman" w:eastAsia="標楷體" w:hAnsi="Times New Roman" w:cs="Times New Roman"/>
          <w:kern w:val="0"/>
          <w:sz w:val="28"/>
          <w:szCs w:val="28"/>
        </w:rPr>
        <w:t>ZrO</w:t>
      </w:r>
      <w:r w:rsidRPr="00FB3178">
        <w:rPr>
          <w:rFonts w:ascii="Times New Roman" w:eastAsia="標楷體" w:hAnsi="Times New Roman" w:cs="Times New Roman"/>
          <w:kern w:val="0"/>
          <w:sz w:val="28"/>
          <w:szCs w:val="28"/>
          <w:vertAlign w:val="subscript"/>
        </w:rPr>
        <w:t>2</w:t>
      </w:r>
      <w:r w:rsidRPr="00FB3178">
        <w:rPr>
          <w:rFonts w:ascii="Times New Roman" w:eastAsia="標楷體" w:hAnsi="Times New Roman" w:cs="Times New Roman"/>
          <w:sz w:val="28"/>
          <w:szCs w:val="28"/>
        </w:rPr>
        <w:t>元件</w:t>
      </w:r>
      <w:proofErr w:type="gramStart"/>
      <w:r w:rsidRPr="00FB3178">
        <w:rPr>
          <w:rFonts w:ascii="Times New Roman" w:eastAsia="標楷體" w:hAnsi="Times New Roman" w:cs="Times New Roman"/>
          <w:sz w:val="28"/>
          <w:szCs w:val="28"/>
        </w:rPr>
        <w:t>外插至</w:t>
      </w:r>
      <w:proofErr w:type="gramEnd"/>
      <w:r w:rsidRPr="00FB3178">
        <w:rPr>
          <w:rFonts w:ascii="Times New Roman" w:eastAsia="標楷體" w:hAnsi="Times New Roman" w:cs="Times New Roman"/>
          <w:sz w:val="28"/>
          <w:szCs w:val="28"/>
        </w:rPr>
        <w:t>十年後，只剩餘</w:t>
      </w:r>
      <w:r w:rsidRPr="00FB3178">
        <w:rPr>
          <w:rFonts w:ascii="Times New Roman" w:eastAsia="標楷體" w:hAnsi="Times New Roman" w:cs="Times New Roman"/>
          <w:sz w:val="28"/>
          <w:szCs w:val="28"/>
        </w:rPr>
        <w:t>71 %</w:t>
      </w:r>
      <w:r w:rsidRPr="00FB3178">
        <w:rPr>
          <w:rFonts w:ascii="Times New Roman" w:eastAsia="標楷體" w:hAnsi="Times New Roman" w:cs="Times New Roman"/>
          <w:sz w:val="28"/>
          <w:szCs w:val="28"/>
        </w:rPr>
        <w:t>的電荷保持力，但隨著輻射照射劑量從</w:t>
      </w:r>
      <w:r w:rsidRPr="00FB3178">
        <w:rPr>
          <w:rFonts w:ascii="Times New Roman" w:eastAsia="標楷體" w:hAnsi="Times New Roman" w:cs="Times New Roman"/>
          <w:sz w:val="28"/>
          <w:szCs w:val="28"/>
        </w:rPr>
        <w:t>10 k</w:t>
      </w:r>
      <w:r w:rsidRPr="00FB3178">
        <w:rPr>
          <w:rFonts w:ascii="Times New Roman" w:eastAsia="標楷體" w:hAnsi="Times New Roman" w:cs="Times New Roman"/>
          <w:sz w:val="28"/>
          <w:szCs w:val="28"/>
        </w:rPr>
        <w:t>增加至</w:t>
      </w:r>
      <w:r w:rsidRPr="00FB3178">
        <w:rPr>
          <w:rFonts w:ascii="Times New Roman" w:eastAsia="標楷體" w:hAnsi="Times New Roman" w:cs="Times New Roman"/>
          <w:sz w:val="28"/>
          <w:szCs w:val="28"/>
        </w:rPr>
        <w:t>1</w:t>
      </w:r>
      <w:r w:rsidRPr="00FB3178">
        <w:rPr>
          <w:rFonts w:ascii="Times New Roman" w:eastAsia="標楷體" w:hAnsi="Times New Roman" w:cs="Times New Roman" w:hint="eastAsia"/>
          <w:sz w:val="28"/>
          <w:szCs w:val="28"/>
        </w:rPr>
        <w:t xml:space="preserve"> M</w:t>
      </w:r>
      <w:r w:rsidRPr="00FB3178">
        <w:rPr>
          <w:rFonts w:ascii="Times New Roman" w:eastAsia="標楷體" w:hAnsi="Times New Roman" w:cs="Times New Roman"/>
          <w:sz w:val="28"/>
          <w:szCs w:val="28"/>
        </w:rPr>
        <w:t>時，三種經輻射照射之元件皆表現出比無輻射之元件具有較好的電荷保持力。</w:t>
      </w:r>
    </w:p>
    <w:p w14:paraId="38902804" w14:textId="77777777" w:rsidR="00FB3178" w:rsidRPr="00FB3178" w:rsidRDefault="00FB3178" w:rsidP="00FB3178">
      <w:pPr>
        <w:keepNext/>
        <w:widowControl w:val="0"/>
        <w:spacing w:line="432" w:lineRule="auto"/>
        <w:rPr>
          <w:rFonts w:ascii="Times New Roman" w:eastAsia="標楷體" w:hAnsi="Times New Roman" w:cs="Times New Roman"/>
        </w:rPr>
      </w:pPr>
      <w:r w:rsidRPr="00FB3178">
        <w:rPr>
          <w:rFonts w:ascii="Times New Roman" w:eastAsia="新細明體" w:hAnsi="Times New Roman" w:cs="Times New Roman"/>
          <w:szCs w:val="24"/>
          <w14:ligatures w14:val="standardContextual"/>
        </w:rPr>
        <w:object w:dxaOrig="7294" w:dyaOrig="5598" w14:anchorId="614C7BEE">
          <v:shape id="_x0000_i1029" type="#_x0000_t75" style="width:281.9pt;height:216.65pt" o:ole="">
            <v:imagedata r:id="rId97" o:title="" croptop="4523f" cropright="4716f"/>
          </v:shape>
          <o:OLEObject Type="Embed" ProgID="Origin50.Graph" ShapeID="_x0000_i1029" DrawAspect="Content" ObjectID="_1826736416" r:id="rId98"/>
        </w:object>
      </w:r>
    </w:p>
    <w:p w14:paraId="0D5BE950" w14:textId="5754065F" w:rsidR="00FB3178" w:rsidRPr="00FB3178" w:rsidRDefault="00FB3178" w:rsidP="00586A8C">
      <w:pPr>
        <w:pStyle w:val="ac"/>
        <w:rPr>
          <w:rFonts w:eastAsia="標楷體"/>
        </w:rPr>
      </w:pPr>
      <w:bookmarkStart w:id="106" w:name="_Ref42057178"/>
      <w:bookmarkStart w:id="107" w:name="_Toc42058478"/>
      <w:bookmarkStart w:id="108" w:name="_Toc215146480"/>
      <w:r w:rsidRPr="00490F3F">
        <w:rPr>
          <w:rFonts w:eastAsia="標楷體"/>
          <w:b/>
          <w:color w:val="FF0066"/>
        </w:rPr>
        <w:t>圖</w:t>
      </w:r>
      <w:bookmarkEnd w:id="106"/>
      <w:r w:rsidRPr="00490F3F">
        <w:rPr>
          <w:rFonts w:eastAsia="標楷體"/>
          <w:b/>
          <w:color w:val="FF0066"/>
        </w:rPr>
        <w:t>2.1</w:t>
      </w:r>
      <w:r w:rsidR="003973BF">
        <w:rPr>
          <w:rFonts w:eastAsia="標楷體"/>
          <w:b/>
          <w:color w:val="FF0066"/>
        </w:rPr>
        <w:t>8</w:t>
      </w:r>
      <w:r w:rsidRPr="00FB3178">
        <w:rPr>
          <w:rFonts w:eastAsia="標楷體"/>
          <w:b/>
        </w:rPr>
        <w:t xml:space="preserve">  </w:t>
      </w:r>
      <w:r w:rsidRPr="00FB3178">
        <w:rPr>
          <w:rFonts w:eastAsia="標楷體"/>
        </w:rPr>
        <w:t>ZrON</w:t>
      </w:r>
      <w:r w:rsidRPr="00FB3178">
        <w:rPr>
          <w:rFonts w:eastAsia="標楷體"/>
        </w:rPr>
        <w:t>樣品受不同輻射劑量傷害後在室溫給予</w:t>
      </w:r>
      <w:r w:rsidRPr="00FB3178">
        <w:rPr>
          <w:rFonts w:eastAsia="標楷體"/>
        </w:rPr>
        <w:t>16 V</w:t>
      </w:r>
      <w:r w:rsidRPr="00FB3178">
        <w:rPr>
          <w:rFonts w:eastAsia="標楷體"/>
        </w:rPr>
        <w:t>電壓之寫入速度圖</w:t>
      </w:r>
      <w:bookmarkEnd w:id="107"/>
      <w:bookmarkEnd w:id="108"/>
    </w:p>
    <w:p w14:paraId="1A125CF5" w14:textId="77777777" w:rsidR="00FB3178" w:rsidRPr="00FB3178" w:rsidRDefault="00FB3178" w:rsidP="00FB3178">
      <w:pPr>
        <w:widowControl w:val="0"/>
        <w:snapToGrid w:val="0"/>
        <w:jc w:val="both"/>
        <w:rPr>
          <w:rFonts w:ascii="Times New Roman" w:eastAsia="標楷體" w:hAnsi="Times New Roman" w:cs="Times New Roman"/>
          <w:b/>
          <w:sz w:val="28"/>
          <w:szCs w:val="28"/>
        </w:rPr>
      </w:pPr>
      <w:r w:rsidRPr="00FB3178">
        <w:rPr>
          <w:rFonts w:ascii="Times New Roman" w:eastAsia="標楷體" w:hAnsi="Times New Roman" w:cs="Times New Roman"/>
          <w:sz w:val="28"/>
          <w:szCs w:val="28"/>
        </w:rPr>
        <w:lastRenderedPageBreak/>
        <w:t xml:space="preserve">   </w:t>
      </w:r>
      <w:r w:rsidRPr="00FB3178">
        <w:rPr>
          <w:rFonts w:ascii="Times New Roman" w:eastAsia="標楷體" w:hAnsi="Times New Roman" w:cs="Times New Roman" w:hint="eastAsia"/>
          <w:sz w:val="28"/>
          <w:szCs w:val="28"/>
        </w:rPr>
        <w:t xml:space="preserve"> </w:t>
      </w:r>
      <w:r w:rsidRPr="00FB3178">
        <w:rPr>
          <w:rFonts w:ascii="Times New Roman" w:eastAsia="標楷體" w:hAnsi="Times New Roman" w:cs="Times New Roman"/>
          <w:bCs/>
          <w:sz w:val="28"/>
          <w:szCs w:val="28"/>
        </w:rPr>
        <w:t>上圖</w:t>
      </w:r>
      <w:r w:rsidRPr="00FB3178">
        <w:rPr>
          <w:rFonts w:ascii="Times New Roman" w:eastAsia="標楷體" w:hAnsi="Times New Roman" w:cs="Times New Roman"/>
          <w:sz w:val="28"/>
          <w:szCs w:val="28"/>
        </w:rPr>
        <w:t>為元件寫入速度的表現，可以觀察到無論是無輻射之</w:t>
      </w:r>
      <w:r w:rsidRPr="00FB3178">
        <w:rPr>
          <w:rFonts w:ascii="Times New Roman" w:eastAsia="標楷體" w:hAnsi="Times New Roman" w:cs="Times New Roman"/>
          <w:sz w:val="28"/>
          <w:szCs w:val="28"/>
        </w:rPr>
        <w:t>ZrON</w:t>
      </w:r>
      <w:r w:rsidRPr="00FB3178">
        <w:rPr>
          <w:rFonts w:ascii="Times New Roman" w:eastAsia="標楷體" w:hAnsi="Times New Roman" w:cs="Times New Roman"/>
          <w:sz w:val="28"/>
          <w:szCs w:val="28"/>
        </w:rPr>
        <w:t>樣品，或是隨著輻射照射劑量從</w:t>
      </w:r>
      <w:r w:rsidRPr="00FB3178">
        <w:rPr>
          <w:rFonts w:ascii="Times New Roman" w:eastAsia="標楷體" w:hAnsi="Times New Roman" w:cs="Times New Roman"/>
          <w:sz w:val="28"/>
          <w:szCs w:val="28"/>
        </w:rPr>
        <w:t>10 k</w:t>
      </w:r>
      <w:r w:rsidRPr="00FB3178">
        <w:rPr>
          <w:rFonts w:ascii="Times New Roman" w:eastAsia="標楷體" w:hAnsi="Times New Roman" w:cs="Times New Roman"/>
          <w:sz w:val="28"/>
          <w:szCs w:val="28"/>
        </w:rPr>
        <w:t>增加至</w:t>
      </w:r>
      <w:r w:rsidRPr="00FB3178">
        <w:rPr>
          <w:rFonts w:ascii="Times New Roman" w:eastAsia="標楷體" w:hAnsi="Times New Roman" w:cs="Times New Roman"/>
          <w:sz w:val="28"/>
          <w:szCs w:val="28"/>
        </w:rPr>
        <w:t>1</w:t>
      </w:r>
      <w:r w:rsidRPr="00FB3178">
        <w:rPr>
          <w:rFonts w:ascii="Times New Roman" w:eastAsia="標楷體" w:hAnsi="Times New Roman" w:cs="Times New Roman" w:hint="eastAsia"/>
          <w:sz w:val="28"/>
          <w:szCs w:val="28"/>
        </w:rPr>
        <w:t xml:space="preserve"> M</w:t>
      </w:r>
      <w:r w:rsidRPr="00FB3178">
        <w:rPr>
          <w:rFonts w:ascii="Times New Roman" w:eastAsia="標楷體" w:hAnsi="Times New Roman" w:cs="Times New Roman"/>
          <w:sz w:val="28"/>
          <w:szCs w:val="28"/>
        </w:rPr>
        <w:t>的樣品，其寫入速度都不因輻射而發生改變，且具有相當的記憶窗。</w:t>
      </w:r>
    </w:p>
    <w:p w14:paraId="4D84F400" w14:textId="77777777" w:rsidR="00FB3178" w:rsidRPr="00FB3178" w:rsidRDefault="00FB3178" w:rsidP="00FB3178">
      <w:pPr>
        <w:widowControl w:val="0"/>
        <w:snapToGrid w:val="0"/>
        <w:jc w:val="both"/>
        <w:rPr>
          <w:rFonts w:ascii="Times New Roman" w:eastAsia="標楷體" w:hAnsi="Times New Roman" w:cs="Times New Roman"/>
          <w:sz w:val="28"/>
          <w:szCs w:val="28"/>
        </w:rPr>
      </w:pPr>
      <w:r w:rsidRPr="00FB3178">
        <w:rPr>
          <w:rFonts w:ascii="Times New Roman" w:eastAsia="標楷體" w:hAnsi="Times New Roman" w:cs="Times New Roman"/>
          <w:b/>
          <w:sz w:val="28"/>
          <w:szCs w:val="28"/>
        </w:rPr>
        <w:t xml:space="preserve">   </w:t>
      </w:r>
      <w:r w:rsidRPr="00FB3178">
        <w:rPr>
          <w:rFonts w:ascii="Times New Roman" w:eastAsia="標楷體" w:hAnsi="Times New Roman" w:cs="Times New Roman" w:hint="eastAsia"/>
          <w:b/>
          <w:sz w:val="28"/>
          <w:szCs w:val="28"/>
        </w:rPr>
        <w:t xml:space="preserve"> </w:t>
      </w:r>
      <w:r w:rsidRPr="00FB3178">
        <w:rPr>
          <w:rFonts w:ascii="Times New Roman" w:eastAsia="標楷體" w:hAnsi="Times New Roman" w:cs="Times New Roman"/>
          <w:bCs/>
          <w:sz w:val="28"/>
          <w:szCs w:val="28"/>
        </w:rPr>
        <w:t>下圖</w:t>
      </w:r>
      <w:r w:rsidRPr="00FB3178">
        <w:rPr>
          <w:rFonts w:ascii="Times New Roman" w:eastAsia="標楷體" w:hAnsi="Times New Roman" w:cs="Times New Roman"/>
          <w:sz w:val="28"/>
          <w:szCs w:val="28"/>
        </w:rPr>
        <w:t>為元件抹除速度的表現，可以觀察到無輻射照射之樣品與經三種輻射劑量照射之樣品皆具有相當的抹除速度，且在四個樣品抹除</w:t>
      </w:r>
      <w:r w:rsidRPr="00FB3178">
        <w:rPr>
          <w:rFonts w:ascii="Times New Roman" w:eastAsia="標楷體" w:hAnsi="Times New Roman" w:cs="Times New Roman"/>
          <w:sz w:val="28"/>
          <w:szCs w:val="28"/>
        </w:rPr>
        <w:t>3 V</w:t>
      </w:r>
      <w:proofErr w:type="gramStart"/>
      <w:r w:rsidRPr="00FB3178">
        <w:rPr>
          <w:rFonts w:ascii="Times New Roman" w:eastAsia="標楷體" w:hAnsi="Times New Roman" w:cs="Times New Roman"/>
          <w:sz w:val="28"/>
          <w:szCs w:val="28"/>
        </w:rPr>
        <w:t>記憶窗時</w:t>
      </w:r>
      <w:proofErr w:type="gramEnd"/>
      <w:r w:rsidRPr="00FB3178">
        <w:rPr>
          <w:rFonts w:ascii="Times New Roman" w:eastAsia="標楷體" w:hAnsi="Times New Roman" w:cs="Times New Roman"/>
          <w:sz w:val="28"/>
          <w:szCs w:val="28"/>
        </w:rPr>
        <w:t>，所需的抹除時間，</w:t>
      </w:r>
      <w:proofErr w:type="gramStart"/>
      <w:r w:rsidRPr="00FB3178">
        <w:rPr>
          <w:rFonts w:ascii="Times New Roman" w:eastAsia="標楷體" w:hAnsi="Times New Roman" w:cs="Times New Roman"/>
          <w:sz w:val="28"/>
          <w:szCs w:val="28"/>
        </w:rPr>
        <w:t>皆落在</w:t>
      </w:r>
      <w:proofErr w:type="gramEnd"/>
      <w:r w:rsidRPr="00FB3178">
        <w:rPr>
          <w:rFonts w:ascii="Times New Roman" w:eastAsia="標楷體" w:hAnsi="Times New Roman" w:cs="Times New Roman"/>
          <w:sz w:val="28"/>
          <w:szCs w:val="28"/>
        </w:rPr>
        <w:t>3.5x10</w:t>
      </w:r>
      <w:r w:rsidRPr="00FB3178">
        <w:rPr>
          <w:rFonts w:ascii="Times New Roman" w:eastAsia="標楷體" w:hAnsi="Times New Roman" w:cs="Times New Roman"/>
          <w:sz w:val="28"/>
          <w:szCs w:val="28"/>
          <w:vertAlign w:val="superscript"/>
        </w:rPr>
        <w:t>-5</w:t>
      </w:r>
      <w:r w:rsidRPr="00FB3178">
        <w:rPr>
          <w:rFonts w:ascii="Times New Roman" w:eastAsia="標楷體" w:hAnsi="Times New Roman" w:cs="Times New Roman"/>
          <w:sz w:val="28"/>
          <w:szCs w:val="28"/>
        </w:rPr>
        <w:t xml:space="preserve"> </w:t>
      </w:r>
      <w:r w:rsidRPr="00FB3178">
        <w:rPr>
          <w:rFonts w:ascii="Times New Roman" w:eastAsia="標楷體" w:hAnsi="Times New Roman" w:cs="Times New Roman"/>
          <w:sz w:val="28"/>
          <w:szCs w:val="28"/>
        </w:rPr>
        <w:t>秒左右。這與寫入速度情況相似，推測只</w:t>
      </w:r>
      <w:proofErr w:type="gramStart"/>
      <w:r w:rsidRPr="00FB3178">
        <w:rPr>
          <w:rFonts w:ascii="Times New Roman" w:eastAsia="標楷體" w:hAnsi="Times New Roman" w:cs="Times New Roman"/>
          <w:sz w:val="28"/>
          <w:szCs w:val="28"/>
        </w:rPr>
        <w:t>經過氮化製程</w:t>
      </w:r>
      <w:proofErr w:type="gramEnd"/>
      <w:r w:rsidRPr="00FB3178">
        <w:rPr>
          <w:rFonts w:ascii="Times New Roman" w:eastAsia="標楷體" w:hAnsi="Times New Roman" w:cs="Times New Roman"/>
          <w:sz w:val="28"/>
          <w:szCs w:val="28"/>
        </w:rPr>
        <w:t>的</w:t>
      </w:r>
      <w:r w:rsidRPr="00FB3178">
        <w:rPr>
          <w:rFonts w:ascii="Times New Roman" w:eastAsia="標楷體" w:hAnsi="Times New Roman" w:cs="Times New Roman"/>
          <w:sz w:val="28"/>
          <w:szCs w:val="28"/>
        </w:rPr>
        <w:t>ZrON</w:t>
      </w:r>
      <w:r w:rsidRPr="00FB3178">
        <w:rPr>
          <w:rFonts w:ascii="Times New Roman" w:eastAsia="標楷體" w:hAnsi="Times New Roman" w:cs="Times New Roman"/>
          <w:sz w:val="28"/>
          <w:szCs w:val="28"/>
        </w:rPr>
        <w:t>樣品較不易受輻射照射或劑量的影響，具有更好的抗輻射能力。</w:t>
      </w:r>
    </w:p>
    <w:p w14:paraId="00918B68" w14:textId="77777777" w:rsidR="00FB3178" w:rsidRPr="00FB3178" w:rsidRDefault="00FB3178" w:rsidP="00FB3178">
      <w:pPr>
        <w:keepNext/>
        <w:widowControl w:val="0"/>
        <w:spacing w:line="432" w:lineRule="auto"/>
        <w:rPr>
          <w:rFonts w:ascii="Times New Roman" w:eastAsia="標楷體" w:hAnsi="Times New Roman" w:cs="Times New Roman"/>
        </w:rPr>
      </w:pPr>
      <w:r w:rsidRPr="00FB3178">
        <w:rPr>
          <w:rFonts w:ascii="Times New Roman" w:eastAsia="新細明體" w:hAnsi="Times New Roman" w:cs="Times New Roman"/>
          <w:szCs w:val="24"/>
          <w14:ligatures w14:val="standardContextual"/>
        </w:rPr>
        <w:object w:dxaOrig="7294" w:dyaOrig="5598" w14:anchorId="4E3B4163">
          <v:shape id="_x0000_i1030" type="#_x0000_t75" style="width:316.55pt;height:242.1pt" o:ole="">
            <v:imagedata r:id="rId99" o:title="" croptop="4265f" cropright="4220f"/>
          </v:shape>
          <o:OLEObject Type="Embed" ProgID="Origin50.Graph" ShapeID="_x0000_i1030" DrawAspect="Content" ObjectID="_1826736417" r:id="rId100"/>
        </w:object>
      </w:r>
    </w:p>
    <w:p w14:paraId="6A9DBB5E" w14:textId="0B659EB9" w:rsidR="00FB3178" w:rsidRPr="00FB3178" w:rsidRDefault="00FB3178" w:rsidP="00586A8C">
      <w:pPr>
        <w:pStyle w:val="ac"/>
        <w:rPr>
          <w:rFonts w:eastAsia="標楷體"/>
        </w:rPr>
      </w:pPr>
      <w:bookmarkStart w:id="109" w:name="_Ref42057195"/>
      <w:bookmarkStart w:id="110" w:name="_Toc42058480"/>
      <w:bookmarkStart w:id="111" w:name="_Toc215146481"/>
      <w:r w:rsidRPr="00490F3F">
        <w:rPr>
          <w:rFonts w:eastAsia="標楷體"/>
          <w:b/>
          <w:color w:val="FF0066"/>
        </w:rPr>
        <w:t>圖</w:t>
      </w:r>
      <w:bookmarkEnd w:id="109"/>
      <w:r w:rsidRPr="00490F3F">
        <w:rPr>
          <w:rFonts w:eastAsia="標楷體"/>
          <w:b/>
          <w:color w:val="FF0066"/>
        </w:rPr>
        <w:t>2.1</w:t>
      </w:r>
      <w:r w:rsidR="003973BF">
        <w:rPr>
          <w:rFonts w:eastAsia="標楷體"/>
          <w:b/>
          <w:color w:val="FF0066"/>
        </w:rPr>
        <w:t>9</w:t>
      </w:r>
      <w:r w:rsidRPr="00FB3178">
        <w:rPr>
          <w:rFonts w:eastAsia="標楷體"/>
          <w:b/>
        </w:rPr>
        <w:t xml:space="preserve"> </w:t>
      </w:r>
      <w:r w:rsidRPr="00FB3178">
        <w:rPr>
          <w:rFonts w:eastAsia="標楷體"/>
        </w:rPr>
        <w:t>ZrON</w:t>
      </w:r>
      <w:r w:rsidRPr="00FB3178">
        <w:rPr>
          <w:rFonts w:eastAsia="標楷體"/>
        </w:rPr>
        <w:t>樣品受不同輻射劑量傷害後在室溫給予</w:t>
      </w:r>
      <w:r w:rsidRPr="00FB3178">
        <w:rPr>
          <w:rFonts w:eastAsia="標楷體"/>
        </w:rPr>
        <w:t>-16 V</w:t>
      </w:r>
      <w:r w:rsidRPr="00FB3178">
        <w:rPr>
          <w:rFonts w:eastAsia="標楷體"/>
        </w:rPr>
        <w:t>電壓之抹除速度圖</w:t>
      </w:r>
      <w:bookmarkEnd w:id="110"/>
      <w:bookmarkEnd w:id="111"/>
    </w:p>
    <w:p w14:paraId="4029F3E5" w14:textId="77777777" w:rsidR="00FB3178" w:rsidRPr="00FB3178" w:rsidRDefault="00FB3178" w:rsidP="00FB3178">
      <w:pPr>
        <w:widowControl w:val="0"/>
        <w:snapToGrid w:val="0"/>
        <w:jc w:val="left"/>
        <w:rPr>
          <w:rFonts w:ascii="Times New Roman" w:eastAsia="標楷體" w:hAnsi="Times New Roman" w:cs="Times New Roman"/>
          <w:b/>
          <w:szCs w:val="24"/>
        </w:rPr>
      </w:pPr>
    </w:p>
    <w:p w14:paraId="247E68F7" w14:textId="77777777" w:rsidR="00FB3178" w:rsidRPr="00FB3178" w:rsidRDefault="00FB3178" w:rsidP="00FB3178">
      <w:pPr>
        <w:widowControl w:val="0"/>
        <w:snapToGrid w:val="0"/>
        <w:jc w:val="left"/>
        <w:rPr>
          <w:rFonts w:ascii="Times New Roman" w:eastAsia="標楷體" w:hAnsi="Times New Roman" w:cs="Times New Roman"/>
          <w:b/>
          <w:szCs w:val="24"/>
        </w:rPr>
      </w:pPr>
    </w:p>
    <w:p w14:paraId="208D9E3B" w14:textId="77777777" w:rsidR="00FB3178" w:rsidRPr="00FB3178" w:rsidRDefault="00FB3178" w:rsidP="00FB3178">
      <w:pPr>
        <w:keepNext/>
        <w:widowControl w:val="0"/>
        <w:spacing w:line="432" w:lineRule="auto"/>
        <w:rPr>
          <w:rFonts w:ascii="Times New Roman" w:eastAsia="標楷體" w:hAnsi="Times New Roman" w:cs="Times New Roman"/>
        </w:rPr>
      </w:pPr>
      <w:r w:rsidRPr="00FB3178">
        <w:rPr>
          <w:rFonts w:ascii="Times New Roman" w:eastAsia="新細明體" w:hAnsi="Times New Roman" w:cs="Times New Roman"/>
          <w:szCs w:val="24"/>
          <w14:ligatures w14:val="standardContextual"/>
        </w:rPr>
        <w:object w:dxaOrig="7294" w:dyaOrig="5598" w14:anchorId="52484A55">
          <v:shape id="_x0000_i1031" type="#_x0000_t75" style="width:298.3pt;height:246.05pt" o:ole="">
            <v:imagedata r:id="rId101" o:title="" croptop="3433f" cropleft="2469f" cropright="5335f"/>
          </v:shape>
          <o:OLEObject Type="Embed" ProgID="Origin50.Graph" ShapeID="_x0000_i1031" DrawAspect="Content" ObjectID="_1826736418" r:id="rId102"/>
        </w:object>
      </w:r>
    </w:p>
    <w:p w14:paraId="73FBF062" w14:textId="5E429D41" w:rsidR="00FB3178" w:rsidRPr="00FB3178" w:rsidRDefault="00FB3178" w:rsidP="00586A8C">
      <w:pPr>
        <w:pStyle w:val="ac"/>
        <w:rPr>
          <w:rFonts w:eastAsia="標楷體"/>
        </w:rPr>
      </w:pPr>
      <w:bookmarkStart w:id="112" w:name="_Ref42057447"/>
      <w:bookmarkStart w:id="113" w:name="_Toc42058482"/>
      <w:bookmarkStart w:id="114" w:name="_Toc215146482"/>
      <w:r w:rsidRPr="00490F3F">
        <w:rPr>
          <w:rFonts w:eastAsia="標楷體"/>
          <w:b/>
          <w:color w:val="FF0066"/>
        </w:rPr>
        <w:t>圖</w:t>
      </w:r>
      <w:bookmarkEnd w:id="112"/>
      <w:r w:rsidRPr="00490F3F">
        <w:rPr>
          <w:rFonts w:eastAsia="標楷體"/>
          <w:b/>
          <w:color w:val="FF0066"/>
        </w:rPr>
        <w:t>2.</w:t>
      </w:r>
      <w:r w:rsidR="003973BF">
        <w:rPr>
          <w:rFonts w:eastAsia="標楷體"/>
          <w:b/>
          <w:color w:val="FF0066"/>
        </w:rPr>
        <w:t>20</w:t>
      </w:r>
      <w:r w:rsidRPr="00FB3178">
        <w:rPr>
          <w:rFonts w:eastAsia="標楷體"/>
          <w:b/>
        </w:rPr>
        <w:t xml:space="preserve"> </w:t>
      </w:r>
      <w:r w:rsidRPr="00FB3178">
        <w:rPr>
          <w:rFonts w:eastAsia="標楷體"/>
        </w:rPr>
        <w:t xml:space="preserve"> ZrON</w:t>
      </w:r>
      <w:r w:rsidRPr="00FB3178">
        <w:rPr>
          <w:rFonts w:eastAsia="標楷體"/>
        </w:rPr>
        <w:t>樣品受不同輻射劑量傷害後在室溫下量測之耐久力測試</w:t>
      </w:r>
      <w:bookmarkEnd w:id="113"/>
      <w:bookmarkEnd w:id="114"/>
    </w:p>
    <w:p w14:paraId="2341CD39" w14:textId="77777777" w:rsidR="00FB3178" w:rsidRPr="00FB3178" w:rsidRDefault="00FB3178" w:rsidP="00FB3178">
      <w:pPr>
        <w:widowControl w:val="0"/>
        <w:snapToGrid w:val="0"/>
        <w:jc w:val="both"/>
        <w:rPr>
          <w:rFonts w:ascii="Times New Roman" w:eastAsia="標楷體" w:hAnsi="Times New Roman" w:cs="Times New Roman"/>
          <w:b/>
          <w:sz w:val="28"/>
          <w:szCs w:val="28"/>
        </w:rPr>
      </w:pPr>
      <w:r w:rsidRPr="00FB3178">
        <w:rPr>
          <w:rFonts w:ascii="Times New Roman" w:eastAsia="標楷體" w:hAnsi="Times New Roman" w:cs="Times New Roman" w:hint="eastAsia"/>
          <w:sz w:val="28"/>
          <w:szCs w:val="28"/>
        </w:rPr>
        <w:t xml:space="preserve">   </w:t>
      </w:r>
      <w:r w:rsidRPr="00FB3178">
        <w:rPr>
          <w:rFonts w:ascii="Times New Roman" w:eastAsia="標楷體" w:hAnsi="Times New Roman" w:cs="Times New Roman" w:hint="eastAsia"/>
          <w:sz w:val="28"/>
          <w:szCs w:val="28"/>
        </w:rPr>
        <w:t>上圖</w:t>
      </w:r>
      <w:r w:rsidRPr="00FB3178">
        <w:rPr>
          <w:rFonts w:ascii="Times New Roman" w:eastAsia="標楷體" w:hAnsi="Times New Roman" w:cs="Times New Roman"/>
          <w:sz w:val="28"/>
          <w:szCs w:val="28"/>
        </w:rPr>
        <w:t>可以觀察到，</w:t>
      </w:r>
      <w:r w:rsidRPr="00FB3178">
        <w:rPr>
          <w:rFonts w:ascii="Times New Roman" w:eastAsia="標楷體" w:hAnsi="Times New Roman" w:cs="Times New Roman"/>
          <w:sz w:val="28"/>
          <w:szCs w:val="28"/>
        </w:rPr>
        <w:t>ZrON</w:t>
      </w:r>
      <w:r w:rsidRPr="00FB3178">
        <w:rPr>
          <w:rFonts w:ascii="Times New Roman" w:eastAsia="標楷體" w:hAnsi="Times New Roman" w:cs="Times New Roman"/>
          <w:sz w:val="28"/>
          <w:szCs w:val="28"/>
        </w:rPr>
        <w:t>樣品</w:t>
      </w:r>
      <w:r w:rsidRPr="00FB3178">
        <w:rPr>
          <w:rFonts w:ascii="Times New Roman" w:eastAsia="標楷體" w:hAnsi="Times New Roman" w:cs="Times New Roman" w:hint="eastAsia"/>
          <w:sz w:val="28"/>
          <w:szCs w:val="28"/>
        </w:rPr>
        <w:t>經過</w:t>
      </w:r>
      <w:r w:rsidRPr="00FB3178">
        <w:rPr>
          <w:rFonts w:ascii="Times New Roman" w:eastAsia="標楷體" w:hAnsi="Times New Roman" w:cs="Times New Roman"/>
          <w:sz w:val="28"/>
          <w:szCs w:val="28"/>
        </w:rPr>
        <w:t>無輻射及輻射照射</w:t>
      </w:r>
      <w:r w:rsidRPr="00FB3178">
        <w:rPr>
          <w:rFonts w:ascii="Times New Roman" w:eastAsia="標楷體" w:hAnsi="Times New Roman" w:cs="Times New Roman" w:hint="eastAsia"/>
          <w:sz w:val="28"/>
          <w:szCs w:val="28"/>
        </w:rPr>
        <w:t>後</w:t>
      </w:r>
      <w:r w:rsidRPr="00FB3178">
        <w:rPr>
          <w:rFonts w:ascii="Times New Roman" w:eastAsia="標楷體" w:hAnsi="Times New Roman" w:cs="Times New Roman"/>
          <w:kern w:val="0"/>
          <w:sz w:val="28"/>
          <w:szCs w:val="28"/>
        </w:rPr>
        <w:t>，在經過</w:t>
      </w:r>
      <w:r w:rsidRPr="00FB3178">
        <w:rPr>
          <w:rFonts w:ascii="Times New Roman" w:eastAsia="標楷體" w:hAnsi="Times New Roman" w:cs="Times New Roman"/>
          <w:kern w:val="0"/>
          <w:sz w:val="28"/>
          <w:szCs w:val="28"/>
        </w:rPr>
        <w:t>10</w:t>
      </w:r>
      <w:r w:rsidRPr="00FB3178">
        <w:rPr>
          <w:rFonts w:ascii="Times New Roman" w:eastAsia="標楷體" w:hAnsi="Times New Roman" w:cs="Times New Roman"/>
          <w:kern w:val="0"/>
          <w:sz w:val="28"/>
          <w:szCs w:val="28"/>
          <w:vertAlign w:val="superscript"/>
        </w:rPr>
        <w:t>5</w:t>
      </w:r>
      <w:r w:rsidRPr="00FB3178">
        <w:rPr>
          <w:rFonts w:ascii="Times New Roman" w:eastAsia="標楷體" w:hAnsi="Times New Roman" w:cs="Times New Roman"/>
          <w:kern w:val="0"/>
          <w:sz w:val="28"/>
          <w:szCs w:val="28"/>
        </w:rPr>
        <w:t>次重複的寫</w:t>
      </w:r>
      <w:r w:rsidRPr="00FB3178">
        <w:rPr>
          <w:rFonts w:ascii="Times New Roman" w:eastAsia="標楷體" w:hAnsi="Times New Roman" w:cs="Times New Roman"/>
          <w:kern w:val="0"/>
          <w:sz w:val="28"/>
          <w:szCs w:val="28"/>
        </w:rPr>
        <w:t>/</w:t>
      </w:r>
      <w:r w:rsidRPr="00FB3178">
        <w:rPr>
          <w:rFonts w:ascii="Times New Roman" w:eastAsia="標楷體" w:hAnsi="Times New Roman" w:cs="Times New Roman"/>
          <w:kern w:val="0"/>
          <w:sz w:val="28"/>
          <w:szCs w:val="28"/>
        </w:rPr>
        <w:t>抹操作後，</w:t>
      </w:r>
      <w:r w:rsidRPr="00FB3178">
        <w:rPr>
          <w:rFonts w:ascii="Times New Roman" w:eastAsia="標楷體" w:hAnsi="Times New Roman" w:cs="Times New Roman" w:hint="eastAsia"/>
          <w:kern w:val="0"/>
          <w:sz w:val="28"/>
          <w:szCs w:val="28"/>
        </w:rPr>
        <w:t>略微</w:t>
      </w:r>
      <w:r w:rsidRPr="00FB3178">
        <w:rPr>
          <w:rFonts w:ascii="Times New Roman" w:eastAsia="標楷體" w:hAnsi="Times New Roman" w:cs="Times New Roman"/>
          <w:sz w:val="28"/>
          <w:szCs w:val="28"/>
        </w:rPr>
        <w:t>損傷</w:t>
      </w:r>
      <w:proofErr w:type="gramStart"/>
      <w:r w:rsidRPr="00FB3178">
        <w:rPr>
          <w:rFonts w:ascii="Times New Roman" w:eastAsia="標楷體" w:hAnsi="Times New Roman" w:cs="Times New Roman"/>
          <w:sz w:val="28"/>
          <w:szCs w:val="28"/>
        </w:rPr>
        <w:t>了穿隧</w:t>
      </w:r>
      <w:proofErr w:type="gramEnd"/>
      <w:r w:rsidRPr="00FB3178">
        <w:rPr>
          <w:rFonts w:ascii="Times New Roman" w:eastAsia="標楷體" w:hAnsi="Times New Roman" w:cs="Times New Roman"/>
          <w:sz w:val="28"/>
          <w:szCs w:val="28"/>
        </w:rPr>
        <w:t>氧化層</w:t>
      </w:r>
      <w:r w:rsidRPr="00FB3178">
        <w:rPr>
          <w:rFonts w:ascii="Times New Roman" w:eastAsia="標楷體" w:hAnsi="Times New Roman" w:cs="Times New Roman"/>
          <w:kern w:val="0"/>
          <w:sz w:val="28"/>
          <w:szCs w:val="28"/>
        </w:rPr>
        <w:t>，使</w:t>
      </w:r>
      <w:proofErr w:type="gramStart"/>
      <w:r w:rsidRPr="00FB3178">
        <w:rPr>
          <w:rFonts w:ascii="Times New Roman" w:eastAsia="標楷體" w:hAnsi="Times New Roman" w:cs="Times New Roman"/>
          <w:sz w:val="28"/>
          <w:szCs w:val="28"/>
        </w:rPr>
        <w:t>記憶窗從</w:t>
      </w:r>
      <w:proofErr w:type="gramEnd"/>
      <w:r w:rsidRPr="00FB3178">
        <w:rPr>
          <w:rFonts w:ascii="Times New Roman" w:eastAsia="標楷體" w:hAnsi="Times New Roman" w:cs="Times New Roman"/>
          <w:sz w:val="28"/>
          <w:szCs w:val="28"/>
        </w:rPr>
        <w:t>3 V</w:t>
      </w:r>
      <w:r w:rsidRPr="00FB3178">
        <w:rPr>
          <w:rFonts w:ascii="Times New Roman" w:eastAsia="標楷體" w:hAnsi="Times New Roman" w:cs="Times New Roman"/>
          <w:sz w:val="28"/>
          <w:szCs w:val="28"/>
        </w:rPr>
        <w:t>退化至</w:t>
      </w:r>
      <w:r w:rsidRPr="00FB3178">
        <w:rPr>
          <w:rFonts w:ascii="Times New Roman" w:eastAsia="標楷體" w:hAnsi="Times New Roman" w:cs="Times New Roman"/>
          <w:sz w:val="28"/>
          <w:szCs w:val="28"/>
        </w:rPr>
        <w:t>2.2 V</w:t>
      </w:r>
      <w:r w:rsidRPr="00FB3178">
        <w:rPr>
          <w:rFonts w:ascii="Times New Roman" w:eastAsia="標楷體" w:hAnsi="Times New Roman" w:cs="Times New Roman"/>
          <w:sz w:val="28"/>
          <w:szCs w:val="28"/>
        </w:rPr>
        <w:t>左右。</w:t>
      </w:r>
    </w:p>
    <w:p w14:paraId="2E6AD3A8" w14:textId="77777777" w:rsidR="00FB3178" w:rsidRPr="00FB3178" w:rsidRDefault="00FB3178" w:rsidP="00FB3178">
      <w:pPr>
        <w:keepNext/>
        <w:widowControl w:val="0"/>
        <w:spacing w:line="432" w:lineRule="auto"/>
        <w:rPr>
          <w:rFonts w:ascii="Times New Roman" w:eastAsia="標楷體" w:hAnsi="Times New Roman" w:cs="Times New Roman"/>
        </w:rPr>
      </w:pPr>
      <w:r w:rsidRPr="00FB3178">
        <w:rPr>
          <w:rFonts w:ascii="Times New Roman" w:eastAsia="新細明體" w:hAnsi="Times New Roman" w:cs="Times New Roman"/>
          <w:szCs w:val="24"/>
          <w14:ligatures w14:val="standardContextual"/>
        </w:rPr>
        <w:object w:dxaOrig="7294" w:dyaOrig="5598" w14:anchorId="3A5870C7">
          <v:shape id="_x0000_i1032" type="#_x0000_t75" style="width:338.1pt;height:258.65pt" o:ole="">
            <v:imagedata r:id="rId103" o:title=""/>
          </v:shape>
          <o:OLEObject Type="Embed" ProgID="Origin50.Graph" ShapeID="_x0000_i1032" DrawAspect="Content" ObjectID="_1826736419" r:id="rId104"/>
        </w:object>
      </w:r>
    </w:p>
    <w:p w14:paraId="5346A69A" w14:textId="2012F264" w:rsidR="00FB3178" w:rsidRPr="00FB3178" w:rsidRDefault="00FB3178" w:rsidP="00586A8C">
      <w:pPr>
        <w:pStyle w:val="ac"/>
        <w:rPr>
          <w:rFonts w:eastAsia="標楷體"/>
        </w:rPr>
      </w:pPr>
      <w:bookmarkStart w:id="115" w:name="_Ref42057507"/>
      <w:bookmarkStart w:id="116" w:name="_Toc42058483"/>
      <w:bookmarkStart w:id="117" w:name="_Toc215146483"/>
      <w:r w:rsidRPr="00490F3F">
        <w:rPr>
          <w:rFonts w:eastAsia="標楷體"/>
          <w:b/>
          <w:color w:val="FF0066"/>
        </w:rPr>
        <w:t>圖</w:t>
      </w:r>
      <w:bookmarkEnd w:id="115"/>
      <w:r w:rsidRPr="00490F3F">
        <w:rPr>
          <w:rFonts w:eastAsia="標楷體"/>
          <w:b/>
          <w:color w:val="FF0066"/>
        </w:rPr>
        <w:t>2.2</w:t>
      </w:r>
      <w:r w:rsidR="003973BF">
        <w:rPr>
          <w:rFonts w:eastAsia="標楷體"/>
          <w:b/>
          <w:color w:val="FF0066"/>
        </w:rPr>
        <w:t>1</w:t>
      </w:r>
      <w:r w:rsidRPr="00FB3178">
        <w:rPr>
          <w:rFonts w:eastAsia="標楷體"/>
          <w:b/>
        </w:rPr>
        <w:t xml:space="preserve"> </w:t>
      </w:r>
      <w:r w:rsidRPr="00FB3178">
        <w:rPr>
          <w:rFonts w:eastAsia="標楷體"/>
        </w:rPr>
        <w:t>ZrON</w:t>
      </w:r>
      <w:r w:rsidRPr="00FB3178">
        <w:rPr>
          <w:rFonts w:eastAsia="標楷體"/>
        </w:rPr>
        <w:t>樣品受不同輻射劑量傷害後在室溫下量測之電荷保持力測試</w:t>
      </w:r>
      <w:bookmarkEnd w:id="116"/>
      <w:bookmarkEnd w:id="117"/>
    </w:p>
    <w:p w14:paraId="5872423A" w14:textId="77777777" w:rsidR="00FB3178" w:rsidRPr="00FB3178" w:rsidRDefault="00FB3178" w:rsidP="00FB3178">
      <w:pPr>
        <w:snapToGrid w:val="0"/>
        <w:ind w:firstLineChars="200" w:firstLine="560"/>
        <w:jc w:val="both"/>
        <w:rPr>
          <w:rFonts w:ascii="Times New Roman" w:eastAsia="標楷體" w:hAnsi="Times New Roman" w:cs="Times New Roman"/>
          <w:kern w:val="0"/>
          <w:sz w:val="28"/>
          <w:szCs w:val="28"/>
        </w:rPr>
      </w:pPr>
      <w:r w:rsidRPr="00FB3178">
        <w:rPr>
          <w:rFonts w:ascii="Times New Roman" w:eastAsia="標楷體" w:hAnsi="Times New Roman" w:cs="Times New Roman" w:hint="eastAsia"/>
          <w:sz w:val="28"/>
          <w:szCs w:val="28"/>
        </w:rPr>
        <w:lastRenderedPageBreak/>
        <w:t>上圖</w:t>
      </w:r>
      <w:r w:rsidRPr="00FB3178">
        <w:rPr>
          <w:rFonts w:ascii="Times New Roman" w:eastAsia="標楷體" w:hAnsi="Times New Roman" w:cs="Times New Roman"/>
          <w:sz w:val="28"/>
          <w:szCs w:val="28"/>
        </w:rPr>
        <w:t>可以觀察到無輻射之</w:t>
      </w:r>
      <w:r w:rsidRPr="00FB3178">
        <w:rPr>
          <w:rFonts w:ascii="Times New Roman" w:eastAsia="標楷體" w:hAnsi="Times New Roman" w:cs="Times New Roman"/>
          <w:sz w:val="28"/>
          <w:szCs w:val="28"/>
        </w:rPr>
        <w:t>ZrON</w:t>
      </w:r>
      <w:r w:rsidRPr="00FB3178">
        <w:rPr>
          <w:rFonts w:ascii="Times New Roman" w:eastAsia="標楷體" w:hAnsi="Times New Roman" w:cs="Times New Roman"/>
          <w:sz w:val="28"/>
          <w:szCs w:val="28"/>
        </w:rPr>
        <w:t>樣品即使</w:t>
      </w:r>
      <w:proofErr w:type="gramStart"/>
      <w:r w:rsidRPr="00FB3178">
        <w:rPr>
          <w:rFonts w:ascii="Times New Roman" w:eastAsia="標楷體" w:hAnsi="Times New Roman" w:cs="Times New Roman"/>
          <w:sz w:val="28"/>
          <w:szCs w:val="28"/>
        </w:rPr>
        <w:t>外插至</w:t>
      </w:r>
      <w:proofErr w:type="gramEnd"/>
      <w:r w:rsidRPr="00FB3178">
        <w:rPr>
          <w:rFonts w:ascii="Times New Roman" w:eastAsia="標楷體" w:hAnsi="Times New Roman" w:cs="Times New Roman"/>
          <w:sz w:val="28"/>
          <w:szCs w:val="28"/>
        </w:rPr>
        <w:t>十年後仍能維持</w:t>
      </w:r>
      <w:r w:rsidRPr="00FB3178">
        <w:rPr>
          <w:rFonts w:ascii="Times New Roman" w:eastAsia="標楷體" w:hAnsi="Times New Roman" w:cs="Times New Roman"/>
          <w:sz w:val="28"/>
          <w:szCs w:val="28"/>
        </w:rPr>
        <w:t>92 %</w:t>
      </w:r>
      <w:r w:rsidRPr="00FB3178">
        <w:rPr>
          <w:rFonts w:ascii="Times New Roman" w:eastAsia="標楷體" w:hAnsi="Times New Roman" w:cs="Times New Roman"/>
          <w:sz w:val="28"/>
          <w:szCs w:val="28"/>
        </w:rPr>
        <w:t>的良好電荷保持力，但是隨著輻射劑量</w:t>
      </w:r>
      <w:r w:rsidRPr="00FB3178">
        <w:rPr>
          <w:rFonts w:ascii="Times New Roman" w:eastAsia="標楷體" w:hAnsi="Times New Roman" w:cs="Times New Roman"/>
          <w:kern w:val="0"/>
          <w:sz w:val="28"/>
          <w:szCs w:val="28"/>
        </w:rPr>
        <w:t>從</w:t>
      </w:r>
      <w:r w:rsidRPr="00FB3178">
        <w:rPr>
          <w:rFonts w:ascii="Times New Roman" w:eastAsia="標楷體" w:hAnsi="Times New Roman" w:cs="Times New Roman"/>
          <w:kern w:val="0"/>
          <w:sz w:val="28"/>
          <w:szCs w:val="28"/>
        </w:rPr>
        <w:t>10 k</w:t>
      </w:r>
      <w:r w:rsidRPr="00FB3178">
        <w:rPr>
          <w:rFonts w:ascii="Times New Roman" w:eastAsia="標楷體" w:hAnsi="Times New Roman" w:cs="Times New Roman"/>
          <w:kern w:val="0"/>
          <w:sz w:val="28"/>
          <w:szCs w:val="28"/>
        </w:rPr>
        <w:t>增加至</w:t>
      </w:r>
      <w:r w:rsidRPr="00FB3178">
        <w:rPr>
          <w:rFonts w:ascii="Times New Roman" w:eastAsia="標楷體" w:hAnsi="Times New Roman" w:cs="Times New Roman"/>
          <w:kern w:val="0"/>
          <w:sz w:val="28"/>
          <w:szCs w:val="28"/>
        </w:rPr>
        <w:t>1</w:t>
      </w:r>
      <w:r w:rsidRPr="00FB3178">
        <w:rPr>
          <w:rFonts w:ascii="Times New Roman" w:eastAsia="標楷體" w:hAnsi="Times New Roman" w:cs="Times New Roman" w:hint="eastAsia"/>
          <w:kern w:val="0"/>
          <w:sz w:val="28"/>
          <w:szCs w:val="28"/>
        </w:rPr>
        <w:t xml:space="preserve"> M</w:t>
      </w:r>
      <w:r w:rsidRPr="00FB3178">
        <w:rPr>
          <w:rFonts w:ascii="Times New Roman" w:eastAsia="標楷體" w:hAnsi="Times New Roman" w:cs="Times New Roman"/>
          <w:kern w:val="0"/>
          <w:sz w:val="28"/>
          <w:szCs w:val="28"/>
        </w:rPr>
        <w:t>，分別</w:t>
      </w:r>
      <w:r w:rsidRPr="00FB3178">
        <w:rPr>
          <w:rFonts w:ascii="Times New Roman" w:eastAsia="標楷體" w:hAnsi="Times New Roman" w:cs="Times New Roman"/>
          <w:sz w:val="28"/>
          <w:szCs w:val="28"/>
        </w:rPr>
        <w:t>顯示出</w:t>
      </w:r>
      <w:r w:rsidRPr="00FB3178">
        <w:rPr>
          <w:rFonts w:ascii="Times New Roman" w:eastAsia="標楷體" w:hAnsi="Times New Roman" w:cs="Times New Roman"/>
          <w:sz w:val="28"/>
          <w:szCs w:val="28"/>
        </w:rPr>
        <w:t>86 %</w:t>
      </w:r>
      <w:r w:rsidRPr="00FB3178">
        <w:rPr>
          <w:rFonts w:ascii="Times New Roman" w:eastAsia="標楷體" w:hAnsi="Times New Roman" w:cs="Times New Roman"/>
          <w:sz w:val="28"/>
          <w:szCs w:val="28"/>
        </w:rPr>
        <w:t>、</w:t>
      </w:r>
      <w:r w:rsidRPr="00FB3178">
        <w:rPr>
          <w:rFonts w:ascii="Times New Roman" w:eastAsia="標楷體" w:hAnsi="Times New Roman" w:cs="Times New Roman"/>
          <w:sz w:val="28"/>
          <w:szCs w:val="28"/>
        </w:rPr>
        <w:t>79 %</w:t>
      </w:r>
      <w:r w:rsidRPr="00FB3178">
        <w:rPr>
          <w:rFonts w:ascii="Times New Roman" w:eastAsia="標楷體" w:hAnsi="Times New Roman" w:cs="Times New Roman"/>
          <w:sz w:val="28"/>
          <w:szCs w:val="28"/>
        </w:rPr>
        <w:t>、</w:t>
      </w:r>
      <w:r w:rsidRPr="00FB3178">
        <w:rPr>
          <w:rFonts w:ascii="Times New Roman" w:eastAsia="標楷體" w:hAnsi="Times New Roman" w:cs="Times New Roman"/>
          <w:sz w:val="28"/>
          <w:szCs w:val="28"/>
        </w:rPr>
        <w:t>73 %</w:t>
      </w:r>
      <w:r w:rsidRPr="00FB3178">
        <w:rPr>
          <w:rFonts w:ascii="Times New Roman" w:eastAsia="標楷體" w:hAnsi="Times New Roman" w:cs="Times New Roman"/>
          <w:sz w:val="28"/>
          <w:szCs w:val="28"/>
        </w:rPr>
        <w:t>依次劣化的趨勢。</w:t>
      </w:r>
      <w:bookmarkEnd w:id="92"/>
    </w:p>
    <w:p w14:paraId="32639492" w14:textId="77777777" w:rsidR="00FB3178" w:rsidRPr="00FB3178" w:rsidRDefault="00FB3178" w:rsidP="00FB3178">
      <w:pPr>
        <w:snapToGrid w:val="0"/>
        <w:ind w:firstLineChars="200" w:firstLine="560"/>
        <w:jc w:val="both"/>
        <w:rPr>
          <w:rFonts w:ascii="Times New Roman" w:eastAsia="標楷體" w:hAnsi="Times New Roman" w:cs="Times New Roman"/>
          <w:sz w:val="28"/>
          <w:szCs w:val="28"/>
        </w:rPr>
      </w:pPr>
      <w:r w:rsidRPr="00FB3178">
        <w:rPr>
          <w:rFonts w:ascii="Times New Roman" w:eastAsia="標楷體" w:hAnsi="Times New Roman" w:cs="Times New Roman"/>
          <w:sz w:val="28"/>
          <w:szCs w:val="28"/>
        </w:rPr>
        <w:t>總結以上</w:t>
      </w:r>
      <w:r w:rsidRPr="00FB3178">
        <w:rPr>
          <w:rFonts w:ascii="Times New Roman" w:eastAsia="標楷體" w:hAnsi="Times New Roman" w:cs="Times New Roman"/>
          <w:sz w:val="28"/>
          <w:szCs w:val="28"/>
        </w:rPr>
        <w:tab/>
      </w:r>
      <w:r w:rsidRPr="00FB3178">
        <w:rPr>
          <w:rFonts w:ascii="Times New Roman" w:eastAsia="標楷體" w:hAnsi="Times New Roman" w:cs="Times New Roman"/>
          <w:sz w:val="28"/>
          <w:szCs w:val="28"/>
        </w:rPr>
        <w:t>快閃記憶體元件之輻射效應，在</w:t>
      </w:r>
      <w:proofErr w:type="gramStart"/>
      <w:r w:rsidRPr="00FB3178">
        <w:rPr>
          <w:rFonts w:ascii="Times New Roman" w:eastAsia="標楷體" w:hAnsi="Times New Roman" w:cs="Times New Roman"/>
          <w:sz w:val="28"/>
          <w:szCs w:val="28"/>
        </w:rPr>
        <w:t>寫入及抹除</w:t>
      </w:r>
      <w:proofErr w:type="gramEnd"/>
      <w:r w:rsidRPr="00FB3178">
        <w:rPr>
          <w:rFonts w:ascii="Times New Roman" w:eastAsia="標楷體" w:hAnsi="Times New Roman" w:cs="Times New Roman"/>
          <w:sz w:val="28"/>
          <w:szCs w:val="28"/>
        </w:rPr>
        <w:t>速度方面，</w:t>
      </w:r>
      <w:bookmarkStart w:id="118" w:name="_Hlk213824545"/>
      <w:r w:rsidRPr="00FB3178">
        <w:rPr>
          <w:rFonts w:ascii="Times New Roman" w:eastAsia="標楷體" w:hAnsi="Times New Roman" w:cs="Times New Roman"/>
          <w:sz w:val="28"/>
          <w:szCs w:val="28"/>
        </w:rPr>
        <w:t>輻射傷害使</w:t>
      </w:r>
      <w:r w:rsidRPr="00FB3178">
        <w:rPr>
          <w:rFonts w:ascii="Times New Roman" w:eastAsia="標楷體" w:hAnsi="Times New Roman" w:cs="Times New Roman"/>
          <w:sz w:val="28"/>
          <w:szCs w:val="28"/>
        </w:rPr>
        <w:t>ZrO</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sz w:val="28"/>
          <w:szCs w:val="28"/>
        </w:rPr>
        <w:t>元件略有變慢，而</w:t>
      </w:r>
      <w:r w:rsidRPr="00FB3178">
        <w:rPr>
          <w:rFonts w:ascii="Times New Roman" w:eastAsia="標楷體" w:hAnsi="Times New Roman" w:cs="Times New Roman"/>
          <w:sz w:val="28"/>
          <w:szCs w:val="28"/>
        </w:rPr>
        <w:t>ZrON</w:t>
      </w:r>
      <w:r w:rsidRPr="00FB3178">
        <w:rPr>
          <w:rFonts w:ascii="Times New Roman" w:eastAsia="標楷體" w:hAnsi="Times New Roman" w:cs="Times New Roman"/>
          <w:sz w:val="28"/>
          <w:szCs w:val="28"/>
        </w:rPr>
        <w:t>元件</w:t>
      </w:r>
      <w:bookmarkEnd w:id="118"/>
      <w:r w:rsidRPr="00FB3178">
        <w:rPr>
          <w:rFonts w:ascii="Times New Roman" w:eastAsia="標楷體" w:hAnsi="Times New Roman" w:cs="Times New Roman"/>
          <w:sz w:val="28"/>
          <w:szCs w:val="28"/>
        </w:rPr>
        <w:t>幾乎皆沒有改變，也具有相當的記憶窗，</w:t>
      </w:r>
      <w:r w:rsidRPr="00FB3178">
        <w:rPr>
          <w:rFonts w:ascii="Times New Roman" w:eastAsia="標楷體" w:hAnsi="Times New Roman" w:cs="Times New Roman" w:hint="eastAsia"/>
          <w:sz w:val="28"/>
          <w:szCs w:val="28"/>
        </w:rPr>
        <w:t>可能原因是</w:t>
      </w:r>
      <w:proofErr w:type="gramStart"/>
      <w:r w:rsidRPr="00FB3178">
        <w:rPr>
          <w:rFonts w:ascii="Times New Roman" w:eastAsia="標楷體" w:hAnsi="Times New Roman" w:cs="Times New Roman"/>
          <w:sz w:val="28"/>
          <w:szCs w:val="28"/>
        </w:rPr>
        <w:t>加入氮</w:t>
      </w:r>
      <w:r w:rsidRPr="00FB3178">
        <w:rPr>
          <w:rFonts w:ascii="Times New Roman" w:eastAsia="標楷體" w:hAnsi="Times New Roman" w:cs="Times New Roman" w:hint="eastAsia"/>
          <w:sz w:val="28"/>
          <w:szCs w:val="28"/>
        </w:rPr>
        <w:t>能有</w:t>
      </w:r>
      <w:proofErr w:type="gramEnd"/>
      <w:r w:rsidRPr="00FB3178">
        <w:rPr>
          <w:rFonts w:ascii="Times New Roman" w:eastAsia="標楷體" w:hAnsi="Times New Roman" w:cs="Times New Roman" w:hint="eastAsia"/>
          <w:sz w:val="28"/>
          <w:szCs w:val="28"/>
        </w:rPr>
        <w:t>增強</w:t>
      </w:r>
      <w:r w:rsidRPr="00FB3178">
        <w:rPr>
          <w:rFonts w:ascii="Times New Roman" w:eastAsia="標楷體" w:hAnsi="Times New Roman" w:cs="Times New Roman"/>
          <w:sz w:val="28"/>
          <w:szCs w:val="28"/>
        </w:rPr>
        <w:t>鍵結</w:t>
      </w:r>
      <w:r w:rsidRPr="00FB3178">
        <w:rPr>
          <w:rFonts w:ascii="Times New Roman" w:eastAsia="標楷體" w:hAnsi="Times New Roman" w:cs="Times New Roman" w:hint="eastAsia"/>
          <w:sz w:val="28"/>
          <w:szCs w:val="28"/>
        </w:rPr>
        <w:t>效果</w:t>
      </w:r>
      <w:r w:rsidRPr="00FB3178">
        <w:rPr>
          <w:rFonts w:ascii="Times New Roman" w:eastAsia="標楷體" w:hAnsi="Times New Roman" w:cs="Times New Roman"/>
          <w:sz w:val="28"/>
          <w:szCs w:val="28"/>
        </w:rPr>
        <w:t>。在耐久力特性上，</w:t>
      </w:r>
      <w:r w:rsidRPr="00FB3178">
        <w:rPr>
          <w:rFonts w:ascii="Times New Roman" w:eastAsia="標楷體" w:hAnsi="Times New Roman" w:cs="Times New Roman"/>
          <w:sz w:val="28"/>
          <w:szCs w:val="28"/>
        </w:rPr>
        <w:t>ZrO</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sz w:val="28"/>
          <w:szCs w:val="28"/>
        </w:rPr>
        <w:t>元件</w:t>
      </w:r>
      <w:bookmarkStart w:id="119" w:name="_Hlk213826082"/>
      <w:r w:rsidRPr="00FB3178">
        <w:rPr>
          <w:rFonts w:ascii="Times New Roman" w:eastAsia="標楷體" w:hAnsi="Times New Roman" w:cs="Times New Roman"/>
          <w:sz w:val="28"/>
          <w:szCs w:val="28"/>
        </w:rPr>
        <w:t>及</w:t>
      </w:r>
      <w:r w:rsidRPr="00FB3178">
        <w:rPr>
          <w:rFonts w:ascii="Times New Roman" w:eastAsia="標楷體" w:hAnsi="Times New Roman" w:cs="Times New Roman"/>
          <w:sz w:val="28"/>
          <w:szCs w:val="28"/>
        </w:rPr>
        <w:t>ZrON</w:t>
      </w:r>
      <w:r w:rsidRPr="00FB3178">
        <w:rPr>
          <w:rFonts w:ascii="Times New Roman" w:eastAsia="標楷體" w:hAnsi="Times New Roman" w:cs="Times New Roman"/>
          <w:sz w:val="28"/>
          <w:szCs w:val="28"/>
        </w:rPr>
        <w:t>元件無論有無輻射傷害具有相似的表現</w:t>
      </w:r>
      <w:bookmarkEnd w:id="119"/>
      <w:r w:rsidRPr="00FB3178">
        <w:rPr>
          <w:rFonts w:ascii="Times New Roman" w:eastAsia="標楷體" w:hAnsi="Times New Roman" w:cs="Times New Roman"/>
          <w:sz w:val="28"/>
          <w:szCs w:val="28"/>
        </w:rPr>
        <w:t>。而電荷保持力方面，輻射照射使</w:t>
      </w:r>
      <w:r w:rsidRPr="00FB3178">
        <w:rPr>
          <w:rFonts w:ascii="Times New Roman" w:eastAsia="標楷體" w:hAnsi="Times New Roman" w:cs="Times New Roman"/>
          <w:sz w:val="28"/>
          <w:szCs w:val="28"/>
        </w:rPr>
        <w:t>ZrO</w:t>
      </w:r>
      <w:r w:rsidRPr="00FB3178">
        <w:rPr>
          <w:rFonts w:ascii="Times New Roman" w:eastAsia="標楷體" w:hAnsi="Times New Roman" w:cs="Times New Roman"/>
          <w:sz w:val="28"/>
          <w:szCs w:val="28"/>
          <w:vertAlign w:val="subscript"/>
        </w:rPr>
        <w:t>2</w:t>
      </w:r>
      <w:r w:rsidRPr="00FB3178">
        <w:rPr>
          <w:rFonts w:ascii="Times New Roman" w:eastAsia="標楷體" w:hAnsi="Times New Roman" w:cs="Times New Roman"/>
          <w:sz w:val="28"/>
          <w:szCs w:val="28"/>
        </w:rPr>
        <w:t>元件隨著輻射劑量增大而改善特性，而</w:t>
      </w:r>
      <w:r w:rsidRPr="00FB3178">
        <w:rPr>
          <w:rFonts w:ascii="Times New Roman" w:eastAsia="標楷體" w:hAnsi="Times New Roman" w:cs="Times New Roman"/>
          <w:sz w:val="28"/>
          <w:szCs w:val="28"/>
        </w:rPr>
        <w:t>ZrON</w:t>
      </w:r>
      <w:r w:rsidRPr="00FB3178">
        <w:rPr>
          <w:rFonts w:ascii="Times New Roman" w:eastAsia="標楷體" w:hAnsi="Times New Roman" w:cs="Times New Roman"/>
          <w:sz w:val="28"/>
          <w:szCs w:val="28"/>
        </w:rPr>
        <w:t>元件隨著輻射劑量</w:t>
      </w:r>
      <w:proofErr w:type="gramStart"/>
      <w:r w:rsidRPr="00FB3178">
        <w:rPr>
          <w:rFonts w:ascii="Times New Roman" w:eastAsia="標楷體" w:hAnsi="Times New Roman" w:cs="Times New Roman"/>
          <w:sz w:val="28"/>
          <w:szCs w:val="28"/>
        </w:rPr>
        <w:t>增大而劣化</w:t>
      </w:r>
      <w:proofErr w:type="gramEnd"/>
      <w:r w:rsidRPr="00FB3178">
        <w:rPr>
          <w:rFonts w:ascii="Times New Roman" w:eastAsia="標楷體" w:hAnsi="Times New Roman" w:cs="Times New Roman"/>
          <w:sz w:val="28"/>
          <w:szCs w:val="28"/>
        </w:rPr>
        <w:t>。</w:t>
      </w:r>
    </w:p>
    <w:p w14:paraId="3147754A" w14:textId="77777777" w:rsidR="00FB3178" w:rsidRPr="00FB3178" w:rsidRDefault="00FB3178" w:rsidP="00FB3178">
      <w:pPr>
        <w:keepNext/>
        <w:snapToGrid w:val="0"/>
        <w:jc w:val="both"/>
        <w:outlineLvl w:val="0"/>
        <w:rPr>
          <w:rFonts w:ascii="Times New Roman" w:eastAsia="標楷體" w:hAnsi="Times New Roman" w:cs="Times New Roman"/>
          <w:b/>
          <w:kern w:val="52"/>
          <w:sz w:val="28"/>
          <w:szCs w:val="28"/>
        </w:rPr>
      </w:pPr>
    </w:p>
    <w:p w14:paraId="1D6B5FF7" w14:textId="77777777" w:rsidR="00FB3178" w:rsidRPr="00FB3178" w:rsidRDefault="00FB3178" w:rsidP="00FB3178">
      <w:pPr>
        <w:keepNext/>
        <w:snapToGrid w:val="0"/>
        <w:jc w:val="both"/>
        <w:outlineLvl w:val="0"/>
        <w:rPr>
          <w:rFonts w:ascii="Times New Roman" w:eastAsia="標楷體" w:hAnsi="Times New Roman" w:cs="Times New Roman"/>
          <w:b/>
          <w:kern w:val="52"/>
          <w:sz w:val="28"/>
          <w:szCs w:val="28"/>
        </w:rPr>
      </w:pPr>
      <w:bookmarkStart w:id="120" w:name="_Toc216123189"/>
      <w:r w:rsidRPr="00FB3178">
        <w:rPr>
          <w:rFonts w:ascii="Times New Roman" w:eastAsia="標楷體" w:hAnsi="Times New Roman" w:cs="Times New Roman"/>
          <w:b/>
          <w:kern w:val="52"/>
          <w:sz w:val="28"/>
          <w:szCs w:val="28"/>
        </w:rPr>
        <w:t>肆、結論</w:t>
      </w:r>
      <w:bookmarkEnd w:id="120"/>
    </w:p>
    <w:p w14:paraId="3B4D5688" w14:textId="0B163A77" w:rsidR="00FB3178" w:rsidRPr="00FB3178" w:rsidRDefault="00FB3178" w:rsidP="00003050">
      <w:pPr>
        <w:snapToGrid w:val="0"/>
        <w:jc w:val="both"/>
        <w:rPr>
          <w:rFonts w:ascii="Times New Roman" w:eastAsia="標楷體" w:hAnsi="Times New Roman" w:cs="Times New Roman"/>
          <w:kern w:val="52"/>
          <w:sz w:val="28"/>
          <w:szCs w:val="28"/>
        </w:rPr>
      </w:pPr>
      <w:r w:rsidRPr="00FB3178">
        <w:rPr>
          <w:rFonts w:ascii="Times New Roman" w:eastAsia="標楷體" w:hAnsi="Times New Roman" w:cs="Times New Roman"/>
          <w:b/>
          <w:bCs/>
          <w:kern w:val="52"/>
          <w:sz w:val="28"/>
          <w:szCs w:val="28"/>
        </w:rPr>
        <w:t xml:space="preserve">     </w:t>
      </w:r>
      <w:r w:rsidRPr="00FB3178">
        <w:rPr>
          <w:rFonts w:ascii="Times New Roman" w:eastAsia="標楷體" w:hAnsi="Times New Roman" w:cs="Times New Roman"/>
          <w:kern w:val="52"/>
          <w:sz w:val="28"/>
          <w:szCs w:val="28"/>
        </w:rPr>
        <w:t>本子項計畫已完成原來規劃工作，進行了</w:t>
      </w:r>
      <w:r w:rsidRPr="00FB3178">
        <w:rPr>
          <w:rFonts w:ascii="Times New Roman" w:eastAsia="標楷體" w:hAnsi="Times New Roman" w:cs="Times New Roman"/>
          <w:kern w:val="52"/>
          <w:sz w:val="28"/>
          <w:szCs w:val="28"/>
        </w:rPr>
        <w:t>GAAFET</w:t>
      </w:r>
      <w:r w:rsidRPr="00FB3178">
        <w:rPr>
          <w:rFonts w:ascii="Times New Roman" w:eastAsia="標楷體" w:hAnsi="Times New Roman" w:cs="Times New Roman"/>
          <w:kern w:val="52"/>
          <w:sz w:val="28"/>
          <w:szCs w:val="28"/>
        </w:rPr>
        <w:t>元件閘</w:t>
      </w:r>
      <w:proofErr w:type="gramStart"/>
      <w:r w:rsidRPr="00FB3178">
        <w:rPr>
          <w:rFonts w:ascii="Times New Roman" w:eastAsia="標楷體" w:hAnsi="Times New Roman" w:cs="Times New Roman"/>
          <w:kern w:val="52"/>
          <w:sz w:val="28"/>
          <w:szCs w:val="28"/>
        </w:rPr>
        <w:t>極</w:t>
      </w:r>
      <w:proofErr w:type="gramEnd"/>
      <w:r w:rsidRPr="00FB3178">
        <w:rPr>
          <w:rFonts w:ascii="Times New Roman" w:eastAsia="標楷體" w:hAnsi="Times New Roman" w:cs="Times New Roman"/>
          <w:kern w:val="52"/>
          <w:sz w:val="28"/>
          <w:szCs w:val="28"/>
        </w:rPr>
        <w:t>界</w:t>
      </w:r>
      <w:proofErr w:type="gramStart"/>
      <w:r w:rsidRPr="00FB3178">
        <w:rPr>
          <w:rFonts w:ascii="Times New Roman" w:eastAsia="標楷體" w:hAnsi="Times New Roman" w:cs="Times New Roman"/>
          <w:kern w:val="52"/>
          <w:sz w:val="28"/>
          <w:szCs w:val="28"/>
        </w:rPr>
        <w:t>面層抗</w:t>
      </w:r>
      <w:proofErr w:type="gramEnd"/>
      <w:r w:rsidRPr="00FB3178">
        <w:rPr>
          <w:rFonts w:ascii="Times New Roman" w:eastAsia="標楷體" w:hAnsi="Times New Roman" w:cs="Times New Roman"/>
          <w:kern w:val="52"/>
          <w:sz w:val="28"/>
          <w:szCs w:val="28"/>
        </w:rPr>
        <w:t>輻射製程開發與製作，完成了</w:t>
      </w:r>
      <w:r w:rsidRPr="00FB3178">
        <w:rPr>
          <w:rFonts w:ascii="Times New Roman" w:eastAsia="標楷體" w:hAnsi="Times New Roman" w:cs="Times New Roman"/>
          <w:kern w:val="52"/>
          <w:sz w:val="28"/>
          <w:szCs w:val="28"/>
        </w:rPr>
        <w:tab/>
      </w:r>
      <w:r w:rsidRPr="00FB3178">
        <w:rPr>
          <w:rFonts w:ascii="Times New Roman" w:eastAsia="標楷體" w:hAnsi="Times New Roman" w:cs="Times New Roman"/>
          <w:kern w:val="52"/>
          <w:sz w:val="28"/>
          <w:szCs w:val="28"/>
        </w:rPr>
        <w:t>快閃記憶體元件之製作，進行了</w:t>
      </w:r>
      <w:r w:rsidRPr="00FB3178">
        <w:rPr>
          <w:rFonts w:ascii="Times New Roman" w:eastAsia="標楷體" w:hAnsi="Times New Roman" w:cs="Times New Roman"/>
          <w:kern w:val="52"/>
          <w:sz w:val="28"/>
          <w:szCs w:val="28"/>
        </w:rPr>
        <w:t>GAAFET</w:t>
      </w:r>
      <w:r w:rsidRPr="00FB3178">
        <w:rPr>
          <w:rFonts w:ascii="Times New Roman" w:eastAsia="標楷體" w:hAnsi="Times New Roman" w:cs="Times New Roman"/>
          <w:kern w:val="52"/>
          <w:sz w:val="28"/>
          <w:szCs w:val="28"/>
        </w:rPr>
        <w:t>及</w:t>
      </w:r>
      <w:r w:rsidRPr="00FB3178">
        <w:rPr>
          <w:rFonts w:ascii="Times New Roman" w:eastAsia="標楷體" w:hAnsi="Times New Roman" w:cs="Times New Roman"/>
          <w:kern w:val="52"/>
          <w:sz w:val="28"/>
          <w:szCs w:val="28"/>
        </w:rPr>
        <w:tab/>
      </w:r>
      <w:r w:rsidRPr="00FB3178">
        <w:rPr>
          <w:rFonts w:ascii="Times New Roman" w:eastAsia="標楷體" w:hAnsi="Times New Roman" w:cs="Times New Roman"/>
          <w:kern w:val="52"/>
          <w:sz w:val="28"/>
          <w:szCs w:val="28"/>
        </w:rPr>
        <w:t>快閃記憶體元件之抗輻射測試與分析等。。快閃記憶體元件之抗輻射研究方面，輻射傷害使</w:t>
      </w:r>
      <w:r w:rsidRPr="00FB3178">
        <w:rPr>
          <w:rFonts w:ascii="Times New Roman" w:eastAsia="標楷體" w:hAnsi="Times New Roman" w:cs="Times New Roman"/>
          <w:kern w:val="52"/>
          <w:sz w:val="28"/>
          <w:szCs w:val="28"/>
        </w:rPr>
        <w:t>ZrO</w:t>
      </w:r>
      <w:r w:rsidRPr="00FB3178">
        <w:rPr>
          <w:rFonts w:ascii="Times New Roman" w:eastAsia="標楷體" w:hAnsi="Times New Roman" w:cs="Times New Roman"/>
          <w:kern w:val="52"/>
          <w:sz w:val="28"/>
          <w:szCs w:val="28"/>
          <w:vertAlign w:val="subscript"/>
        </w:rPr>
        <w:t>2</w:t>
      </w:r>
      <w:r w:rsidRPr="00FB3178">
        <w:rPr>
          <w:rFonts w:ascii="Times New Roman" w:eastAsia="標楷體" w:hAnsi="Times New Roman" w:cs="Times New Roman"/>
          <w:kern w:val="52"/>
          <w:sz w:val="28"/>
          <w:szCs w:val="28"/>
        </w:rPr>
        <w:t>元件</w:t>
      </w:r>
      <w:proofErr w:type="gramStart"/>
      <w:r w:rsidRPr="00FB3178">
        <w:rPr>
          <w:rFonts w:ascii="Times New Roman" w:eastAsia="標楷體" w:hAnsi="Times New Roman" w:cs="Times New Roman"/>
          <w:kern w:val="52"/>
          <w:sz w:val="28"/>
          <w:szCs w:val="28"/>
        </w:rPr>
        <w:t>寫入及抹除</w:t>
      </w:r>
      <w:proofErr w:type="gramEnd"/>
      <w:r w:rsidRPr="00FB3178">
        <w:rPr>
          <w:rFonts w:ascii="Times New Roman" w:eastAsia="標楷體" w:hAnsi="Times New Roman" w:cs="Times New Roman"/>
          <w:kern w:val="52"/>
          <w:sz w:val="28"/>
          <w:szCs w:val="28"/>
        </w:rPr>
        <w:t>速度略有變慢，而</w:t>
      </w:r>
      <w:r w:rsidRPr="00FB3178">
        <w:rPr>
          <w:rFonts w:ascii="Times New Roman" w:eastAsia="標楷體" w:hAnsi="Times New Roman" w:cs="Times New Roman"/>
          <w:kern w:val="52"/>
          <w:sz w:val="28"/>
          <w:szCs w:val="28"/>
        </w:rPr>
        <w:t>ZrON</w:t>
      </w:r>
      <w:r w:rsidRPr="00FB3178">
        <w:rPr>
          <w:rFonts w:ascii="Times New Roman" w:eastAsia="標楷體" w:hAnsi="Times New Roman" w:cs="Times New Roman"/>
          <w:kern w:val="52"/>
          <w:sz w:val="28"/>
          <w:szCs w:val="28"/>
        </w:rPr>
        <w:t>元件幾乎皆沒有改變。輻射傷害對</w:t>
      </w:r>
      <w:r w:rsidRPr="00FB3178">
        <w:rPr>
          <w:rFonts w:ascii="Times New Roman" w:eastAsia="標楷體" w:hAnsi="Times New Roman" w:cs="Times New Roman"/>
          <w:kern w:val="52"/>
          <w:sz w:val="28"/>
          <w:szCs w:val="28"/>
        </w:rPr>
        <w:t>ZrO</w:t>
      </w:r>
      <w:r w:rsidRPr="00FB3178">
        <w:rPr>
          <w:rFonts w:ascii="Times New Roman" w:eastAsia="標楷體" w:hAnsi="Times New Roman" w:cs="Times New Roman"/>
          <w:kern w:val="52"/>
          <w:sz w:val="28"/>
          <w:szCs w:val="28"/>
          <w:vertAlign w:val="subscript"/>
        </w:rPr>
        <w:t>2</w:t>
      </w:r>
      <w:r w:rsidRPr="00FB3178">
        <w:rPr>
          <w:rFonts w:ascii="Times New Roman" w:eastAsia="標楷體" w:hAnsi="Times New Roman" w:cs="Times New Roman"/>
          <w:kern w:val="52"/>
          <w:sz w:val="28"/>
          <w:szCs w:val="28"/>
        </w:rPr>
        <w:t>元件及</w:t>
      </w:r>
      <w:r w:rsidRPr="00FB3178">
        <w:rPr>
          <w:rFonts w:ascii="Times New Roman" w:eastAsia="標楷體" w:hAnsi="Times New Roman" w:cs="Times New Roman"/>
          <w:kern w:val="52"/>
          <w:sz w:val="28"/>
          <w:szCs w:val="28"/>
        </w:rPr>
        <w:t>ZrON</w:t>
      </w:r>
      <w:r w:rsidRPr="00FB3178">
        <w:rPr>
          <w:rFonts w:ascii="Times New Roman" w:eastAsia="標楷體" w:hAnsi="Times New Roman" w:cs="Times New Roman"/>
          <w:kern w:val="52"/>
          <w:sz w:val="28"/>
          <w:szCs w:val="28"/>
        </w:rPr>
        <w:t>元件在耐久力特性都無影響，而輻射傷害對</w:t>
      </w:r>
      <w:r w:rsidRPr="00FB3178">
        <w:rPr>
          <w:rFonts w:ascii="Times New Roman" w:eastAsia="標楷體" w:hAnsi="Times New Roman" w:cs="Times New Roman"/>
          <w:kern w:val="52"/>
          <w:sz w:val="28"/>
          <w:szCs w:val="28"/>
        </w:rPr>
        <w:t>ZrO</w:t>
      </w:r>
      <w:r w:rsidRPr="00FB3178">
        <w:rPr>
          <w:rFonts w:ascii="Times New Roman" w:eastAsia="標楷體" w:hAnsi="Times New Roman" w:cs="Times New Roman"/>
          <w:kern w:val="52"/>
          <w:sz w:val="28"/>
          <w:szCs w:val="28"/>
          <w:vertAlign w:val="subscript"/>
        </w:rPr>
        <w:t>2</w:t>
      </w:r>
      <w:r w:rsidRPr="00FB3178">
        <w:rPr>
          <w:rFonts w:ascii="Times New Roman" w:eastAsia="標楷體" w:hAnsi="Times New Roman" w:cs="Times New Roman"/>
          <w:kern w:val="52"/>
          <w:sz w:val="28"/>
          <w:szCs w:val="28"/>
        </w:rPr>
        <w:t>元件及</w:t>
      </w:r>
      <w:r w:rsidRPr="00FB3178">
        <w:rPr>
          <w:rFonts w:ascii="Times New Roman" w:eastAsia="標楷體" w:hAnsi="Times New Roman" w:cs="Times New Roman"/>
          <w:kern w:val="52"/>
          <w:sz w:val="28"/>
          <w:szCs w:val="28"/>
        </w:rPr>
        <w:t>ZrON</w:t>
      </w:r>
      <w:r w:rsidRPr="00FB3178">
        <w:rPr>
          <w:rFonts w:ascii="Times New Roman" w:eastAsia="標楷體" w:hAnsi="Times New Roman" w:cs="Times New Roman"/>
          <w:kern w:val="52"/>
          <w:sz w:val="28"/>
          <w:szCs w:val="28"/>
        </w:rPr>
        <w:t>元件電荷</w:t>
      </w:r>
      <w:proofErr w:type="gramStart"/>
      <w:r w:rsidRPr="00FB3178">
        <w:rPr>
          <w:rFonts w:ascii="Times New Roman" w:eastAsia="標楷體" w:hAnsi="Times New Roman" w:cs="Times New Roman"/>
          <w:kern w:val="52"/>
          <w:sz w:val="28"/>
          <w:szCs w:val="28"/>
        </w:rPr>
        <w:t>保持力略有</w:t>
      </w:r>
      <w:proofErr w:type="gramEnd"/>
      <w:r w:rsidRPr="00FB3178">
        <w:rPr>
          <w:rFonts w:ascii="Times New Roman" w:eastAsia="標楷體" w:hAnsi="Times New Roman" w:cs="Times New Roman"/>
          <w:kern w:val="52"/>
          <w:sz w:val="28"/>
          <w:szCs w:val="28"/>
        </w:rPr>
        <w:t>影響，且隨輻射劑量趨勢不同，未來值得再探討其物理機制。</w:t>
      </w:r>
      <w:r w:rsidR="003973BF" w:rsidRPr="003973BF">
        <w:rPr>
          <w:rFonts w:ascii="Times New Roman" w:eastAsia="標楷體" w:hAnsi="Times New Roman" w:cs="Times New Roman" w:hint="eastAsia"/>
          <w:kern w:val="52"/>
          <w:sz w:val="28"/>
          <w:szCs w:val="28"/>
        </w:rPr>
        <w:t>由四年期計畫中的第三年元件目標，元件經輻射總劑量</w:t>
      </w:r>
      <w:r w:rsidR="003973BF" w:rsidRPr="003973BF">
        <w:rPr>
          <w:rFonts w:ascii="Times New Roman" w:eastAsia="標楷體" w:hAnsi="Times New Roman" w:cs="Times New Roman"/>
          <w:kern w:val="52"/>
          <w:sz w:val="28"/>
          <w:szCs w:val="28"/>
        </w:rPr>
        <w:t>&gt; 500 krad @</w:t>
      </w:r>
      <w:r w:rsidR="003973BF" w:rsidRPr="003973BF">
        <w:rPr>
          <w:rFonts w:ascii="Times New Roman" w:eastAsia="標楷體" w:hAnsi="Times New Roman" w:cs="Times New Roman" w:hint="eastAsia"/>
          <w:kern w:val="52"/>
          <w:sz w:val="28"/>
          <w:szCs w:val="28"/>
        </w:rPr>
        <w:t>劑量率</w:t>
      </w:r>
      <w:r w:rsidR="003973BF" w:rsidRPr="003973BF">
        <w:rPr>
          <w:rFonts w:ascii="Times New Roman" w:eastAsia="標楷體" w:hAnsi="Times New Roman" w:cs="Times New Roman"/>
          <w:kern w:val="52"/>
          <w:sz w:val="28"/>
          <w:szCs w:val="28"/>
        </w:rPr>
        <w:t>&gt; 50 k</w:t>
      </w:r>
      <w:r w:rsidR="003973BF" w:rsidRPr="003973BF">
        <w:rPr>
          <w:rFonts w:ascii="Times New Roman" w:eastAsia="標楷體" w:hAnsi="Times New Roman" w:cs="Times New Roman" w:hint="eastAsia"/>
          <w:kern w:val="52"/>
          <w:sz w:val="28"/>
          <w:szCs w:val="28"/>
        </w:rPr>
        <w:t>R</w:t>
      </w:r>
      <w:r w:rsidR="003973BF" w:rsidRPr="003973BF">
        <w:rPr>
          <w:rFonts w:ascii="Times New Roman" w:eastAsia="標楷體" w:hAnsi="Times New Roman" w:cs="Times New Roman"/>
          <w:kern w:val="52"/>
          <w:sz w:val="28"/>
          <w:szCs w:val="28"/>
        </w:rPr>
        <w:t>ad/hr</w:t>
      </w:r>
      <w:r w:rsidR="003973BF" w:rsidRPr="003973BF">
        <w:rPr>
          <w:rFonts w:ascii="Times New Roman" w:eastAsia="標楷體" w:hAnsi="Times New Roman" w:cs="Times New Roman" w:hint="eastAsia"/>
          <w:kern w:val="52"/>
          <w:sz w:val="28"/>
          <w:szCs w:val="28"/>
        </w:rPr>
        <w:t>，達成元件關鍵參數變化小於</w:t>
      </w:r>
      <w:r w:rsidR="003973BF" w:rsidRPr="003973BF">
        <w:rPr>
          <w:rFonts w:ascii="Times New Roman" w:eastAsia="標楷體" w:hAnsi="Times New Roman" w:cs="Times New Roman"/>
          <w:kern w:val="52"/>
          <w:sz w:val="28"/>
          <w:szCs w:val="28"/>
        </w:rPr>
        <w:t>1</w:t>
      </w:r>
      <w:r w:rsidR="003973BF" w:rsidRPr="003973BF">
        <w:rPr>
          <w:rFonts w:ascii="Times New Roman" w:eastAsia="標楷體" w:hAnsi="Times New Roman" w:cs="Times New Roman" w:hint="eastAsia"/>
          <w:kern w:val="52"/>
          <w:sz w:val="28"/>
          <w:szCs w:val="28"/>
        </w:rPr>
        <w:t>0 %</w:t>
      </w:r>
      <w:r w:rsidR="003973BF" w:rsidRPr="003973BF">
        <w:rPr>
          <w:rFonts w:ascii="Times New Roman" w:eastAsia="標楷體" w:hAnsi="Times New Roman" w:cs="Times New Roman" w:hint="eastAsia"/>
          <w:kern w:val="52"/>
          <w:sz w:val="28"/>
          <w:szCs w:val="28"/>
        </w:rPr>
        <w:t>的規格。本計畫元件之抗輻射特性，也明顯優於一般商用現貨</w:t>
      </w:r>
      <w:r w:rsidR="003973BF" w:rsidRPr="003973BF">
        <w:rPr>
          <w:rFonts w:ascii="Times New Roman" w:eastAsia="標楷體" w:hAnsi="Times New Roman" w:cs="Times New Roman"/>
          <w:kern w:val="52"/>
          <w:sz w:val="28"/>
          <w:szCs w:val="28"/>
        </w:rPr>
        <w:t>(COTS)</w:t>
      </w:r>
      <w:r w:rsidR="003973BF" w:rsidRPr="003973BF">
        <w:rPr>
          <w:rFonts w:ascii="Times New Roman" w:eastAsia="標楷體" w:hAnsi="Times New Roman" w:cs="Times New Roman" w:hint="eastAsia"/>
          <w:kern w:val="52"/>
          <w:sz w:val="28"/>
          <w:szCs w:val="28"/>
        </w:rPr>
        <w:t>元件規格</w:t>
      </w:r>
      <w:r w:rsidR="003973BF" w:rsidRPr="003973BF">
        <w:rPr>
          <w:rFonts w:ascii="Times New Roman" w:eastAsia="標楷體" w:hAnsi="Times New Roman" w:cs="Times New Roman"/>
          <w:kern w:val="52"/>
          <w:sz w:val="28"/>
          <w:szCs w:val="28"/>
        </w:rPr>
        <w:t>(ESA  ESCC 22900, P-level, 30 kRad)</w:t>
      </w:r>
      <w:r w:rsidR="003973BF" w:rsidRPr="00B6258F">
        <w:rPr>
          <w:rFonts w:ascii="Times New Roman" w:eastAsia="標楷體" w:hAnsi="Times New Roman" w:cs="Times New Roman" w:hint="eastAsia"/>
          <w:kern w:val="52"/>
          <w:sz w:val="28"/>
          <w:szCs w:val="28"/>
        </w:rPr>
        <w:t>。</w:t>
      </w:r>
    </w:p>
    <w:p w14:paraId="20FD640B" w14:textId="77777777" w:rsidR="00FB3178" w:rsidRPr="00FB3178" w:rsidRDefault="00FB3178" w:rsidP="00FB3178">
      <w:pPr>
        <w:jc w:val="both"/>
        <w:rPr>
          <w:rFonts w:ascii="Times New Roman" w:eastAsia="標楷體" w:hAnsi="Times New Roman" w:cs="Times New Roman"/>
          <w:sz w:val="28"/>
          <w:szCs w:val="28"/>
        </w:rPr>
      </w:pPr>
    </w:p>
    <w:p w14:paraId="33F3BC29" w14:textId="77777777" w:rsidR="00FB3178" w:rsidRPr="00FB3178" w:rsidRDefault="00FB3178" w:rsidP="00E51AB3">
      <w:pPr>
        <w:keepNext/>
        <w:snapToGrid w:val="0"/>
        <w:jc w:val="left"/>
        <w:outlineLvl w:val="0"/>
        <w:rPr>
          <w:rFonts w:ascii="Times New Roman" w:eastAsia="標楷體" w:hAnsi="Times New Roman" w:cs="Times New Roman"/>
          <w:bCs/>
          <w:kern w:val="52"/>
          <w:sz w:val="28"/>
          <w:szCs w:val="28"/>
        </w:rPr>
      </w:pPr>
      <w:bookmarkStart w:id="121" w:name="_Toc216123190"/>
      <w:r w:rsidRPr="00FB3178">
        <w:rPr>
          <w:rFonts w:ascii="Times New Roman" w:eastAsia="標楷體" w:hAnsi="Times New Roman" w:cs="Times New Roman"/>
          <w:b/>
          <w:bCs/>
          <w:kern w:val="52"/>
          <w:sz w:val="28"/>
          <w:szCs w:val="28"/>
        </w:rPr>
        <w:t>伍、參考資料</w:t>
      </w:r>
      <w:bookmarkEnd w:id="121"/>
    </w:p>
    <w:p w14:paraId="28863348" w14:textId="77777777" w:rsidR="00FB3178" w:rsidRPr="00FB3178" w:rsidRDefault="00FB3178" w:rsidP="00AE4C04">
      <w:pPr>
        <w:widowControl w:val="0"/>
        <w:numPr>
          <w:ilvl w:val="0"/>
          <w:numId w:val="16"/>
        </w:numPr>
        <w:tabs>
          <w:tab w:val="left" w:pos="709"/>
        </w:tabs>
        <w:adjustRightInd w:val="0"/>
        <w:snapToGrid w:val="0"/>
        <w:ind w:left="708" w:hangingChars="253" w:hanging="708"/>
        <w:jc w:val="left"/>
        <w:textAlignment w:val="baseline"/>
        <w:rPr>
          <w:rFonts w:ascii="Times New Roman" w:eastAsia="標楷體" w:hAnsi="Times New Roman" w:cs="Times New Roman"/>
          <w:color w:val="000000"/>
          <w:kern w:val="0"/>
          <w:sz w:val="28"/>
          <w:szCs w:val="28"/>
        </w:rPr>
      </w:pPr>
      <w:r w:rsidRPr="00FB3178">
        <w:rPr>
          <w:rFonts w:ascii="Times New Roman" w:eastAsia="標楷體" w:hAnsi="Times New Roman" w:cs="Times New Roman"/>
          <w:color w:val="000000"/>
          <w:kern w:val="0"/>
          <w:sz w:val="28"/>
          <w:szCs w:val="28"/>
        </w:rPr>
        <w:t>Michel Pignol, 2010 Design, Automation &amp; Test in Europe Conference &amp; Exhibition (DATE 2010), DOI: 10.1109/DATE.2010.5456992</w:t>
      </w:r>
    </w:p>
    <w:p w14:paraId="3F6A2873" w14:textId="77777777" w:rsidR="00FB3178" w:rsidRPr="00FB3178" w:rsidRDefault="00FB3178" w:rsidP="00AE4C04">
      <w:pPr>
        <w:widowControl w:val="0"/>
        <w:numPr>
          <w:ilvl w:val="0"/>
          <w:numId w:val="16"/>
        </w:numPr>
        <w:tabs>
          <w:tab w:val="left" w:pos="709"/>
        </w:tabs>
        <w:adjustRightInd w:val="0"/>
        <w:snapToGrid w:val="0"/>
        <w:ind w:left="708" w:hangingChars="253" w:hanging="708"/>
        <w:jc w:val="left"/>
        <w:textAlignment w:val="baseline"/>
        <w:rPr>
          <w:rFonts w:ascii="Times New Roman" w:eastAsia="標楷體" w:hAnsi="Times New Roman" w:cs="Times New Roman"/>
          <w:color w:val="000000"/>
          <w:kern w:val="0"/>
          <w:sz w:val="28"/>
          <w:szCs w:val="28"/>
        </w:rPr>
      </w:pPr>
      <w:r w:rsidRPr="00FB3178">
        <w:rPr>
          <w:rFonts w:ascii="Times New Roman" w:eastAsia="標楷體" w:hAnsi="Times New Roman" w:cs="Times New Roman"/>
          <w:color w:val="000000"/>
          <w:kern w:val="0"/>
          <w:sz w:val="28"/>
          <w:szCs w:val="28"/>
        </w:rPr>
        <w:t>Y. Tian et al., 2007 IEEE International Electron Devices Meeting, p. 895.</w:t>
      </w:r>
    </w:p>
    <w:p w14:paraId="669E8EB4" w14:textId="77777777" w:rsidR="00FB3178" w:rsidRPr="00FB3178" w:rsidRDefault="00FB3178" w:rsidP="00AE4C04">
      <w:pPr>
        <w:widowControl w:val="0"/>
        <w:numPr>
          <w:ilvl w:val="0"/>
          <w:numId w:val="16"/>
        </w:numPr>
        <w:tabs>
          <w:tab w:val="left" w:pos="709"/>
        </w:tabs>
        <w:adjustRightInd w:val="0"/>
        <w:snapToGrid w:val="0"/>
        <w:ind w:left="708" w:hangingChars="253" w:hanging="708"/>
        <w:jc w:val="left"/>
        <w:textAlignment w:val="baseline"/>
        <w:rPr>
          <w:rFonts w:ascii="Times New Roman" w:eastAsia="標楷體" w:hAnsi="Times New Roman" w:cs="Times New Roman"/>
          <w:color w:val="000000"/>
          <w:kern w:val="0"/>
          <w:sz w:val="28"/>
          <w:szCs w:val="28"/>
        </w:rPr>
      </w:pPr>
      <w:r w:rsidRPr="00FB3178">
        <w:rPr>
          <w:rFonts w:ascii="Times New Roman" w:eastAsia="標楷體" w:hAnsi="Times New Roman" w:cs="Times New Roman"/>
          <w:color w:val="000000"/>
          <w:kern w:val="0"/>
          <w:sz w:val="28"/>
          <w:szCs w:val="28"/>
        </w:rPr>
        <w:lastRenderedPageBreak/>
        <w:t xml:space="preserve">B. H. Lee, et al., </w:t>
      </w:r>
      <w:hyperlink r:id="rId105" w:history="1">
        <w:r w:rsidRPr="00FB3178">
          <w:rPr>
            <w:rFonts w:ascii="Times New Roman" w:eastAsia="標楷體" w:hAnsi="Times New Roman" w:cs="Times New Roman"/>
            <w:color w:val="000000"/>
            <w:kern w:val="0"/>
            <w:sz w:val="28"/>
            <w:szCs w:val="28"/>
          </w:rPr>
          <w:t>IEEE IEDM, p.39, 2000</w:t>
        </w:r>
      </w:hyperlink>
      <w:r w:rsidRPr="00FB3178">
        <w:rPr>
          <w:rFonts w:ascii="Times New Roman" w:eastAsia="標楷體" w:hAnsi="Times New Roman" w:cs="Times New Roman"/>
          <w:color w:val="000000"/>
          <w:kern w:val="0"/>
          <w:sz w:val="28"/>
          <w:szCs w:val="28"/>
        </w:rPr>
        <w:t>.</w:t>
      </w:r>
    </w:p>
    <w:p w14:paraId="6BD581CE" w14:textId="77777777" w:rsidR="00FB3178" w:rsidRPr="00FB3178" w:rsidRDefault="00FB3178" w:rsidP="00AE4C04">
      <w:pPr>
        <w:widowControl w:val="0"/>
        <w:numPr>
          <w:ilvl w:val="0"/>
          <w:numId w:val="16"/>
        </w:numPr>
        <w:tabs>
          <w:tab w:val="left" w:pos="709"/>
        </w:tabs>
        <w:adjustRightInd w:val="0"/>
        <w:snapToGrid w:val="0"/>
        <w:ind w:left="708" w:hangingChars="253" w:hanging="708"/>
        <w:jc w:val="left"/>
        <w:textAlignment w:val="baseline"/>
        <w:rPr>
          <w:rFonts w:ascii="Times New Roman" w:eastAsia="標楷體" w:hAnsi="Times New Roman" w:cs="Times New Roman"/>
          <w:color w:val="000000"/>
          <w:kern w:val="0"/>
          <w:sz w:val="28"/>
          <w:szCs w:val="28"/>
        </w:rPr>
      </w:pPr>
      <w:r w:rsidRPr="00FB3178">
        <w:rPr>
          <w:rFonts w:ascii="Times New Roman" w:eastAsia="標楷體" w:hAnsi="Times New Roman" w:cs="Times New Roman"/>
          <w:sz w:val="28"/>
          <w:szCs w:val="28"/>
        </w:rPr>
        <w:t>M.H. White et al., IEEE Circuits and Devices Magazine, Vol. 16(4), p. 22, 2000.</w:t>
      </w:r>
    </w:p>
    <w:p w14:paraId="78E1A3AF" w14:textId="77777777" w:rsidR="00FB3178" w:rsidRPr="00FB3178" w:rsidRDefault="00FB3178" w:rsidP="00AE4C04">
      <w:pPr>
        <w:widowControl w:val="0"/>
        <w:numPr>
          <w:ilvl w:val="0"/>
          <w:numId w:val="16"/>
        </w:numPr>
        <w:tabs>
          <w:tab w:val="left" w:pos="709"/>
        </w:tabs>
        <w:adjustRightInd w:val="0"/>
        <w:snapToGrid w:val="0"/>
        <w:ind w:left="708" w:hangingChars="253" w:hanging="708"/>
        <w:jc w:val="left"/>
        <w:textAlignment w:val="baseline"/>
        <w:rPr>
          <w:rFonts w:ascii="Times New Roman" w:eastAsia="標楷體" w:hAnsi="Times New Roman" w:cs="Times New Roman"/>
          <w:color w:val="000000"/>
          <w:kern w:val="0"/>
          <w:sz w:val="28"/>
          <w:szCs w:val="28"/>
        </w:rPr>
      </w:pPr>
      <w:r w:rsidRPr="00FB3178">
        <w:rPr>
          <w:rFonts w:ascii="Times New Roman" w:eastAsia="標楷體" w:hAnsi="Times New Roman" w:cs="Times New Roman"/>
          <w:sz w:val="28"/>
          <w:szCs w:val="28"/>
        </w:rPr>
        <w:t>W.J. Tsai et al., IEEE International Reliability Physics Symposium Proceedings, p. 34, 2002.</w:t>
      </w:r>
    </w:p>
    <w:p w14:paraId="0351677D" w14:textId="77777777" w:rsidR="00FB3178" w:rsidRPr="00FB3178" w:rsidRDefault="00FB3178" w:rsidP="00AE4C04">
      <w:pPr>
        <w:widowControl w:val="0"/>
        <w:numPr>
          <w:ilvl w:val="0"/>
          <w:numId w:val="16"/>
        </w:numPr>
        <w:tabs>
          <w:tab w:val="left" w:pos="709"/>
        </w:tabs>
        <w:adjustRightInd w:val="0"/>
        <w:snapToGrid w:val="0"/>
        <w:ind w:left="708" w:hangingChars="253" w:hanging="708"/>
        <w:jc w:val="left"/>
        <w:textAlignment w:val="baseline"/>
        <w:rPr>
          <w:rFonts w:ascii="Times New Roman" w:eastAsia="標楷體" w:hAnsi="Times New Roman" w:cs="Times New Roman"/>
          <w:color w:val="000000"/>
          <w:kern w:val="0"/>
          <w:sz w:val="28"/>
          <w:szCs w:val="28"/>
        </w:rPr>
      </w:pPr>
      <w:r w:rsidRPr="00FB3178">
        <w:rPr>
          <w:rFonts w:ascii="Times New Roman" w:eastAsia="標楷體" w:hAnsi="Times New Roman" w:cs="Times New Roman"/>
          <w:sz w:val="28"/>
          <w:szCs w:val="28"/>
        </w:rPr>
        <w:t>C.Y. Chen, et al., IEEE Electron Device Lett., vol. 34 (8), p. 993, 2013.</w:t>
      </w:r>
    </w:p>
    <w:p w14:paraId="64FBE413" w14:textId="77777777" w:rsidR="00FB3178" w:rsidRPr="00FB3178" w:rsidRDefault="00FB3178" w:rsidP="00AE4C04">
      <w:pPr>
        <w:widowControl w:val="0"/>
        <w:numPr>
          <w:ilvl w:val="0"/>
          <w:numId w:val="16"/>
        </w:numPr>
        <w:tabs>
          <w:tab w:val="left" w:pos="709"/>
        </w:tabs>
        <w:adjustRightInd w:val="0"/>
        <w:snapToGrid w:val="0"/>
        <w:ind w:left="708" w:hangingChars="253" w:hanging="708"/>
        <w:jc w:val="left"/>
        <w:textAlignment w:val="baseline"/>
        <w:rPr>
          <w:rFonts w:ascii="Times New Roman" w:eastAsia="標楷體" w:hAnsi="Times New Roman" w:cs="Times New Roman"/>
          <w:color w:val="000000"/>
          <w:kern w:val="0"/>
          <w:sz w:val="28"/>
          <w:szCs w:val="28"/>
        </w:rPr>
      </w:pPr>
      <w:r w:rsidRPr="00FB3178">
        <w:rPr>
          <w:rFonts w:ascii="Times New Roman" w:eastAsia="標楷體" w:hAnsi="Times New Roman" w:cs="Times New Roman"/>
          <w:sz w:val="28"/>
          <w:szCs w:val="28"/>
        </w:rPr>
        <w:t>Y. Sun et al., IEEE Trans. Electron Devices, vol. 58, p. 1329, 2011.</w:t>
      </w:r>
    </w:p>
    <w:p w14:paraId="696861B8" w14:textId="6CECE1BB" w:rsidR="00411804" w:rsidRPr="0069148C" w:rsidRDefault="00411804">
      <w:pPr>
        <w:rPr>
          <w:rFonts w:ascii="Times New Roman" w:eastAsia="標楷體" w:hAnsi="Times New Roman" w:cs="Times New Roman"/>
          <w:b/>
          <w:bCs/>
          <w:sz w:val="28"/>
          <w:szCs w:val="28"/>
        </w:rPr>
      </w:pPr>
      <w:r w:rsidRPr="0069148C">
        <w:rPr>
          <w:rFonts w:ascii="Times New Roman" w:eastAsia="標楷體" w:hAnsi="Times New Roman" w:cs="Times New Roman"/>
          <w:b/>
          <w:bCs/>
          <w:sz w:val="28"/>
          <w:szCs w:val="28"/>
        </w:rPr>
        <w:br w:type="page"/>
      </w:r>
    </w:p>
    <w:p w14:paraId="569CB2A7" w14:textId="7F53A85B" w:rsidR="00AF3DB6" w:rsidRPr="0069148C" w:rsidRDefault="00AF3DB6" w:rsidP="00AF3DB6">
      <w:pPr>
        <w:snapToGrid w:val="0"/>
        <w:jc w:val="left"/>
        <w:rPr>
          <w:rFonts w:ascii="Times New Roman" w:eastAsia="標楷體" w:hAnsi="Times New Roman" w:cs="Times New Roman"/>
          <w:b/>
          <w:bCs/>
          <w:sz w:val="28"/>
          <w:szCs w:val="28"/>
        </w:rPr>
      </w:pPr>
    </w:p>
    <w:p w14:paraId="476EA7AA" w14:textId="7B23014A" w:rsidR="00411804" w:rsidRPr="0069148C" w:rsidRDefault="00411804" w:rsidP="00AF3DB6">
      <w:pPr>
        <w:snapToGrid w:val="0"/>
        <w:jc w:val="left"/>
        <w:rPr>
          <w:rFonts w:ascii="Times New Roman" w:eastAsia="標楷體" w:hAnsi="Times New Roman" w:cs="Times New Roman"/>
          <w:b/>
          <w:bCs/>
          <w:sz w:val="28"/>
          <w:szCs w:val="28"/>
        </w:rPr>
      </w:pPr>
    </w:p>
    <w:p w14:paraId="08F5809A" w14:textId="7F20D5AB" w:rsidR="00411804" w:rsidRPr="0069148C" w:rsidRDefault="00411804" w:rsidP="00AF3DB6">
      <w:pPr>
        <w:snapToGrid w:val="0"/>
        <w:jc w:val="left"/>
        <w:rPr>
          <w:rFonts w:ascii="Times New Roman" w:eastAsia="標楷體" w:hAnsi="Times New Roman" w:cs="Times New Roman"/>
          <w:b/>
          <w:bCs/>
          <w:sz w:val="28"/>
          <w:szCs w:val="28"/>
        </w:rPr>
      </w:pPr>
    </w:p>
    <w:p w14:paraId="29B20DB0" w14:textId="5348CBAD" w:rsidR="00411804" w:rsidRPr="0069148C" w:rsidRDefault="00411804" w:rsidP="00AF3DB6">
      <w:pPr>
        <w:snapToGrid w:val="0"/>
        <w:jc w:val="left"/>
        <w:rPr>
          <w:rFonts w:ascii="Times New Roman" w:eastAsia="標楷體" w:hAnsi="Times New Roman" w:cs="Times New Roman"/>
          <w:b/>
          <w:bCs/>
          <w:sz w:val="28"/>
          <w:szCs w:val="28"/>
        </w:rPr>
      </w:pPr>
    </w:p>
    <w:p w14:paraId="2ABA9858" w14:textId="098D5A88" w:rsidR="00411804" w:rsidRPr="0069148C" w:rsidRDefault="00411804" w:rsidP="00AF3DB6">
      <w:pPr>
        <w:snapToGrid w:val="0"/>
        <w:jc w:val="left"/>
        <w:rPr>
          <w:rFonts w:ascii="Times New Roman" w:eastAsia="標楷體" w:hAnsi="Times New Roman" w:cs="Times New Roman"/>
          <w:b/>
          <w:bCs/>
          <w:sz w:val="28"/>
          <w:szCs w:val="28"/>
        </w:rPr>
      </w:pPr>
    </w:p>
    <w:p w14:paraId="0ED6BE45" w14:textId="74BDA6B1" w:rsidR="00411804" w:rsidRPr="0069148C" w:rsidRDefault="00411804" w:rsidP="00AF3DB6">
      <w:pPr>
        <w:snapToGrid w:val="0"/>
        <w:jc w:val="left"/>
        <w:rPr>
          <w:rFonts w:ascii="Times New Roman" w:eastAsia="標楷體" w:hAnsi="Times New Roman" w:cs="Times New Roman"/>
          <w:b/>
          <w:bCs/>
          <w:sz w:val="28"/>
          <w:szCs w:val="28"/>
        </w:rPr>
      </w:pPr>
    </w:p>
    <w:p w14:paraId="2AB0DBC6" w14:textId="43E38DCA" w:rsidR="00411804" w:rsidRPr="0069148C" w:rsidRDefault="00411804" w:rsidP="00AF3DB6">
      <w:pPr>
        <w:snapToGrid w:val="0"/>
        <w:jc w:val="left"/>
        <w:rPr>
          <w:rFonts w:ascii="Times New Roman" w:eastAsia="標楷體" w:hAnsi="Times New Roman" w:cs="Times New Roman"/>
          <w:b/>
          <w:bCs/>
          <w:sz w:val="28"/>
          <w:szCs w:val="28"/>
        </w:rPr>
      </w:pPr>
    </w:p>
    <w:p w14:paraId="0BC34DCF" w14:textId="4675F087" w:rsidR="00411804" w:rsidRPr="0069148C" w:rsidRDefault="00411804" w:rsidP="00AF3DB6">
      <w:pPr>
        <w:snapToGrid w:val="0"/>
        <w:jc w:val="left"/>
        <w:rPr>
          <w:rFonts w:ascii="Times New Roman" w:eastAsia="標楷體" w:hAnsi="Times New Roman" w:cs="Times New Roman"/>
          <w:b/>
          <w:bCs/>
          <w:sz w:val="28"/>
          <w:szCs w:val="28"/>
        </w:rPr>
      </w:pPr>
    </w:p>
    <w:p w14:paraId="2A6E3C3A" w14:textId="2BAF39EA" w:rsidR="008E44B1" w:rsidRPr="0069148C" w:rsidRDefault="00AF3DB6" w:rsidP="00411804">
      <w:pPr>
        <w:pStyle w:val="1"/>
        <w:snapToGrid w:val="0"/>
        <w:spacing w:before="0" w:after="0" w:line="360" w:lineRule="auto"/>
        <w:rPr>
          <w:rFonts w:ascii="Times New Roman" w:eastAsia="標楷體" w:hAnsi="Times New Roman" w:cs="Times New Roman"/>
          <w:sz w:val="28"/>
          <w:szCs w:val="28"/>
        </w:rPr>
      </w:pPr>
      <w:bookmarkStart w:id="122" w:name="_Toc151369642"/>
      <w:bookmarkStart w:id="123" w:name="_Toc216123191"/>
      <w:proofErr w:type="gramStart"/>
      <w:r w:rsidRPr="0069148C">
        <w:rPr>
          <w:rFonts w:ascii="Times New Roman" w:eastAsia="標楷體" w:hAnsi="Times New Roman" w:cs="Times New Roman" w:hint="eastAsia"/>
          <w:bCs w:val="0"/>
          <w:sz w:val="28"/>
          <w:szCs w:val="28"/>
        </w:rPr>
        <w:t>子項</w:t>
      </w:r>
      <w:proofErr w:type="gramEnd"/>
      <w:r w:rsidRPr="0069148C">
        <w:rPr>
          <w:rFonts w:ascii="Times New Roman" w:eastAsia="標楷體" w:hAnsi="Times New Roman" w:cs="Times New Roman" w:hint="eastAsia"/>
          <w:bCs w:val="0"/>
          <w:sz w:val="28"/>
          <w:szCs w:val="28"/>
        </w:rPr>
        <w:t>三、</w:t>
      </w:r>
      <w:bookmarkEnd w:id="122"/>
      <w:proofErr w:type="gramStart"/>
      <w:r w:rsidR="0011648A" w:rsidRPr="00B64B04">
        <w:rPr>
          <w:rFonts w:ascii="Times New Roman" w:eastAsia="標楷體" w:hAnsi="Times New Roman" w:cs="Times New Roman"/>
          <w:sz w:val="28"/>
          <w:szCs w:val="28"/>
        </w:rPr>
        <w:t>寬能隙</w:t>
      </w:r>
      <w:proofErr w:type="gramEnd"/>
      <w:r w:rsidR="0011648A" w:rsidRPr="00B64B04">
        <w:rPr>
          <w:rFonts w:ascii="Times New Roman" w:eastAsia="標楷體" w:hAnsi="Times New Roman" w:cs="Times New Roman"/>
          <w:sz w:val="28"/>
          <w:szCs w:val="28"/>
        </w:rPr>
        <w:t>半導體材料與元件之輻射效應評估</w:t>
      </w:r>
      <w:r w:rsidR="0011648A" w:rsidRPr="00B64B04">
        <w:rPr>
          <w:rFonts w:ascii="Times New Roman" w:eastAsia="標楷體" w:hAnsi="Times New Roman" w:cs="Times New Roman" w:hint="eastAsia"/>
          <w:sz w:val="28"/>
          <w:szCs w:val="28"/>
        </w:rPr>
        <w:t>：</w:t>
      </w:r>
      <w:r w:rsidR="00474E32" w:rsidRPr="00956F7E">
        <w:rPr>
          <w:rFonts w:ascii="Times New Roman" w:eastAsia="標楷體" w:hAnsi="Times New Roman" w:cs="Times New Roman"/>
          <w:sz w:val="28"/>
          <w:szCs w:val="28"/>
        </w:rPr>
        <w:t>SiC</w:t>
      </w:r>
      <w:r w:rsidR="00474E32" w:rsidRPr="00956F7E">
        <w:rPr>
          <w:rFonts w:ascii="Times New Roman" w:eastAsia="標楷體" w:hAnsi="Times New Roman" w:cs="Times New Roman"/>
          <w:sz w:val="28"/>
          <w:szCs w:val="28"/>
        </w:rPr>
        <w:t>功率元件之各式輻射效應分析</w:t>
      </w:r>
      <w:bookmarkEnd w:id="123"/>
    </w:p>
    <w:p w14:paraId="5E916710" w14:textId="77777777" w:rsidR="00AF3DB6" w:rsidRPr="0069148C" w:rsidRDefault="00AF3DB6">
      <w:pPr>
        <w:rPr>
          <w:rFonts w:ascii="Times New Roman" w:eastAsia="標楷體" w:hAnsi="Times New Roman" w:cs="Times New Roman"/>
          <w:b/>
          <w:sz w:val="28"/>
          <w:szCs w:val="28"/>
        </w:rPr>
      </w:pPr>
      <w:r w:rsidRPr="0069148C">
        <w:rPr>
          <w:rFonts w:ascii="Times New Roman" w:eastAsia="標楷體" w:hAnsi="Times New Roman" w:cs="Times New Roman"/>
          <w:b/>
          <w:sz w:val="28"/>
          <w:szCs w:val="28"/>
        </w:rPr>
        <w:br w:type="page"/>
      </w:r>
    </w:p>
    <w:p w14:paraId="62D1ABC1" w14:textId="77777777" w:rsidR="00AF3DB6" w:rsidRPr="0069148C" w:rsidRDefault="00AF3DB6" w:rsidP="00554F05">
      <w:pPr>
        <w:pStyle w:val="a3"/>
        <w:numPr>
          <w:ilvl w:val="0"/>
          <w:numId w:val="3"/>
        </w:numPr>
        <w:snapToGrid w:val="0"/>
        <w:ind w:leftChars="0"/>
        <w:jc w:val="left"/>
        <w:outlineLvl w:val="0"/>
        <w:rPr>
          <w:rFonts w:ascii="Times New Roman" w:eastAsia="標楷體" w:hAnsi="Times New Roman" w:cs="Times New Roman"/>
          <w:b/>
          <w:sz w:val="28"/>
          <w:szCs w:val="28"/>
        </w:rPr>
      </w:pPr>
      <w:bookmarkStart w:id="124" w:name="_Toc151369643"/>
      <w:bookmarkStart w:id="125" w:name="_Toc216123192"/>
      <w:r w:rsidRPr="0069148C">
        <w:rPr>
          <w:rFonts w:ascii="Times New Roman" w:eastAsia="標楷體" w:hAnsi="Times New Roman" w:cs="Times New Roman"/>
          <w:b/>
          <w:sz w:val="28"/>
          <w:szCs w:val="28"/>
        </w:rPr>
        <w:lastRenderedPageBreak/>
        <w:t>計畫緣起與目的</w:t>
      </w:r>
      <w:bookmarkEnd w:id="124"/>
      <w:bookmarkEnd w:id="125"/>
    </w:p>
    <w:p w14:paraId="4BA5DBD2" w14:textId="7CABB69B" w:rsidR="002308C4" w:rsidRDefault="00F17465" w:rsidP="00515B6E">
      <w:pPr>
        <w:snapToGrid w:val="0"/>
        <w:jc w:val="both"/>
        <w:rPr>
          <w:rFonts w:ascii="Times New Roman" w:eastAsia="標楷體" w:hAnsi="Times New Roman" w:cs="Times New Roman"/>
          <w:kern w:val="0"/>
          <w:sz w:val="28"/>
          <w:szCs w:val="28"/>
        </w:rPr>
      </w:pPr>
      <w:r>
        <w:rPr>
          <w:rFonts w:ascii="Times New Roman" w:eastAsia="標楷體" w:hAnsi="Times New Roman" w:cs="Times New Roman" w:hint="eastAsia"/>
          <w:kern w:val="0"/>
          <w:sz w:val="28"/>
          <w:szCs w:val="28"/>
        </w:rPr>
        <w:t xml:space="preserve">    </w:t>
      </w:r>
      <w:r w:rsidR="00835678" w:rsidRPr="00835678">
        <w:rPr>
          <w:rFonts w:ascii="Times New Roman" w:eastAsia="標楷體" w:hAnsi="Times New Roman" w:cs="Times New Roman" w:hint="eastAsia"/>
          <w:kern w:val="0"/>
          <w:sz w:val="28"/>
          <w:szCs w:val="28"/>
        </w:rPr>
        <w:t>近年來，隨著太空</w:t>
      </w:r>
      <w:r w:rsidR="008E3A9D">
        <w:rPr>
          <w:rFonts w:ascii="Times New Roman" w:eastAsia="標楷體" w:hAnsi="Times New Roman" w:cs="Times New Roman" w:hint="eastAsia"/>
          <w:kern w:val="0"/>
          <w:sz w:val="28"/>
          <w:szCs w:val="28"/>
        </w:rPr>
        <w:t>科技</w:t>
      </w:r>
      <w:r w:rsidR="00835678" w:rsidRPr="00835678">
        <w:rPr>
          <w:rFonts w:ascii="Times New Roman" w:eastAsia="標楷體" w:hAnsi="Times New Roman" w:cs="Times New Roman" w:hint="eastAsia"/>
          <w:kern w:val="0"/>
          <w:sz w:val="28"/>
          <w:szCs w:val="28"/>
        </w:rPr>
        <w:t>與高能環境應用的需求快速增加，電子元件在極端輻射條件下的穩定性與可靠性成為關鍵課題。其中，總游離劑量</w:t>
      </w:r>
      <w:r w:rsidR="00EC50E6">
        <w:rPr>
          <w:rFonts w:ascii="Times New Roman" w:eastAsia="標楷體" w:hAnsi="Times New Roman" w:cs="Times New Roman" w:hint="eastAsia"/>
          <w:kern w:val="0"/>
          <w:sz w:val="28"/>
          <w:szCs w:val="28"/>
        </w:rPr>
        <w:t>(</w:t>
      </w:r>
      <w:r w:rsidR="00835678" w:rsidRPr="00835678">
        <w:rPr>
          <w:rFonts w:ascii="Times New Roman" w:eastAsia="標楷體" w:hAnsi="Times New Roman" w:cs="Times New Roman" w:hint="eastAsia"/>
          <w:kern w:val="0"/>
          <w:sz w:val="28"/>
          <w:szCs w:val="28"/>
        </w:rPr>
        <w:t>Total Ionizing Dose, TID</w:t>
      </w:r>
      <w:r w:rsidR="00EC50E6">
        <w:rPr>
          <w:rFonts w:ascii="Times New Roman" w:eastAsia="標楷體" w:hAnsi="Times New Roman" w:cs="Times New Roman" w:hint="eastAsia"/>
          <w:kern w:val="0"/>
          <w:sz w:val="28"/>
          <w:szCs w:val="28"/>
        </w:rPr>
        <w:t>)</w:t>
      </w:r>
      <w:r w:rsidR="00835678" w:rsidRPr="00835678">
        <w:rPr>
          <w:rFonts w:ascii="Times New Roman" w:eastAsia="標楷體" w:hAnsi="Times New Roman" w:cs="Times New Roman" w:hint="eastAsia"/>
          <w:kern w:val="0"/>
          <w:sz w:val="28"/>
          <w:szCs w:val="28"/>
        </w:rPr>
        <w:t>與位移損傷劑量</w:t>
      </w:r>
      <w:r w:rsidR="00B12D28">
        <w:rPr>
          <w:rFonts w:ascii="Times New Roman" w:eastAsia="標楷體" w:hAnsi="Times New Roman" w:cs="Times New Roman" w:hint="eastAsia"/>
          <w:kern w:val="0"/>
          <w:sz w:val="28"/>
          <w:szCs w:val="28"/>
        </w:rPr>
        <w:t>(</w:t>
      </w:r>
      <w:r w:rsidR="00835678" w:rsidRPr="00835678">
        <w:rPr>
          <w:rFonts w:ascii="Times New Roman" w:eastAsia="標楷體" w:hAnsi="Times New Roman" w:cs="Times New Roman" w:hint="eastAsia"/>
          <w:kern w:val="0"/>
          <w:sz w:val="28"/>
          <w:szCs w:val="28"/>
        </w:rPr>
        <w:t>Displacement Damage Dose, DDD</w:t>
      </w:r>
      <w:r w:rsidR="00B12D28">
        <w:rPr>
          <w:rFonts w:ascii="Times New Roman" w:eastAsia="標楷體" w:hAnsi="Times New Roman" w:cs="Times New Roman" w:hint="eastAsia"/>
          <w:kern w:val="0"/>
          <w:sz w:val="28"/>
          <w:szCs w:val="28"/>
        </w:rPr>
        <w:t>)</w:t>
      </w:r>
      <w:r w:rsidR="00835678" w:rsidRPr="00835678">
        <w:rPr>
          <w:rFonts w:ascii="Times New Roman" w:eastAsia="標楷體" w:hAnsi="Times New Roman" w:cs="Times New Roman" w:hint="eastAsia"/>
          <w:kern w:val="0"/>
          <w:sz w:val="28"/>
          <w:szCs w:val="28"/>
        </w:rPr>
        <w:t>為兩種</w:t>
      </w:r>
      <w:r w:rsidR="00EC50E6">
        <w:rPr>
          <w:rFonts w:ascii="Times New Roman" w:eastAsia="標楷體" w:hAnsi="Times New Roman" w:cs="Times New Roman" w:hint="eastAsia"/>
          <w:kern w:val="0"/>
          <w:sz w:val="28"/>
          <w:szCs w:val="28"/>
        </w:rPr>
        <w:t>常見</w:t>
      </w:r>
      <w:r w:rsidR="00835678" w:rsidRPr="00835678">
        <w:rPr>
          <w:rFonts w:ascii="Times New Roman" w:eastAsia="標楷體" w:hAnsi="Times New Roman" w:cs="Times New Roman" w:hint="eastAsia"/>
          <w:kern w:val="0"/>
          <w:sz w:val="28"/>
          <w:szCs w:val="28"/>
        </w:rPr>
        <w:t>的輻射效應機制，對</w:t>
      </w:r>
      <w:r w:rsidR="00EC50E6">
        <w:rPr>
          <w:rFonts w:ascii="Times New Roman" w:eastAsia="標楷體" w:hAnsi="Times New Roman" w:cs="Times New Roman" w:hint="eastAsia"/>
          <w:kern w:val="0"/>
          <w:sz w:val="28"/>
          <w:szCs w:val="28"/>
        </w:rPr>
        <w:t>電子</w:t>
      </w:r>
      <w:r w:rsidR="00835678" w:rsidRPr="00835678">
        <w:rPr>
          <w:rFonts w:ascii="Times New Roman" w:eastAsia="標楷體" w:hAnsi="Times New Roman" w:cs="Times New Roman" w:hint="eastAsia"/>
          <w:kern w:val="0"/>
          <w:sz w:val="28"/>
          <w:szCs w:val="28"/>
        </w:rPr>
        <w:t>元件</w:t>
      </w:r>
      <w:r w:rsidR="00EC50E6">
        <w:rPr>
          <w:rFonts w:ascii="Times New Roman" w:eastAsia="標楷體" w:hAnsi="Times New Roman" w:cs="Times New Roman" w:hint="eastAsia"/>
          <w:kern w:val="0"/>
          <w:sz w:val="28"/>
          <w:szCs w:val="28"/>
        </w:rPr>
        <w:t>在高輻射環境中</w:t>
      </w:r>
      <w:r w:rsidR="00835678" w:rsidRPr="00835678">
        <w:rPr>
          <w:rFonts w:ascii="Times New Roman" w:eastAsia="標楷體" w:hAnsi="Times New Roman" w:cs="Times New Roman" w:hint="eastAsia"/>
          <w:kern w:val="0"/>
          <w:sz w:val="28"/>
          <w:szCs w:val="28"/>
        </w:rPr>
        <w:t>的電性與長期穩定性具有顯著影響。為了應對這些挑戰，</w:t>
      </w:r>
      <w:proofErr w:type="gramStart"/>
      <w:r w:rsidR="00835678" w:rsidRPr="00835678">
        <w:rPr>
          <w:rFonts w:ascii="Times New Roman" w:eastAsia="標楷體" w:hAnsi="Times New Roman" w:cs="Times New Roman" w:hint="eastAsia"/>
          <w:kern w:val="0"/>
          <w:sz w:val="28"/>
          <w:szCs w:val="28"/>
        </w:rPr>
        <w:t>寬能隙</w:t>
      </w:r>
      <w:proofErr w:type="gramEnd"/>
      <w:r w:rsidR="00835678" w:rsidRPr="00835678">
        <w:rPr>
          <w:rFonts w:ascii="Times New Roman" w:eastAsia="標楷體" w:hAnsi="Times New Roman" w:cs="Times New Roman" w:hint="eastAsia"/>
          <w:kern w:val="0"/>
          <w:sz w:val="28"/>
          <w:szCs w:val="28"/>
        </w:rPr>
        <w:t>半導體材料，尤其是碳化矽</w:t>
      </w:r>
      <w:r w:rsidR="00B12D28">
        <w:rPr>
          <w:rFonts w:ascii="Times New Roman" w:eastAsia="標楷體" w:hAnsi="Times New Roman" w:cs="Times New Roman" w:hint="eastAsia"/>
          <w:kern w:val="0"/>
          <w:sz w:val="28"/>
          <w:szCs w:val="28"/>
        </w:rPr>
        <w:t>(</w:t>
      </w:r>
      <w:r w:rsidR="00835678" w:rsidRPr="00835678">
        <w:rPr>
          <w:rFonts w:ascii="Times New Roman" w:eastAsia="標楷體" w:hAnsi="Times New Roman" w:cs="Times New Roman" w:hint="eastAsia"/>
          <w:kern w:val="0"/>
          <w:sz w:val="28"/>
          <w:szCs w:val="28"/>
        </w:rPr>
        <w:t>Silicon Carbide, SiC</w:t>
      </w:r>
      <w:r w:rsidR="00B12D28">
        <w:rPr>
          <w:rFonts w:ascii="Times New Roman" w:eastAsia="標楷體" w:hAnsi="Times New Roman" w:cs="Times New Roman" w:hint="eastAsia"/>
          <w:kern w:val="0"/>
          <w:sz w:val="28"/>
          <w:szCs w:val="28"/>
        </w:rPr>
        <w:t>)</w:t>
      </w:r>
      <w:r w:rsidR="00835678" w:rsidRPr="00835678">
        <w:rPr>
          <w:rFonts w:ascii="Times New Roman" w:eastAsia="標楷體" w:hAnsi="Times New Roman" w:cs="Times New Roman" w:hint="eastAsia"/>
          <w:kern w:val="0"/>
          <w:sz w:val="28"/>
          <w:szCs w:val="28"/>
        </w:rPr>
        <w:t>與氮化鎵</w:t>
      </w:r>
      <w:r w:rsidR="00B12D28">
        <w:rPr>
          <w:rFonts w:ascii="Times New Roman" w:eastAsia="標楷體" w:hAnsi="Times New Roman" w:cs="Times New Roman" w:hint="eastAsia"/>
          <w:kern w:val="0"/>
          <w:sz w:val="28"/>
          <w:szCs w:val="28"/>
        </w:rPr>
        <w:t>(</w:t>
      </w:r>
      <w:r w:rsidR="00835678" w:rsidRPr="00835678">
        <w:rPr>
          <w:rFonts w:ascii="Times New Roman" w:eastAsia="標楷體" w:hAnsi="Times New Roman" w:cs="Times New Roman" w:hint="eastAsia"/>
          <w:kern w:val="0"/>
          <w:sz w:val="28"/>
          <w:szCs w:val="28"/>
        </w:rPr>
        <w:t>Gallium Nitride, GaN</w:t>
      </w:r>
      <w:r w:rsidR="00B12D28">
        <w:rPr>
          <w:rFonts w:ascii="Times New Roman" w:eastAsia="標楷體" w:hAnsi="Times New Roman" w:cs="Times New Roman" w:hint="eastAsia"/>
          <w:kern w:val="0"/>
          <w:sz w:val="28"/>
          <w:szCs w:val="28"/>
        </w:rPr>
        <w:t>)</w:t>
      </w:r>
      <w:r w:rsidR="00835678" w:rsidRPr="00835678">
        <w:rPr>
          <w:rFonts w:ascii="Times New Roman" w:eastAsia="標楷體" w:hAnsi="Times New Roman" w:cs="Times New Roman" w:hint="eastAsia"/>
          <w:kern w:val="0"/>
          <w:sz w:val="28"/>
          <w:szCs w:val="28"/>
        </w:rPr>
        <w:t>，因其優異的材料特性與抗輻射潛力，逐漸成為未來</w:t>
      </w:r>
      <w:r w:rsidR="00EC50E6">
        <w:rPr>
          <w:rFonts w:ascii="Times New Roman" w:eastAsia="標楷體" w:hAnsi="Times New Roman" w:cs="Times New Roman" w:hint="eastAsia"/>
          <w:kern w:val="0"/>
          <w:sz w:val="28"/>
          <w:szCs w:val="28"/>
        </w:rPr>
        <w:t>航太</w:t>
      </w:r>
      <w:r w:rsidR="00835678" w:rsidRPr="00835678">
        <w:rPr>
          <w:rFonts w:ascii="Times New Roman" w:eastAsia="標楷體" w:hAnsi="Times New Roman" w:cs="Times New Roman" w:hint="eastAsia"/>
          <w:kern w:val="0"/>
          <w:sz w:val="28"/>
          <w:szCs w:val="28"/>
        </w:rPr>
        <w:t>關鍵應用中的首選材料。</w:t>
      </w:r>
    </w:p>
    <w:p w14:paraId="697D9D66" w14:textId="3111C13A" w:rsidR="00835678" w:rsidRPr="00EC50E6" w:rsidRDefault="00835678" w:rsidP="00515B6E">
      <w:pPr>
        <w:snapToGrid w:val="0"/>
        <w:jc w:val="both"/>
        <w:rPr>
          <w:rFonts w:ascii="Times New Roman" w:eastAsia="標楷體" w:hAnsi="Times New Roman" w:cs="Times New Roman"/>
          <w:b/>
          <w:sz w:val="28"/>
          <w:szCs w:val="28"/>
          <w:u w:val="single"/>
        </w:rPr>
      </w:pPr>
      <w:proofErr w:type="gramStart"/>
      <w:r w:rsidRPr="00EC50E6">
        <w:rPr>
          <w:rFonts w:ascii="Times New Roman" w:eastAsia="標楷體" w:hAnsi="Times New Roman" w:cs="Times New Roman" w:hint="eastAsia"/>
          <w:b/>
          <w:sz w:val="28"/>
          <w:szCs w:val="28"/>
          <w:u w:val="single"/>
        </w:rPr>
        <w:t>寬能隙</w:t>
      </w:r>
      <w:proofErr w:type="gramEnd"/>
      <w:r w:rsidRPr="00EC50E6">
        <w:rPr>
          <w:rFonts w:ascii="Times New Roman" w:eastAsia="標楷體" w:hAnsi="Times New Roman" w:cs="Times New Roman" w:hint="eastAsia"/>
          <w:b/>
          <w:sz w:val="28"/>
          <w:szCs w:val="28"/>
          <w:u w:val="single"/>
        </w:rPr>
        <w:t>材料的基本優勢</w:t>
      </w:r>
    </w:p>
    <w:p w14:paraId="130C4EE3" w14:textId="10E2B24D" w:rsidR="00835678" w:rsidRDefault="00EC50E6" w:rsidP="00515B6E">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00835678" w:rsidRPr="00835678">
        <w:rPr>
          <w:rFonts w:ascii="Times New Roman" w:eastAsia="標楷體" w:hAnsi="Times New Roman" w:cs="Times New Roman" w:hint="eastAsia"/>
          <w:sz w:val="28"/>
          <w:szCs w:val="28"/>
        </w:rPr>
        <w:t>傳統矽</w:t>
      </w:r>
      <w:r w:rsidR="00B12D28">
        <w:rPr>
          <w:rFonts w:ascii="Times New Roman" w:eastAsia="標楷體" w:hAnsi="Times New Roman" w:cs="Times New Roman" w:hint="eastAsia"/>
          <w:sz w:val="28"/>
          <w:szCs w:val="28"/>
        </w:rPr>
        <w:t>(</w:t>
      </w:r>
      <w:r w:rsidR="00835678" w:rsidRPr="00835678">
        <w:rPr>
          <w:rFonts w:ascii="Times New Roman" w:eastAsia="標楷體" w:hAnsi="Times New Roman" w:cs="Times New Roman" w:hint="eastAsia"/>
          <w:sz w:val="28"/>
          <w:szCs w:val="28"/>
        </w:rPr>
        <w:t>Si</w:t>
      </w:r>
      <w:r w:rsidR="00B12D28">
        <w:rPr>
          <w:rFonts w:ascii="Times New Roman" w:eastAsia="標楷體" w:hAnsi="Times New Roman" w:cs="Times New Roman" w:hint="eastAsia"/>
          <w:sz w:val="28"/>
          <w:szCs w:val="28"/>
        </w:rPr>
        <w:t>)</w:t>
      </w:r>
      <w:r w:rsidR="00835678" w:rsidRPr="00835678">
        <w:rPr>
          <w:rFonts w:ascii="Times New Roman" w:eastAsia="標楷體" w:hAnsi="Times New Roman" w:cs="Times New Roman" w:hint="eastAsia"/>
          <w:sz w:val="28"/>
          <w:szCs w:val="28"/>
        </w:rPr>
        <w:t>材料雖在大多數商業應用中</w:t>
      </w:r>
      <w:proofErr w:type="gramStart"/>
      <w:r w:rsidR="00835678" w:rsidRPr="00835678">
        <w:rPr>
          <w:rFonts w:ascii="Times New Roman" w:eastAsia="標楷體" w:hAnsi="Times New Roman" w:cs="Times New Roman" w:hint="eastAsia"/>
          <w:sz w:val="28"/>
          <w:szCs w:val="28"/>
        </w:rPr>
        <w:t>佔</w:t>
      </w:r>
      <w:proofErr w:type="gramEnd"/>
      <w:r w:rsidR="00835678" w:rsidRPr="00835678">
        <w:rPr>
          <w:rFonts w:ascii="Times New Roman" w:eastAsia="標楷體" w:hAnsi="Times New Roman" w:cs="Times New Roman" w:hint="eastAsia"/>
          <w:sz w:val="28"/>
          <w:szCs w:val="28"/>
        </w:rPr>
        <w:t>主導地位，但在高溫、高電壓與強輻射環境下，容易出現電性退化與失效現象。相較之下，</w:t>
      </w:r>
      <w:proofErr w:type="gramStart"/>
      <w:r w:rsidR="00CD4B99" w:rsidRPr="00E528A2">
        <w:rPr>
          <w:rFonts w:ascii="Times New Roman" w:eastAsia="標楷體" w:hAnsi="Times New Roman" w:cs="Times New Roman"/>
          <w:sz w:val="28"/>
          <w:szCs w:val="28"/>
        </w:rPr>
        <w:t>能隙寬度</w:t>
      </w:r>
      <w:proofErr w:type="gramEnd"/>
      <w:r w:rsidR="00CD4B99" w:rsidRPr="00E528A2">
        <w:rPr>
          <w:rFonts w:ascii="Times New Roman" w:eastAsia="標楷體" w:hAnsi="Times New Roman" w:cs="Times New Roman"/>
          <w:sz w:val="28"/>
          <w:szCs w:val="28"/>
        </w:rPr>
        <w:t>大於</w:t>
      </w:r>
      <w:r w:rsidR="00CD4B99" w:rsidRPr="00E528A2">
        <w:rPr>
          <w:rFonts w:ascii="Times New Roman" w:eastAsia="標楷體" w:hAnsi="Times New Roman" w:cs="Times New Roman"/>
          <w:sz w:val="28"/>
          <w:szCs w:val="28"/>
        </w:rPr>
        <w:t>3 eV</w:t>
      </w:r>
      <w:r w:rsidR="00CD4B99" w:rsidRPr="00E528A2">
        <w:rPr>
          <w:rFonts w:ascii="Times New Roman" w:eastAsia="標楷體" w:hAnsi="Times New Roman" w:cs="Times New Roman"/>
          <w:sz w:val="28"/>
          <w:szCs w:val="28"/>
        </w:rPr>
        <w:t>的</w:t>
      </w:r>
      <w:proofErr w:type="gramStart"/>
      <w:r w:rsidR="00CD4B99" w:rsidRPr="00E528A2">
        <w:rPr>
          <w:rFonts w:ascii="Times New Roman" w:eastAsia="標楷體" w:hAnsi="Times New Roman" w:cs="Times New Roman"/>
          <w:sz w:val="28"/>
          <w:szCs w:val="28"/>
        </w:rPr>
        <w:t>寬能隙</w:t>
      </w:r>
      <w:proofErr w:type="gramEnd"/>
      <w:r w:rsidR="00CD4B99" w:rsidRPr="00E528A2">
        <w:rPr>
          <w:rFonts w:ascii="Times New Roman" w:eastAsia="標楷體" w:hAnsi="Times New Roman" w:cs="Times New Roman"/>
          <w:sz w:val="28"/>
          <w:szCs w:val="28"/>
        </w:rPr>
        <w:t>半導體材料</w:t>
      </w:r>
      <w:r w:rsidR="00CD4B99">
        <w:rPr>
          <w:rFonts w:ascii="Times New Roman" w:eastAsia="標楷體" w:hAnsi="Times New Roman" w:cs="Times New Roman" w:hint="eastAsia"/>
          <w:sz w:val="28"/>
          <w:szCs w:val="28"/>
        </w:rPr>
        <w:t>，</w:t>
      </w:r>
      <w:r w:rsidR="00CD4B99" w:rsidRPr="00E528A2">
        <w:rPr>
          <w:rFonts w:ascii="Times New Roman" w:eastAsia="標楷體" w:hAnsi="Times New Roman" w:cs="Times New Roman"/>
          <w:sz w:val="28"/>
          <w:szCs w:val="28"/>
        </w:rPr>
        <w:t>如</w:t>
      </w:r>
      <w:r w:rsidR="00835678" w:rsidRPr="00835678">
        <w:rPr>
          <w:rFonts w:ascii="Times New Roman" w:eastAsia="標楷體" w:hAnsi="Times New Roman" w:cs="Times New Roman" w:hint="eastAsia"/>
          <w:sz w:val="28"/>
          <w:szCs w:val="28"/>
        </w:rPr>
        <w:t>SiC</w:t>
      </w:r>
      <w:r w:rsidR="00CD4B99">
        <w:rPr>
          <w:rFonts w:ascii="Times New Roman" w:eastAsia="標楷體" w:hAnsi="Times New Roman" w:cs="Times New Roman" w:hint="eastAsia"/>
          <w:sz w:val="28"/>
          <w:szCs w:val="28"/>
        </w:rPr>
        <w:t>、</w:t>
      </w:r>
      <w:r w:rsidR="00835678" w:rsidRPr="00835678">
        <w:rPr>
          <w:rFonts w:ascii="Times New Roman" w:eastAsia="標楷體" w:hAnsi="Times New Roman" w:cs="Times New Roman" w:hint="eastAsia"/>
          <w:sz w:val="28"/>
          <w:szCs w:val="28"/>
        </w:rPr>
        <w:t>GaN</w:t>
      </w:r>
      <w:r w:rsidR="00CD4B99">
        <w:rPr>
          <w:rFonts w:ascii="Times New Roman" w:eastAsia="標楷體" w:hAnsi="Times New Roman" w:cs="Times New Roman" w:hint="eastAsia"/>
          <w:sz w:val="28"/>
          <w:szCs w:val="28"/>
        </w:rPr>
        <w:t>、</w:t>
      </w:r>
      <w:r w:rsidR="00CD4B99" w:rsidRPr="00E528A2">
        <w:rPr>
          <w:rFonts w:ascii="Times New Roman" w:eastAsia="標楷體" w:hAnsi="Times New Roman" w:cs="Times New Roman"/>
          <w:sz w:val="28"/>
          <w:szCs w:val="28"/>
        </w:rPr>
        <w:t>Ga</w:t>
      </w:r>
      <w:r w:rsidR="00CD4B99" w:rsidRPr="00343C38">
        <w:rPr>
          <w:rFonts w:ascii="Times New Roman" w:eastAsia="標楷體" w:hAnsi="Times New Roman" w:cs="Times New Roman"/>
          <w:sz w:val="28"/>
          <w:szCs w:val="28"/>
          <w:vertAlign w:val="subscript"/>
        </w:rPr>
        <w:t>2</w:t>
      </w:r>
      <w:r w:rsidR="00CD4B99" w:rsidRPr="00E528A2">
        <w:rPr>
          <w:rFonts w:ascii="Times New Roman" w:eastAsia="標楷體" w:hAnsi="Times New Roman" w:cs="Times New Roman"/>
          <w:sz w:val="28"/>
          <w:szCs w:val="28"/>
        </w:rPr>
        <w:t>O</w:t>
      </w:r>
      <w:r w:rsidR="00CD4B99" w:rsidRPr="00343C38">
        <w:rPr>
          <w:rFonts w:ascii="Times New Roman" w:eastAsia="標楷體" w:hAnsi="Times New Roman" w:cs="Times New Roman"/>
          <w:sz w:val="28"/>
          <w:szCs w:val="28"/>
          <w:vertAlign w:val="subscript"/>
        </w:rPr>
        <w:t>3</w:t>
      </w:r>
      <w:r w:rsidR="00CD4B99" w:rsidRPr="00E528A2">
        <w:rPr>
          <w:rFonts w:ascii="Times New Roman" w:eastAsia="標楷體" w:hAnsi="Times New Roman" w:cs="Times New Roman"/>
          <w:sz w:val="28"/>
          <w:szCs w:val="28"/>
        </w:rPr>
        <w:t>、鑽石等</w:t>
      </w:r>
      <w:r w:rsidR="00CD4B99">
        <w:rPr>
          <w:rFonts w:ascii="Times New Roman" w:eastAsia="標楷體" w:hAnsi="Times New Roman" w:cs="Times New Roman" w:hint="eastAsia"/>
          <w:sz w:val="28"/>
          <w:szCs w:val="28"/>
        </w:rPr>
        <w:t>，因</w:t>
      </w:r>
      <w:r w:rsidR="00835678" w:rsidRPr="00835678">
        <w:rPr>
          <w:rFonts w:ascii="Times New Roman" w:eastAsia="標楷體" w:hAnsi="Times New Roman" w:cs="Times New Roman" w:hint="eastAsia"/>
          <w:sz w:val="28"/>
          <w:szCs w:val="28"/>
        </w:rPr>
        <w:t>具備更高的</w:t>
      </w:r>
      <w:r w:rsidR="00030761">
        <w:rPr>
          <w:rFonts w:ascii="Times New Roman" w:eastAsia="標楷體" w:hAnsi="Times New Roman" w:cs="Times New Roman" w:hint="eastAsia"/>
          <w:sz w:val="28"/>
          <w:szCs w:val="28"/>
        </w:rPr>
        <w:t>臨界電場與</w:t>
      </w:r>
      <w:r w:rsidR="00835678" w:rsidRPr="00835678">
        <w:rPr>
          <w:rFonts w:ascii="Times New Roman" w:eastAsia="標楷體" w:hAnsi="Times New Roman" w:cs="Times New Roman" w:hint="eastAsia"/>
          <w:sz w:val="28"/>
          <w:szCs w:val="28"/>
        </w:rPr>
        <w:t>電子飽和速度</w:t>
      </w:r>
      <w:r w:rsidR="00030761">
        <w:rPr>
          <w:rFonts w:ascii="Times New Roman" w:eastAsia="標楷體" w:hAnsi="Times New Roman" w:cs="Times New Roman" w:hint="eastAsia"/>
          <w:sz w:val="28"/>
          <w:szCs w:val="28"/>
        </w:rPr>
        <w:t>(</w:t>
      </w:r>
      <w:r w:rsidR="00030761">
        <w:rPr>
          <w:rFonts w:ascii="Times New Roman" w:eastAsia="標楷體" w:hAnsi="Times New Roman" w:cs="Times New Roman" w:hint="eastAsia"/>
          <w:sz w:val="28"/>
          <w:szCs w:val="28"/>
        </w:rPr>
        <w:t>如</w:t>
      </w:r>
      <w:r w:rsidR="00030761" w:rsidRPr="00DD7EA4">
        <w:rPr>
          <w:rFonts w:ascii="Times New Roman" w:eastAsia="標楷體" w:hAnsi="Times New Roman" w:cs="Times New Roman" w:hint="eastAsia"/>
          <w:b/>
          <w:color w:val="FF0066"/>
          <w:sz w:val="28"/>
          <w:szCs w:val="28"/>
        </w:rPr>
        <w:t>表</w:t>
      </w:r>
      <w:r w:rsidR="00030761" w:rsidRPr="00DD7EA4">
        <w:rPr>
          <w:rFonts w:ascii="Times New Roman" w:eastAsia="標楷體" w:hAnsi="Times New Roman" w:cs="Times New Roman" w:hint="eastAsia"/>
          <w:b/>
          <w:color w:val="FF0066"/>
          <w:sz w:val="28"/>
          <w:szCs w:val="28"/>
        </w:rPr>
        <w:t>3.1</w:t>
      </w:r>
      <w:r w:rsidR="00030761">
        <w:rPr>
          <w:rFonts w:ascii="Times New Roman" w:eastAsia="標楷體" w:hAnsi="Times New Roman" w:cs="Times New Roman" w:hint="eastAsia"/>
          <w:sz w:val="28"/>
          <w:szCs w:val="28"/>
        </w:rPr>
        <w:t>)</w:t>
      </w:r>
      <w:r w:rsidR="00835678" w:rsidRPr="00835678">
        <w:rPr>
          <w:rFonts w:ascii="Times New Roman" w:eastAsia="標楷體" w:hAnsi="Times New Roman" w:cs="Times New Roman" w:hint="eastAsia"/>
          <w:sz w:val="28"/>
          <w:szCs w:val="28"/>
        </w:rPr>
        <w:t>，能有效降低元件在操作過程中的導通損失</w:t>
      </w:r>
      <w:r w:rsidR="00030761">
        <w:rPr>
          <w:rFonts w:ascii="Times New Roman" w:eastAsia="標楷體" w:hAnsi="Times New Roman" w:cs="Times New Roman" w:hint="eastAsia"/>
          <w:sz w:val="28"/>
          <w:szCs w:val="28"/>
        </w:rPr>
        <w:t>並提高轉換效能</w:t>
      </w:r>
      <w:r>
        <w:rPr>
          <w:rFonts w:ascii="Times New Roman" w:eastAsia="標楷體" w:hAnsi="Times New Roman" w:cs="Times New Roman" w:hint="eastAsia"/>
          <w:sz w:val="28"/>
          <w:szCs w:val="28"/>
        </w:rPr>
        <w:t>，可</w:t>
      </w:r>
      <w:r w:rsidR="00CD4B99">
        <w:rPr>
          <w:rFonts w:ascii="Times New Roman" w:eastAsia="標楷體" w:hAnsi="Times New Roman" w:cs="Times New Roman" w:hint="eastAsia"/>
          <w:sz w:val="28"/>
          <w:szCs w:val="28"/>
        </w:rPr>
        <w:t>被</w:t>
      </w:r>
      <w:r>
        <w:rPr>
          <w:rFonts w:ascii="Times New Roman" w:eastAsia="標楷體" w:hAnsi="Times New Roman" w:cs="Times New Roman" w:hint="eastAsia"/>
          <w:sz w:val="28"/>
          <w:szCs w:val="28"/>
        </w:rPr>
        <w:t>應用於更高頻與高功率的操作條件</w:t>
      </w:r>
      <w:r w:rsidR="00CD4B99" w:rsidRPr="00DD7EA4">
        <w:rPr>
          <w:rFonts w:ascii="Times New Roman" w:eastAsia="標楷體" w:hAnsi="Times New Roman" w:cs="Times New Roman" w:hint="eastAsia"/>
          <w:b/>
          <w:color w:val="0000FF"/>
          <w:sz w:val="28"/>
          <w:szCs w:val="28"/>
        </w:rPr>
        <w:t>[</w:t>
      </w:r>
      <w:r w:rsidR="00DD7EA4" w:rsidRPr="00DD7EA4">
        <w:rPr>
          <w:rFonts w:ascii="Times New Roman" w:eastAsia="標楷體" w:hAnsi="Times New Roman" w:cs="Times New Roman"/>
          <w:b/>
          <w:color w:val="0000FF"/>
          <w:sz w:val="28"/>
          <w:szCs w:val="28"/>
        </w:rPr>
        <w:t>3.</w:t>
      </w:r>
      <w:r w:rsidR="00CD4B99" w:rsidRPr="00DD7EA4">
        <w:rPr>
          <w:rFonts w:ascii="Times New Roman" w:eastAsia="標楷體" w:hAnsi="Times New Roman" w:cs="Times New Roman" w:hint="eastAsia"/>
          <w:b/>
          <w:color w:val="0000FF"/>
          <w:sz w:val="28"/>
          <w:szCs w:val="28"/>
        </w:rPr>
        <w:t>1-</w:t>
      </w:r>
      <w:r w:rsidR="00DD7EA4" w:rsidRPr="00DD7EA4">
        <w:rPr>
          <w:rFonts w:ascii="Times New Roman" w:eastAsia="標楷體" w:hAnsi="Times New Roman" w:cs="Times New Roman"/>
          <w:b/>
          <w:color w:val="0000FF"/>
          <w:sz w:val="28"/>
          <w:szCs w:val="28"/>
        </w:rPr>
        <w:t>3.</w:t>
      </w:r>
      <w:r w:rsidR="00CD4B99" w:rsidRPr="00DD7EA4">
        <w:rPr>
          <w:rFonts w:ascii="Times New Roman" w:eastAsia="標楷體" w:hAnsi="Times New Roman" w:cs="Times New Roman" w:hint="eastAsia"/>
          <w:b/>
          <w:color w:val="0000FF"/>
          <w:sz w:val="28"/>
          <w:szCs w:val="28"/>
        </w:rPr>
        <w:t>4]</w:t>
      </w:r>
      <w:r w:rsidR="00835678" w:rsidRPr="00835678">
        <w:rPr>
          <w:rFonts w:ascii="Times New Roman" w:eastAsia="標楷體" w:hAnsi="Times New Roman" w:cs="Times New Roman" w:hint="eastAsia"/>
          <w:sz w:val="28"/>
          <w:szCs w:val="28"/>
        </w:rPr>
        <w:t>。這些特性使得它們不僅適用於電力電子領域，在太空、核能</w:t>
      </w:r>
      <w:r w:rsidR="00030761">
        <w:rPr>
          <w:rFonts w:ascii="Times New Roman" w:eastAsia="標楷體" w:hAnsi="Times New Roman" w:cs="Times New Roman" w:hint="eastAsia"/>
          <w:sz w:val="28"/>
          <w:szCs w:val="28"/>
        </w:rPr>
        <w:t>、</w:t>
      </w:r>
      <w:r w:rsidR="00835678" w:rsidRPr="00835678">
        <w:rPr>
          <w:rFonts w:ascii="Times New Roman" w:eastAsia="標楷體" w:hAnsi="Times New Roman" w:cs="Times New Roman" w:hint="eastAsia"/>
          <w:sz w:val="28"/>
          <w:szCs w:val="28"/>
        </w:rPr>
        <w:t>以及高能物理等輻射環境下亦展現出極高的潛力。</w:t>
      </w:r>
    </w:p>
    <w:p w14:paraId="0F7A30A5" w14:textId="41437733" w:rsidR="00CE39D9" w:rsidRPr="00A70D5F" w:rsidRDefault="00CE39D9" w:rsidP="00A70D5F">
      <w:pPr>
        <w:pStyle w:val="af"/>
        <w:spacing w:beforeLines="0" w:before="0"/>
        <w:rPr>
          <w:rFonts w:eastAsia="標楷體"/>
          <w:szCs w:val="28"/>
        </w:rPr>
      </w:pPr>
      <w:bookmarkStart w:id="126" w:name="_Toc213917912"/>
      <w:r w:rsidRPr="00DD7EA4">
        <w:rPr>
          <w:rFonts w:eastAsia="標楷體" w:hint="eastAsia"/>
          <w:b/>
          <w:color w:val="FF0066"/>
          <w:szCs w:val="28"/>
        </w:rPr>
        <w:t>表</w:t>
      </w:r>
      <w:r w:rsidRPr="00DD7EA4">
        <w:rPr>
          <w:rFonts w:eastAsia="標楷體" w:hint="eastAsia"/>
          <w:b/>
          <w:color w:val="FF0066"/>
          <w:szCs w:val="28"/>
        </w:rPr>
        <w:t>3.1</w:t>
      </w:r>
      <w:r w:rsidRPr="00A70D5F">
        <w:rPr>
          <w:rFonts w:eastAsia="標楷體" w:hint="eastAsia"/>
          <w:szCs w:val="28"/>
        </w:rPr>
        <w:t xml:space="preserve"> </w:t>
      </w:r>
      <w:r w:rsidRPr="00A70D5F">
        <w:rPr>
          <w:rFonts w:eastAsia="標楷體"/>
          <w:szCs w:val="28"/>
        </w:rPr>
        <w:t>各類半導體材料之特性比較</w:t>
      </w:r>
      <w:bookmarkEnd w:id="126"/>
    </w:p>
    <w:p w14:paraId="30083B0B" w14:textId="4700EA69" w:rsidR="00EC50E6" w:rsidRPr="00835678" w:rsidRDefault="00CE39D9" w:rsidP="00515B6E">
      <w:pPr>
        <w:snapToGrid w:val="0"/>
        <w:jc w:val="both"/>
        <w:rPr>
          <w:rFonts w:ascii="Times New Roman" w:eastAsia="標楷體" w:hAnsi="Times New Roman" w:cs="Times New Roman"/>
          <w:sz w:val="28"/>
          <w:szCs w:val="28"/>
        </w:rPr>
      </w:pPr>
      <w:r w:rsidRPr="00CE39D9">
        <w:rPr>
          <w:rFonts w:hint="eastAsia"/>
          <w:noProof/>
        </w:rPr>
        <w:drawing>
          <wp:inline distT="0" distB="0" distL="0" distR="0" wp14:anchorId="19823952" wp14:editId="650E3E73">
            <wp:extent cx="5731510" cy="2549015"/>
            <wp:effectExtent l="0" t="0" r="254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5731510" cy="2549015"/>
                    </a:xfrm>
                    <a:prstGeom prst="rect">
                      <a:avLst/>
                    </a:prstGeom>
                    <a:noFill/>
                    <a:ln>
                      <a:noFill/>
                    </a:ln>
                  </pic:spPr>
                </pic:pic>
              </a:graphicData>
            </a:graphic>
          </wp:inline>
        </w:drawing>
      </w:r>
    </w:p>
    <w:p w14:paraId="2A193F9E" w14:textId="19B54806" w:rsidR="00835678" w:rsidRPr="0034292E" w:rsidRDefault="00835678" w:rsidP="00515B6E">
      <w:pPr>
        <w:snapToGrid w:val="0"/>
        <w:jc w:val="both"/>
        <w:rPr>
          <w:rFonts w:ascii="Times New Roman" w:eastAsia="標楷體" w:hAnsi="Times New Roman" w:cs="Times New Roman"/>
          <w:b/>
          <w:sz w:val="28"/>
          <w:szCs w:val="28"/>
          <w:u w:val="single"/>
        </w:rPr>
      </w:pPr>
      <w:r w:rsidRPr="0034292E">
        <w:rPr>
          <w:rFonts w:ascii="Times New Roman" w:eastAsia="標楷體" w:hAnsi="Times New Roman" w:cs="Times New Roman" w:hint="eastAsia"/>
          <w:b/>
          <w:sz w:val="28"/>
          <w:szCs w:val="28"/>
          <w:u w:val="single"/>
        </w:rPr>
        <w:lastRenderedPageBreak/>
        <w:t>輻射效應對半導體元件的影響</w:t>
      </w:r>
    </w:p>
    <w:p w14:paraId="29D25624" w14:textId="77C40B12" w:rsidR="00C35856" w:rsidRDefault="0034292E" w:rsidP="00C35856">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00835678" w:rsidRPr="00835678">
        <w:rPr>
          <w:rFonts w:ascii="Times New Roman" w:eastAsia="標楷體" w:hAnsi="Times New Roman" w:cs="Times New Roman" w:hint="eastAsia"/>
          <w:sz w:val="28"/>
          <w:szCs w:val="28"/>
        </w:rPr>
        <w:t>如</w:t>
      </w:r>
      <w:r w:rsidR="00835678" w:rsidRPr="00DD7EA4">
        <w:rPr>
          <w:rFonts w:ascii="Times New Roman" w:eastAsia="標楷體" w:hAnsi="Times New Roman" w:cs="Times New Roman" w:hint="eastAsia"/>
          <w:b/>
          <w:color w:val="FF0066"/>
          <w:sz w:val="28"/>
          <w:szCs w:val="28"/>
        </w:rPr>
        <w:t>圖</w:t>
      </w:r>
      <w:r w:rsidR="00835678" w:rsidRPr="00DD7EA4">
        <w:rPr>
          <w:rFonts w:ascii="Times New Roman" w:eastAsia="標楷體" w:hAnsi="Times New Roman" w:cs="Times New Roman" w:hint="eastAsia"/>
          <w:b/>
          <w:color w:val="FF0066"/>
          <w:sz w:val="28"/>
          <w:szCs w:val="28"/>
        </w:rPr>
        <w:t>3.1</w:t>
      </w:r>
      <w:r w:rsidR="00835678" w:rsidRPr="00835678">
        <w:rPr>
          <w:rFonts w:ascii="Times New Roman" w:eastAsia="標楷體" w:hAnsi="Times New Roman" w:cs="Times New Roman" w:hint="eastAsia"/>
          <w:sz w:val="28"/>
          <w:szCs w:val="28"/>
        </w:rPr>
        <w:t>所示</w:t>
      </w:r>
      <w:r w:rsidR="00C647D7" w:rsidRPr="00DD7EA4">
        <w:rPr>
          <w:rFonts w:ascii="Times New Roman" w:eastAsia="標楷體" w:hAnsi="Times New Roman" w:cs="Times New Roman" w:hint="eastAsia"/>
          <w:b/>
          <w:color w:val="0000FF"/>
          <w:sz w:val="28"/>
          <w:szCs w:val="28"/>
        </w:rPr>
        <w:t>[</w:t>
      </w:r>
      <w:r w:rsidR="00DD7EA4" w:rsidRPr="00DD7EA4">
        <w:rPr>
          <w:rFonts w:ascii="Times New Roman" w:eastAsia="標楷體" w:hAnsi="Times New Roman" w:cs="Times New Roman"/>
          <w:b/>
          <w:color w:val="0000FF"/>
          <w:sz w:val="28"/>
          <w:szCs w:val="28"/>
        </w:rPr>
        <w:t>3.</w:t>
      </w:r>
      <w:r w:rsidR="00C647D7" w:rsidRPr="00DD7EA4">
        <w:rPr>
          <w:rFonts w:ascii="Times New Roman" w:eastAsia="標楷體" w:hAnsi="Times New Roman" w:cs="Times New Roman" w:hint="eastAsia"/>
          <w:b/>
          <w:color w:val="0000FF"/>
          <w:sz w:val="28"/>
          <w:szCs w:val="28"/>
        </w:rPr>
        <w:t>5]</w:t>
      </w:r>
      <w:r w:rsidR="00835678" w:rsidRPr="00835678">
        <w:rPr>
          <w:rFonts w:ascii="Times New Roman" w:eastAsia="標楷體" w:hAnsi="Times New Roman" w:cs="Times New Roman" w:hint="eastAsia"/>
          <w:sz w:val="28"/>
          <w:szCs w:val="28"/>
        </w:rPr>
        <w:t>，當半導體元件</w:t>
      </w:r>
      <w:r w:rsidR="00A46B6E">
        <w:rPr>
          <w:rFonts w:ascii="Times New Roman" w:eastAsia="標楷體" w:hAnsi="Times New Roman" w:cs="Times New Roman" w:hint="eastAsia"/>
          <w:sz w:val="28"/>
          <w:szCs w:val="28"/>
        </w:rPr>
        <w:t>曝</w:t>
      </w:r>
      <w:r w:rsidR="00835678" w:rsidRPr="00835678">
        <w:rPr>
          <w:rFonts w:ascii="Times New Roman" w:eastAsia="標楷體" w:hAnsi="Times New Roman" w:cs="Times New Roman" w:hint="eastAsia"/>
          <w:sz w:val="28"/>
          <w:szCs w:val="28"/>
        </w:rPr>
        <w:t>露於太空或高能環境中時，可能受到各類高能粒子與輻射源的照射，</w:t>
      </w:r>
      <w:proofErr w:type="gramStart"/>
      <w:r w:rsidR="00835678" w:rsidRPr="00835678">
        <w:rPr>
          <w:rFonts w:ascii="Times New Roman" w:eastAsia="標楷體" w:hAnsi="Times New Roman" w:cs="Times New Roman" w:hint="eastAsia"/>
          <w:sz w:val="28"/>
          <w:szCs w:val="28"/>
        </w:rPr>
        <w:t>包括</w:t>
      </w:r>
      <w:r w:rsidR="00A46B6E">
        <w:rPr>
          <w:rFonts w:ascii="Times New Roman" w:eastAsia="標楷體" w:hAnsi="Times New Roman" w:cs="Times New Roman" w:hint="eastAsia"/>
          <w:sz w:val="28"/>
          <w:szCs w:val="28"/>
        </w:rPr>
        <w:t>加馬</w:t>
      </w:r>
      <w:r w:rsidR="00835678" w:rsidRPr="00835678">
        <w:rPr>
          <w:rFonts w:ascii="Times New Roman" w:eastAsia="標楷體" w:hAnsi="Times New Roman" w:cs="Times New Roman" w:hint="eastAsia"/>
          <w:sz w:val="28"/>
          <w:szCs w:val="28"/>
        </w:rPr>
        <w:t>射線</w:t>
      </w:r>
      <w:proofErr w:type="gramEnd"/>
      <w:r w:rsidR="00B12D28">
        <w:rPr>
          <w:rFonts w:ascii="Times New Roman" w:eastAsia="標楷體" w:hAnsi="Times New Roman" w:cs="Times New Roman" w:hint="eastAsia"/>
          <w:sz w:val="28"/>
          <w:szCs w:val="28"/>
        </w:rPr>
        <w:t>(</w:t>
      </w:r>
      <w:r w:rsidR="00835678" w:rsidRPr="00E51AB3">
        <w:rPr>
          <w:rFonts w:ascii="Times New Roman" w:eastAsia="標楷體" w:hAnsi="Times New Roman" w:cs="Times New Roman"/>
          <w:sz w:val="28"/>
          <w:szCs w:val="28"/>
        </w:rPr>
        <w:t>γ</w:t>
      </w:r>
      <w:r w:rsidR="00835678" w:rsidRPr="00835678">
        <w:rPr>
          <w:rFonts w:ascii="Times New Roman" w:eastAsia="標楷體" w:hAnsi="Times New Roman" w:cs="Times New Roman" w:hint="eastAsia"/>
          <w:sz w:val="28"/>
          <w:szCs w:val="28"/>
        </w:rPr>
        <w:t>-ray</w:t>
      </w:r>
      <w:r w:rsidR="00B12D28">
        <w:rPr>
          <w:rFonts w:ascii="Times New Roman" w:eastAsia="標楷體" w:hAnsi="Times New Roman" w:cs="Times New Roman" w:hint="eastAsia"/>
          <w:sz w:val="28"/>
          <w:szCs w:val="28"/>
        </w:rPr>
        <w:t>)</w:t>
      </w:r>
      <w:r w:rsidR="00835678" w:rsidRPr="00835678">
        <w:rPr>
          <w:rFonts w:ascii="Times New Roman" w:eastAsia="標楷體" w:hAnsi="Times New Roman" w:cs="Times New Roman" w:hint="eastAsia"/>
          <w:sz w:val="28"/>
          <w:szCs w:val="28"/>
        </w:rPr>
        <w:t>、質子</w:t>
      </w:r>
      <w:r w:rsidR="00B12D28">
        <w:rPr>
          <w:rFonts w:ascii="Times New Roman" w:eastAsia="標楷體" w:hAnsi="Times New Roman" w:cs="Times New Roman" w:hint="eastAsia"/>
          <w:sz w:val="28"/>
          <w:szCs w:val="28"/>
        </w:rPr>
        <w:t>(</w:t>
      </w:r>
      <w:r w:rsidR="00835678" w:rsidRPr="00835678">
        <w:rPr>
          <w:rFonts w:ascii="Times New Roman" w:eastAsia="標楷體" w:hAnsi="Times New Roman" w:cs="Times New Roman" w:hint="eastAsia"/>
          <w:sz w:val="28"/>
          <w:szCs w:val="28"/>
        </w:rPr>
        <w:t>proton</w:t>
      </w:r>
      <w:r w:rsidR="00B12D28">
        <w:rPr>
          <w:rFonts w:ascii="Times New Roman" w:eastAsia="標楷體" w:hAnsi="Times New Roman" w:cs="Times New Roman" w:hint="eastAsia"/>
          <w:sz w:val="28"/>
          <w:szCs w:val="28"/>
        </w:rPr>
        <w:t>)</w:t>
      </w:r>
      <w:r w:rsidR="00835678" w:rsidRPr="00835678">
        <w:rPr>
          <w:rFonts w:ascii="Times New Roman" w:eastAsia="標楷體" w:hAnsi="Times New Roman" w:cs="Times New Roman" w:hint="eastAsia"/>
          <w:sz w:val="28"/>
          <w:szCs w:val="28"/>
        </w:rPr>
        <w:t>、中子</w:t>
      </w:r>
      <w:r w:rsidR="00B12D28">
        <w:rPr>
          <w:rFonts w:ascii="Times New Roman" w:eastAsia="標楷體" w:hAnsi="Times New Roman" w:cs="Times New Roman" w:hint="eastAsia"/>
          <w:sz w:val="28"/>
          <w:szCs w:val="28"/>
        </w:rPr>
        <w:t>(</w:t>
      </w:r>
      <w:r w:rsidR="00835678" w:rsidRPr="00835678">
        <w:rPr>
          <w:rFonts w:ascii="Times New Roman" w:eastAsia="標楷體" w:hAnsi="Times New Roman" w:cs="Times New Roman" w:hint="eastAsia"/>
          <w:sz w:val="28"/>
          <w:szCs w:val="28"/>
        </w:rPr>
        <w:t>neutron</w:t>
      </w:r>
      <w:r w:rsidR="00B12D28">
        <w:rPr>
          <w:rFonts w:ascii="Times New Roman" w:eastAsia="標楷體" w:hAnsi="Times New Roman" w:cs="Times New Roman" w:hint="eastAsia"/>
          <w:sz w:val="28"/>
          <w:szCs w:val="28"/>
        </w:rPr>
        <w:t>)</w:t>
      </w:r>
      <w:r w:rsidR="00030761">
        <w:rPr>
          <w:rFonts w:ascii="Times New Roman" w:eastAsia="標楷體" w:hAnsi="Times New Roman" w:cs="Times New Roman" w:hint="eastAsia"/>
          <w:sz w:val="28"/>
          <w:szCs w:val="28"/>
        </w:rPr>
        <w:t>、</w:t>
      </w:r>
      <w:r w:rsidR="00835678" w:rsidRPr="00835678">
        <w:rPr>
          <w:rFonts w:ascii="Times New Roman" w:eastAsia="標楷體" w:hAnsi="Times New Roman" w:cs="Times New Roman" w:hint="eastAsia"/>
          <w:sz w:val="28"/>
          <w:szCs w:val="28"/>
        </w:rPr>
        <w:t>以及重離子</w:t>
      </w:r>
      <w:r w:rsidR="00B12D28">
        <w:rPr>
          <w:rFonts w:ascii="Times New Roman" w:eastAsia="標楷體" w:hAnsi="Times New Roman" w:cs="Times New Roman" w:hint="eastAsia"/>
          <w:sz w:val="28"/>
          <w:szCs w:val="28"/>
        </w:rPr>
        <w:t>(</w:t>
      </w:r>
      <w:r w:rsidR="00835678" w:rsidRPr="00835678">
        <w:rPr>
          <w:rFonts w:ascii="Times New Roman" w:eastAsia="標楷體" w:hAnsi="Times New Roman" w:cs="Times New Roman" w:hint="eastAsia"/>
          <w:sz w:val="28"/>
          <w:szCs w:val="28"/>
        </w:rPr>
        <w:t>heavy ion</w:t>
      </w:r>
      <w:r w:rsidR="00B12D28">
        <w:rPr>
          <w:rFonts w:ascii="Times New Roman" w:eastAsia="標楷體" w:hAnsi="Times New Roman" w:cs="Times New Roman" w:hint="eastAsia"/>
          <w:sz w:val="28"/>
          <w:szCs w:val="28"/>
        </w:rPr>
        <w:t>)</w:t>
      </w:r>
      <w:r w:rsidR="00835678" w:rsidRPr="00835678">
        <w:rPr>
          <w:rFonts w:ascii="Times New Roman" w:eastAsia="標楷體" w:hAnsi="Times New Roman" w:cs="Times New Roman" w:hint="eastAsia"/>
          <w:sz w:val="28"/>
          <w:szCs w:val="28"/>
        </w:rPr>
        <w:t>等。這些輻射將造成</w:t>
      </w:r>
      <w:r w:rsidR="00A46B6E">
        <w:rPr>
          <w:rFonts w:ascii="Times New Roman" w:eastAsia="標楷體" w:hAnsi="Times New Roman" w:cs="Times New Roman" w:hint="eastAsia"/>
          <w:sz w:val="28"/>
          <w:szCs w:val="28"/>
        </w:rPr>
        <w:t>兩類輻射效應而影響元件操作</w:t>
      </w:r>
      <w:r w:rsidR="00835678" w:rsidRPr="00835678">
        <w:rPr>
          <w:rFonts w:ascii="Times New Roman" w:eastAsia="標楷體" w:hAnsi="Times New Roman" w:cs="Times New Roman" w:hint="eastAsia"/>
          <w:sz w:val="28"/>
          <w:szCs w:val="28"/>
        </w:rPr>
        <w:t>：</w:t>
      </w:r>
    </w:p>
    <w:p w14:paraId="4E2A5253" w14:textId="0CD83331" w:rsidR="00A46B6E" w:rsidRPr="00C35856" w:rsidRDefault="00A46B6E" w:rsidP="00554F05">
      <w:pPr>
        <w:pStyle w:val="a3"/>
        <w:numPr>
          <w:ilvl w:val="0"/>
          <w:numId w:val="5"/>
        </w:numPr>
        <w:snapToGrid w:val="0"/>
        <w:ind w:leftChars="0"/>
        <w:jc w:val="both"/>
        <w:rPr>
          <w:rFonts w:ascii="Times New Roman" w:eastAsia="標楷體" w:hAnsi="Times New Roman" w:cs="Times New Roman"/>
          <w:sz w:val="28"/>
          <w:szCs w:val="28"/>
        </w:rPr>
      </w:pPr>
      <w:r w:rsidRPr="00C35856">
        <w:rPr>
          <w:rFonts w:ascii="Times New Roman" w:eastAsia="標楷體" w:hAnsi="Times New Roman" w:cs="Times New Roman" w:hint="eastAsia"/>
          <w:sz w:val="28"/>
          <w:szCs w:val="28"/>
        </w:rPr>
        <w:t>累積效應</w:t>
      </w:r>
      <w:r w:rsidR="00B12D28">
        <w:rPr>
          <w:rFonts w:ascii="Times New Roman" w:eastAsia="標楷體" w:hAnsi="Times New Roman" w:cs="Times New Roman" w:hint="eastAsia"/>
          <w:sz w:val="28"/>
          <w:szCs w:val="28"/>
        </w:rPr>
        <w:t>(</w:t>
      </w:r>
      <w:r w:rsidR="00C35856">
        <w:rPr>
          <w:rFonts w:ascii="Times New Roman" w:eastAsia="標楷體" w:hAnsi="Times New Roman" w:cs="Times New Roman" w:hint="eastAsia"/>
          <w:sz w:val="28"/>
          <w:szCs w:val="28"/>
        </w:rPr>
        <w:t>Cu</w:t>
      </w:r>
      <w:r w:rsidR="00C35856">
        <w:rPr>
          <w:rFonts w:ascii="Times New Roman" w:eastAsia="標楷體" w:hAnsi="Times New Roman" w:cs="Times New Roman"/>
          <w:sz w:val="28"/>
          <w:szCs w:val="28"/>
        </w:rPr>
        <w:t>mulative Effects</w:t>
      </w:r>
      <w:r w:rsidR="00B12D28">
        <w:rPr>
          <w:rFonts w:ascii="Times New Roman" w:eastAsia="標楷體" w:hAnsi="Times New Roman" w:cs="Times New Roman" w:hint="eastAsia"/>
          <w:sz w:val="28"/>
          <w:szCs w:val="28"/>
        </w:rPr>
        <w:t>)</w:t>
      </w:r>
    </w:p>
    <w:p w14:paraId="7D0ED150" w14:textId="2D70C80F" w:rsidR="00835678" w:rsidRPr="00C35856" w:rsidRDefault="00835678" w:rsidP="00554F05">
      <w:pPr>
        <w:pStyle w:val="a3"/>
        <w:numPr>
          <w:ilvl w:val="0"/>
          <w:numId w:val="6"/>
        </w:numPr>
        <w:snapToGrid w:val="0"/>
        <w:ind w:leftChars="0"/>
        <w:jc w:val="both"/>
        <w:rPr>
          <w:rFonts w:ascii="Times New Roman" w:eastAsia="標楷體" w:hAnsi="Times New Roman" w:cs="Times New Roman"/>
          <w:sz w:val="28"/>
          <w:szCs w:val="28"/>
        </w:rPr>
      </w:pPr>
      <w:r w:rsidRPr="00C35856">
        <w:rPr>
          <w:rFonts w:ascii="Times New Roman" w:eastAsia="標楷體" w:hAnsi="Times New Roman" w:cs="Times New Roman" w:hint="eastAsia"/>
          <w:sz w:val="28"/>
          <w:szCs w:val="28"/>
        </w:rPr>
        <w:t>總游離劑量</w:t>
      </w:r>
      <w:r w:rsidR="00B12D28">
        <w:rPr>
          <w:rFonts w:ascii="Times New Roman" w:eastAsia="標楷體" w:hAnsi="Times New Roman" w:cs="Times New Roman" w:hint="eastAsia"/>
          <w:sz w:val="28"/>
          <w:szCs w:val="28"/>
        </w:rPr>
        <w:t>(</w:t>
      </w:r>
      <w:r w:rsidRPr="00C35856">
        <w:rPr>
          <w:rFonts w:ascii="Times New Roman" w:eastAsia="標楷體" w:hAnsi="Times New Roman" w:cs="Times New Roman" w:hint="eastAsia"/>
          <w:sz w:val="28"/>
          <w:szCs w:val="28"/>
        </w:rPr>
        <w:t>TID</w:t>
      </w:r>
      <w:r w:rsidR="00B12D28">
        <w:rPr>
          <w:rFonts w:ascii="Times New Roman" w:eastAsia="標楷體" w:hAnsi="Times New Roman" w:cs="Times New Roman" w:hint="eastAsia"/>
          <w:sz w:val="28"/>
          <w:szCs w:val="28"/>
        </w:rPr>
        <w:t>)</w:t>
      </w:r>
      <w:r w:rsidR="00C35856" w:rsidRPr="00C35856">
        <w:rPr>
          <w:rFonts w:ascii="Times New Roman" w:eastAsia="標楷體" w:hAnsi="Times New Roman" w:cs="Times New Roman" w:hint="eastAsia"/>
          <w:sz w:val="28"/>
          <w:szCs w:val="28"/>
        </w:rPr>
        <w:t>效應</w:t>
      </w:r>
      <w:r w:rsidRPr="00C35856">
        <w:rPr>
          <w:rFonts w:ascii="Times New Roman" w:eastAsia="標楷體" w:hAnsi="Times New Roman" w:cs="Times New Roman" w:hint="eastAsia"/>
          <w:sz w:val="28"/>
          <w:szCs w:val="28"/>
        </w:rPr>
        <w:t>：主要影響絕緣層與界面區域，導致陷阱態累積、</w:t>
      </w:r>
      <w:proofErr w:type="gramStart"/>
      <w:r w:rsidRPr="00C35856">
        <w:rPr>
          <w:rFonts w:ascii="Times New Roman" w:eastAsia="標楷體" w:hAnsi="Times New Roman" w:cs="Times New Roman" w:hint="eastAsia"/>
          <w:sz w:val="28"/>
          <w:szCs w:val="28"/>
        </w:rPr>
        <w:t>閘極漏電</w:t>
      </w:r>
      <w:proofErr w:type="gramEnd"/>
      <w:r w:rsidRPr="00C35856">
        <w:rPr>
          <w:rFonts w:ascii="Times New Roman" w:eastAsia="標楷體" w:hAnsi="Times New Roman" w:cs="Times New Roman" w:hint="eastAsia"/>
          <w:sz w:val="28"/>
          <w:szCs w:val="28"/>
        </w:rPr>
        <w:t>流增加、閘極</w:t>
      </w:r>
      <w:proofErr w:type="gramStart"/>
      <w:r w:rsidRPr="00C35856">
        <w:rPr>
          <w:rFonts w:ascii="Times New Roman" w:eastAsia="標楷體" w:hAnsi="Times New Roman" w:cs="Times New Roman" w:hint="eastAsia"/>
          <w:sz w:val="28"/>
          <w:szCs w:val="28"/>
        </w:rPr>
        <w:t>閾</w:t>
      </w:r>
      <w:proofErr w:type="gramEnd"/>
      <w:r w:rsidRPr="00C35856">
        <w:rPr>
          <w:rFonts w:ascii="Times New Roman" w:eastAsia="標楷體" w:hAnsi="Times New Roman" w:cs="Times New Roman" w:hint="eastAsia"/>
          <w:sz w:val="28"/>
          <w:szCs w:val="28"/>
        </w:rPr>
        <w:t>值電壓漂移等。</w:t>
      </w:r>
    </w:p>
    <w:p w14:paraId="3893E548" w14:textId="044AADCC" w:rsidR="00835678" w:rsidRPr="00C35856" w:rsidRDefault="00C35856" w:rsidP="00554F05">
      <w:pPr>
        <w:pStyle w:val="a3"/>
        <w:numPr>
          <w:ilvl w:val="0"/>
          <w:numId w:val="6"/>
        </w:numPr>
        <w:snapToGrid w:val="0"/>
        <w:ind w:leftChars="0"/>
        <w:jc w:val="both"/>
        <w:rPr>
          <w:rFonts w:ascii="Times New Roman" w:eastAsia="標楷體" w:hAnsi="Times New Roman" w:cs="Times New Roman"/>
          <w:sz w:val="28"/>
          <w:szCs w:val="28"/>
        </w:rPr>
      </w:pPr>
      <w:proofErr w:type="gramStart"/>
      <w:r>
        <w:rPr>
          <w:rFonts w:ascii="Times New Roman" w:eastAsia="標楷體" w:hAnsi="Times New Roman" w:cs="Times New Roman" w:hint="eastAsia"/>
          <w:sz w:val="28"/>
          <w:szCs w:val="28"/>
        </w:rPr>
        <w:t>非</w:t>
      </w:r>
      <w:r w:rsidRPr="00C35856">
        <w:rPr>
          <w:rFonts w:ascii="Times New Roman" w:eastAsia="標楷體" w:hAnsi="Times New Roman" w:cs="Times New Roman" w:hint="eastAsia"/>
          <w:sz w:val="28"/>
          <w:szCs w:val="28"/>
        </w:rPr>
        <w:t>總游離</w:t>
      </w:r>
      <w:proofErr w:type="gramEnd"/>
      <w:r w:rsidRPr="00C35856">
        <w:rPr>
          <w:rFonts w:ascii="Times New Roman" w:eastAsia="標楷體" w:hAnsi="Times New Roman" w:cs="Times New Roman" w:hint="eastAsia"/>
          <w:sz w:val="28"/>
          <w:szCs w:val="28"/>
        </w:rPr>
        <w:t>劑量</w:t>
      </w:r>
      <w:r w:rsidR="00B12D28">
        <w:rPr>
          <w:rFonts w:ascii="Times New Roman" w:eastAsia="標楷體" w:hAnsi="Times New Roman" w:cs="Times New Roman" w:hint="eastAsia"/>
          <w:sz w:val="28"/>
          <w:szCs w:val="28"/>
        </w:rPr>
        <w:t>(</w:t>
      </w:r>
      <w:r w:rsidR="00030761" w:rsidRPr="00835678">
        <w:rPr>
          <w:rFonts w:ascii="Times New Roman" w:eastAsia="標楷體" w:hAnsi="Times New Roman" w:cs="Times New Roman" w:hint="eastAsia"/>
          <w:kern w:val="0"/>
          <w:sz w:val="28"/>
          <w:szCs w:val="28"/>
        </w:rPr>
        <w:t xml:space="preserve">Total </w:t>
      </w:r>
      <w:r w:rsidR="00030761">
        <w:rPr>
          <w:rFonts w:ascii="Times New Roman" w:eastAsia="標楷體" w:hAnsi="Times New Roman" w:cs="Times New Roman" w:hint="eastAsia"/>
          <w:kern w:val="0"/>
          <w:sz w:val="28"/>
          <w:szCs w:val="28"/>
        </w:rPr>
        <w:t>N</w:t>
      </w:r>
      <w:r w:rsidR="00030761">
        <w:rPr>
          <w:rFonts w:ascii="Times New Roman" w:eastAsia="標楷體" w:hAnsi="Times New Roman" w:cs="Times New Roman"/>
          <w:kern w:val="0"/>
          <w:sz w:val="28"/>
          <w:szCs w:val="28"/>
        </w:rPr>
        <w:t>on-</w:t>
      </w:r>
      <w:r w:rsidR="00030761" w:rsidRPr="00835678">
        <w:rPr>
          <w:rFonts w:ascii="Times New Roman" w:eastAsia="標楷體" w:hAnsi="Times New Roman" w:cs="Times New Roman" w:hint="eastAsia"/>
          <w:kern w:val="0"/>
          <w:sz w:val="28"/>
          <w:szCs w:val="28"/>
        </w:rPr>
        <w:t xml:space="preserve">Ionizing Dose, </w:t>
      </w:r>
      <w:r w:rsidRPr="00C35856">
        <w:rPr>
          <w:rFonts w:ascii="Times New Roman" w:eastAsia="標楷體" w:hAnsi="Times New Roman" w:cs="Times New Roman" w:hint="eastAsia"/>
          <w:sz w:val="28"/>
          <w:szCs w:val="28"/>
        </w:rPr>
        <w:t>T</w:t>
      </w:r>
      <w:r>
        <w:rPr>
          <w:rFonts w:ascii="Times New Roman" w:eastAsia="標楷體" w:hAnsi="Times New Roman" w:cs="Times New Roman" w:hint="eastAsia"/>
          <w:sz w:val="28"/>
          <w:szCs w:val="28"/>
        </w:rPr>
        <w:t>N</w:t>
      </w:r>
      <w:r w:rsidRPr="00C35856">
        <w:rPr>
          <w:rFonts w:ascii="Times New Roman" w:eastAsia="標楷體" w:hAnsi="Times New Roman" w:cs="Times New Roman" w:hint="eastAsia"/>
          <w:sz w:val="28"/>
          <w:szCs w:val="28"/>
        </w:rPr>
        <w:t>ID</w:t>
      </w:r>
      <w:r w:rsidR="00B12D28">
        <w:rPr>
          <w:rFonts w:ascii="Times New Roman" w:eastAsia="標楷體" w:hAnsi="Times New Roman" w:cs="Times New Roman" w:hint="eastAsia"/>
          <w:sz w:val="28"/>
          <w:szCs w:val="28"/>
        </w:rPr>
        <w:t>)</w:t>
      </w:r>
      <w:r>
        <w:rPr>
          <w:rFonts w:ascii="Times New Roman" w:eastAsia="標楷體" w:hAnsi="Times New Roman" w:cs="Times New Roman" w:hint="eastAsia"/>
          <w:sz w:val="28"/>
          <w:szCs w:val="28"/>
        </w:rPr>
        <w:t>或</w:t>
      </w:r>
      <w:r w:rsidR="00835678" w:rsidRPr="00C35856">
        <w:rPr>
          <w:rFonts w:ascii="Times New Roman" w:eastAsia="標楷體" w:hAnsi="Times New Roman" w:cs="Times New Roman" w:hint="eastAsia"/>
          <w:sz w:val="28"/>
          <w:szCs w:val="28"/>
        </w:rPr>
        <w:t>位移損傷劑量</w:t>
      </w:r>
      <w:r w:rsidR="00B12D28">
        <w:rPr>
          <w:rFonts w:ascii="Times New Roman" w:eastAsia="標楷體" w:hAnsi="Times New Roman" w:cs="Times New Roman" w:hint="eastAsia"/>
          <w:sz w:val="28"/>
          <w:szCs w:val="28"/>
        </w:rPr>
        <w:t>(</w:t>
      </w:r>
      <w:r w:rsidR="00835678" w:rsidRPr="00C35856">
        <w:rPr>
          <w:rFonts w:ascii="Times New Roman" w:eastAsia="標楷體" w:hAnsi="Times New Roman" w:cs="Times New Roman" w:hint="eastAsia"/>
          <w:sz w:val="28"/>
          <w:szCs w:val="28"/>
        </w:rPr>
        <w:t>DDD</w:t>
      </w:r>
      <w:r w:rsidR="00B12D28">
        <w:rPr>
          <w:rFonts w:ascii="Times New Roman" w:eastAsia="標楷體" w:hAnsi="Times New Roman" w:cs="Times New Roman" w:hint="eastAsia"/>
          <w:sz w:val="28"/>
          <w:szCs w:val="28"/>
        </w:rPr>
        <w:t>)</w:t>
      </w:r>
      <w:r w:rsidRPr="00C35856">
        <w:rPr>
          <w:rFonts w:ascii="Times New Roman" w:eastAsia="標楷體" w:hAnsi="Times New Roman" w:cs="Times New Roman" w:hint="eastAsia"/>
          <w:sz w:val="28"/>
          <w:szCs w:val="28"/>
        </w:rPr>
        <w:t>效應</w:t>
      </w:r>
      <w:r w:rsidR="00835678" w:rsidRPr="00C35856">
        <w:rPr>
          <w:rFonts w:ascii="Times New Roman" w:eastAsia="標楷體" w:hAnsi="Times New Roman" w:cs="Times New Roman" w:hint="eastAsia"/>
          <w:sz w:val="28"/>
          <w:szCs w:val="28"/>
        </w:rPr>
        <w:t>：</w:t>
      </w:r>
      <w:proofErr w:type="gramStart"/>
      <w:r w:rsidR="00835678" w:rsidRPr="00C35856">
        <w:rPr>
          <w:rFonts w:ascii="Times New Roman" w:eastAsia="標楷體" w:hAnsi="Times New Roman" w:cs="Times New Roman" w:hint="eastAsia"/>
          <w:sz w:val="28"/>
          <w:szCs w:val="28"/>
        </w:rPr>
        <w:t>造成晶格原子</w:t>
      </w:r>
      <w:proofErr w:type="gramEnd"/>
      <w:r w:rsidR="00835678" w:rsidRPr="00C35856">
        <w:rPr>
          <w:rFonts w:ascii="Times New Roman" w:eastAsia="標楷體" w:hAnsi="Times New Roman" w:cs="Times New Roman" w:hint="eastAsia"/>
          <w:sz w:val="28"/>
          <w:szCs w:val="28"/>
        </w:rPr>
        <w:t>位移與缺陷生成，進一步降低</w:t>
      </w:r>
      <w:r w:rsidR="00C647D7" w:rsidRPr="00C647D7">
        <w:rPr>
          <w:rFonts w:ascii="Times New Roman" w:eastAsia="標楷體" w:hAnsi="Times New Roman" w:cs="Times New Roman" w:hint="eastAsia"/>
          <w:sz w:val="28"/>
          <w:szCs w:val="28"/>
        </w:rPr>
        <w:t>半導體材料的載子傳導特性</w:t>
      </w:r>
      <w:r w:rsidR="00B12D28">
        <w:rPr>
          <w:rFonts w:ascii="Times New Roman" w:eastAsia="標楷體" w:hAnsi="Times New Roman" w:cs="Times New Roman" w:hint="eastAsia"/>
          <w:sz w:val="28"/>
          <w:szCs w:val="28"/>
        </w:rPr>
        <w:t>(</w:t>
      </w:r>
      <w:r w:rsidR="00C647D7" w:rsidRPr="00C647D7">
        <w:rPr>
          <w:rFonts w:ascii="Times New Roman" w:eastAsia="標楷體" w:hAnsi="Times New Roman" w:cs="Times New Roman" w:hint="eastAsia"/>
          <w:sz w:val="28"/>
          <w:szCs w:val="28"/>
        </w:rPr>
        <w:t>如載子濃度、載子遷移率、載子壽命等</w:t>
      </w:r>
      <w:r w:rsidR="00B12D28">
        <w:rPr>
          <w:rFonts w:ascii="Times New Roman" w:eastAsia="標楷體" w:hAnsi="Times New Roman" w:cs="Times New Roman" w:hint="eastAsia"/>
          <w:sz w:val="28"/>
          <w:szCs w:val="28"/>
        </w:rPr>
        <w:t>)</w:t>
      </w:r>
      <w:r w:rsidR="00835678" w:rsidRPr="00C35856">
        <w:rPr>
          <w:rFonts w:ascii="Times New Roman" w:eastAsia="標楷體" w:hAnsi="Times New Roman" w:cs="Times New Roman" w:hint="eastAsia"/>
          <w:sz w:val="28"/>
          <w:szCs w:val="28"/>
        </w:rPr>
        <w:t>與元件</w:t>
      </w:r>
      <w:r w:rsidR="00C647D7">
        <w:rPr>
          <w:rFonts w:ascii="Times New Roman" w:eastAsia="標楷體" w:hAnsi="Times New Roman" w:cs="Times New Roman" w:hint="eastAsia"/>
          <w:sz w:val="28"/>
          <w:szCs w:val="28"/>
        </w:rPr>
        <w:t>的</w:t>
      </w:r>
      <w:r w:rsidR="00835678" w:rsidRPr="00C35856">
        <w:rPr>
          <w:rFonts w:ascii="Times New Roman" w:eastAsia="標楷體" w:hAnsi="Times New Roman" w:cs="Times New Roman" w:hint="eastAsia"/>
          <w:sz w:val="28"/>
          <w:szCs w:val="28"/>
        </w:rPr>
        <w:t>導電特性。</w:t>
      </w:r>
    </w:p>
    <w:p w14:paraId="6AACBD82" w14:textId="2E7A5F41" w:rsidR="00835678" w:rsidRDefault="00030761" w:rsidP="00C35856">
      <w:pPr>
        <w:snapToGrid w:val="0"/>
        <w:ind w:leftChars="100" w:left="24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上述</w:t>
      </w:r>
      <w:r w:rsidR="00835678" w:rsidRPr="00835678">
        <w:rPr>
          <w:rFonts w:ascii="Times New Roman" w:eastAsia="標楷體" w:hAnsi="Times New Roman" w:cs="Times New Roman" w:hint="eastAsia"/>
          <w:sz w:val="28"/>
          <w:szCs w:val="28"/>
        </w:rPr>
        <w:t>TID</w:t>
      </w:r>
      <w:r w:rsidR="00835678" w:rsidRPr="00835678">
        <w:rPr>
          <w:rFonts w:ascii="Times New Roman" w:eastAsia="標楷體" w:hAnsi="Times New Roman" w:cs="Times New Roman" w:hint="eastAsia"/>
          <w:sz w:val="28"/>
          <w:szCs w:val="28"/>
        </w:rPr>
        <w:t>通常藉由γ</w:t>
      </w:r>
      <w:r w:rsidR="00835678" w:rsidRPr="00835678">
        <w:rPr>
          <w:rFonts w:ascii="Times New Roman" w:eastAsia="標楷體" w:hAnsi="Times New Roman" w:cs="Times New Roman" w:hint="eastAsia"/>
          <w:sz w:val="28"/>
          <w:szCs w:val="28"/>
        </w:rPr>
        <w:t>-ray</w:t>
      </w:r>
      <w:r>
        <w:rPr>
          <w:rFonts w:ascii="Times New Roman" w:eastAsia="標楷體" w:hAnsi="Times New Roman" w:cs="Times New Roman" w:hint="eastAsia"/>
          <w:sz w:val="28"/>
          <w:szCs w:val="28"/>
        </w:rPr>
        <w:t xml:space="preserve"> </w:t>
      </w:r>
      <w:r w:rsidR="00B12D28">
        <w:rPr>
          <w:rFonts w:ascii="Times New Roman" w:eastAsia="標楷體" w:hAnsi="Times New Roman" w:cs="Times New Roman" w:hint="eastAsia"/>
          <w:sz w:val="28"/>
          <w:szCs w:val="28"/>
        </w:rPr>
        <w:t>(</w:t>
      </w:r>
      <w:r w:rsidR="00835678" w:rsidRPr="00835678">
        <w:rPr>
          <w:rFonts w:ascii="Times New Roman" w:eastAsia="標楷體" w:hAnsi="Times New Roman" w:cs="Times New Roman" w:hint="eastAsia"/>
          <w:sz w:val="28"/>
          <w:szCs w:val="28"/>
        </w:rPr>
        <w:t>如</w:t>
      </w:r>
      <w:r w:rsidR="00835678" w:rsidRPr="00835678">
        <w:rPr>
          <w:rFonts w:ascii="Times New Roman" w:eastAsia="標楷體" w:hAnsi="Times New Roman" w:cs="Times New Roman" w:hint="eastAsia"/>
          <w:sz w:val="28"/>
          <w:szCs w:val="28"/>
        </w:rPr>
        <w:t>Co-60</w:t>
      </w:r>
      <w:r w:rsidR="00B12D28">
        <w:rPr>
          <w:rFonts w:ascii="Times New Roman" w:eastAsia="標楷體" w:hAnsi="Times New Roman" w:cs="Times New Roman" w:hint="eastAsia"/>
          <w:sz w:val="28"/>
          <w:szCs w:val="28"/>
        </w:rPr>
        <w:t>)</w:t>
      </w:r>
      <w:r w:rsidR="00835678" w:rsidRPr="00835678">
        <w:rPr>
          <w:rFonts w:ascii="Times New Roman" w:eastAsia="標楷體" w:hAnsi="Times New Roman" w:cs="Times New Roman" w:hint="eastAsia"/>
          <w:sz w:val="28"/>
          <w:szCs w:val="28"/>
        </w:rPr>
        <w:t>進行模擬，而</w:t>
      </w:r>
      <w:r w:rsidR="00835678" w:rsidRPr="00835678">
        <w:rPr>
          <w:rFonts w:ascii="Times New Roman" w:eastAsia="標楷體" w:hAnsi="Times New Roman" w:cs="Times New Roman" w:hint="eastAsia"/>
          <w:sz w:val="28"/>
          <w:szCs w:val="28"/>
        </w:rPr>
        <w:t>DDD</w:t>
      </w:r>
      <w:r w:rsidR="00835678" w:rsidRPr="00835678">
        <w:rPr>
          <w:rFonts w:ascii="Times New Roman" w:eastAsia="標楷體" w:hAnsi="Times New Roman" w:cs="Times New Roman" w:hint="eastAsia"/>
          <w:sz w:val="28"/>
          <w:szCs w:val="28"/>
        </w:rPr>
        <w:t>則常使用中子或質子</w:t>
      </w:r>
      <w:r>
        <w:rPr>
          <w:rFonts w:ascii="Times New Roman" w:eastAsia="標楷體" w:hAnsi="Times New Roman" w:cs="Times New Roman" w:hint="eastAsia"/>
          <w:sz w:val="28"/>
          <w:szCs w:val="28"/>
        </w:rPr>
        <w:t>等</w:t>
      </w:r>
      <w:r w:rsidR="00835678" w:rsidRPr="00835678">
        <w:rPr>
          <w:rFonts w:ascii="Times New Roman" w:eastAsia="標楷體" w:hAnsi="Times New Roman" w:cs="Times New Roman" w:hint="eastAsia"/>
          <w:sz w:val="28"/>
          <w:szCs w:val="28"/>
        </w:rPr>
        <w:t>輻射源進行實驗評估。</w:t>
      </w:r>
    </w:p>
    <w:p w14:paraId="568C4EFE" w14:textId="3E7E39C7" w:rsidR="00C35856" w:rsidRPr="00C35856" w:rsidRDefault="00C35856" w:rsidP="00554F05">
      <w:pPr>
        <w:pStyle w:val="a3"/>
        <w:numPr>
          <w:ilvl w:val="0"/>
          <w:numId w:val="5"/>
        </w:numPr>
        <w:snapToGrid w:val="0"/>
        <w:ind w:leftChars="0"/>
        <w:jc w:val="both"/>
        <w:rPr>
          <w:rFonts w:ascii="Times New Roman" w:eastAsia="標楷體" w:hAnsi="Times New Roman" w:cs="Times New Roman"/>
          <w:sz w:val="28"/>
          <w:szCs w:val="28"/>
        </w:rPr>
      </w:pPr>
      <w:r w:rsidRPr="00C35856">
        <w:rPr>
          <w:rFonts w:ascii="Times New Roman" w:eastAsia="標楷體" w:hAnsi="Times New Roman" w:cs="Times New Roman" w:hint="eastAsia"/>
          <w:sz w:val="28"/>
          <w:szCs w:val="28"/>
        </w:rPr>
        <w:t>暫態效應</w:t>
      </w:r>
      <w:r w:rsidR="00B12D28">
        <w:rPr>
          <w:rFonts w:ascii="Times New Roman" w:eastAsia="標楷體" w:hAnsi="Times New Roman" w:cs="Times New Roman" w:hint="eastAsia"/>
          <w:sz w:val="28"/>
          <w:szCs w:val="28"/>
        </w:rPr>
        <w:t>(</w:t>
      </w:r>
      <w:r>
        <w:rPr>
          <w:rFonts w:ascii="Times New Roman" w:eastAsia="標楷體" w:hAnsi="Times New Roman" w:cs="Times New Roman" w:hint="eastAsia"/>
          <w:sz w:val="28"/>
          <w:szCs w:val="28"/>
        </w:rPr>
        <w:t>Tr</w:t>
      </w:r>
      <w:r>
        <w:rPr>
          <w:rFonts w:ascii="Times New Roman" w:eastAsia="標楷體" w:hAnsi="Times New Roman" w:cs="Times New Roman"/>
          <w:sz w:val="28"/>
          <w:szCs w:val="28"/>
        </w:rPr>
        <w:t>ansient Effects</w:t>
      </w:r>
      <w:r w:rsidR="00B12D28">
        <w:rPr>
          <w:rFonts w:ascii="Times New Roman" w:eastAsia="標楷體" w:hAnsi="Times New Roman" w:cs="Times New Roman" w:hint="eastAsia"/>
          <w:sz w:val="28"/>
          <w:szCs w:val="28"/>
        </w:rPr>
        <w:t>)</w:t>
      </w:r>
    </w:p>
    <w:p w14:paraId="28DD5414" w14:textId="2354051B" w:rsidR="00C35856" w:rsidRDefault="00C35856" w:rsidP="00C35856">
      <w:pPr>
        <w:snapToGrid w:val="0"/>
        <w:ind w:leftChars="100" w:left="240" w:firstLineChars="200" w:firstLine="560"/>
        <w:jc w:val="both"/>
        <w:rPr>
          <w:rFonts w:ascii="Times New Roman" w:eastAsia="標楷體" w:hAnsi="Times New Roman" w:cs="Times New Roman"/>
          <w:sz w:val="28"/>
          <w:szCs w:val="28"/>
        </w:rPr>
      </w:pPr>
      <w:r w:rsidRPr="00C35856">
        <w:rPr>
          <w:rFonts w:ascii="Times New Roman" w:eastAsia="標楷體" w:hAnsi="Times New Roman" w:cs="Times New Roman" w:hint="eastAsia"/>
          <w:sz w:val="28"/>
          <w:szCs w:val="28"/>
        </w:rPr>
        <w:t>暫態效應主要描述當元件處於運作狀態時，受到單一高能粒子</w:t>
      </w:r>
      <w:proofErr w:type="gramStart"/>
      <w:r w:rsidRPr="00C35856">
        <w:rPr>
          <w:rFonts w:ascii="Times New Roman" w:eastAsia="標楷體" w:hAnsi="Times New Roman" w:cs="Times New Roman" w:hint="eastAsia"/>
          <w:sz w:val="28"/>
          <w:szCs w:val="28"/>
        </w:rPr>
        <w:t>入射或瞬時</w:t>
      </w:r>
      <w:proofErr w:type="gramEnd"/>
      <w:r w:rsidRPr="00C35856">
        <w:rPr>
          <w:rFonts w:ascii="Times New Roman" w:eastAsia="標楷體" w:hAnsi="Times New Roman" w:cs="Times New Roman" w:hint="eastAsia"/>
          <w:sz w:val="28"/>
          <w:szCs w:val="28"/>
        </w:rPr>
        <w:t>輻射場變化所引發的</w:t>
      </w:r>
      <w:proofErr w:type="gramStart"/>
      <w:r w:rsidRPr="00C35856">
        <w:rPr>
          <w:rFonts w:ascii="Times New Roman" w:eastAsia="標楷體" w:hAnsi="Times New Roman" w:cs="Times New Roman" w:hint="eastAsia"/>
          <w:sz w:val="28"/>
          <w:szCs w:val="28"/>
        </w:rPr>
        <w:t>即時性電性</w:t>
      </w:r>
      <w:proofErr w:type="gramEnd"/>
      <w:r w:rsidRPr="00C35856">
        <w:rPr>
          <w:rFonts w:ascii="Times New Roman" w:eastAsia="標楷體" w:hAnsi="Times New Roman" w:cs="Times New Roman" w:hint="eastAsia"/>
          <w:sz w:val="28"/>
          <w:szCs w:val="28"/>
        </w:rPr>
        <w:t>擾動或邏輯錯誤。此類效應通常為非永久性損傷</w:t>
      </w:r>
      <w:r>
        <w:rPr>
          <w:rFonts w:ascii="Times New Roman" w:eastAsia="標楷體" w:hAnsi="Times New Roman" w:cs="Times New Roman" w:hint="eastAsia"/>
          <w:sz w:val="28"/>
          <w:szCs w:val="28"/>
        </w:rPr>
        <w:t>，亦可能為永久性損傷</w:t>
      </w:r>
      <w:r w:rsidR="00030761">
        <w:rPr>
          <w:rFonts w:ascii="Times New Roman" w:eastAsia="標楷體" w:hAnsi="Times New Roman" w:cs="Times New Roman" w:hint="eastAsia"/>
          <w:sz w:val="28"/>
          <w:szCs w:val="28"/>
        </w:rPr>
        <w:t>。</w:t>
      </w:r>
      <w:r w:rsidRPr="00C35856">
        <w:rPr>
          <w:rFonts w:ascii="Times New Roman" w:eastAsia="標楷體" w:hAnsi="Times New Roman" w:cs="Times New Roman" w:hint="eastAsia"/>
          <w:sz w:val="28"/>
          <w:szCs w:val="28"/>
        </w:rPr>
        <w:t>若發生在關鍵操作時機或系統核心位置，可能導致系統誤動作或失效，對太空或核能應用中的高可靠度需求構成挑戰。常見的暫態輻射效應包含：</w:t>
      </w:r>
    </w:p>
    <w:p w14:paraId="0638168F" w14:textId="02149D0E" w:rsidR="00C35856" w:rsidRPr="00C35856" w:rsidRDefault="00C35856" w:rsidP="00554F05">
      <w:pPr>
        <w:pStyle w:val="a3"/>
        <w:numPr>
          <w:ilvl w:val="0"/>
          <w:numId w:val="7"/>
        </w:numPr>
        <w:snapToGrid w:val="0"/>
        <w:ind w:leftChars="0"/>
        <w:jc w:val="both"/>
        <w:rPr>
          <w:rFonts w:ascii="Times New Roman" w:eastAsia="標楷體" w:hAnsi="Times New Roman" w:cs="Times New Roman"/>
          <w:sz w:val="28"/>
          <w:szCs w:val="28"/>
        </w:rPr>
      </w:pPr>
      <w:r w:rsidRPr="00C35856">
        <w:rPr>
          <w:rFonts w:ascii="Times New Roman" w:eastAsia="標楷體" w:hAnsi="Times New Roman" w:cs="Times New Roman" w:hint="eastAsia"/>
          <w:sz w:val="28"/>
          <w:szCs w:val="28"/>
        </w:rPr>
        <w:t>Single Event Upset</w:t>
      </w:r>
      <w:r w:rsidR="00030761">
        <w:rPr>
          <w:rFonts w:ascii="Times New Roman" w:eastAsia="標楷體" w:hAnsi="Times New Roman" w:cs="Times New Roman" w:hint="eastAsia"/>
          <w:sz w:val="28"/>
          <w:szCs w:val="28"/>
        </w:rPr>
        <w:t xml:space="preserve"> </w:t>
      </w:r>
      <w:r w:rsidR="00B12D28">
        <w:rPr>
          <w:rFonts w:ascii="Times New Roman" w:eastAsia="標楷體" w:hAnsi="Times New Roman" w:cs="Times New Roman" w:hint="eastAsia"/>
          <w:sz w:val="28"/>
          <w:szCs w:val="28"/>
        </w:rPr>
        <w:t>(</w:t>
      </w:r>
      <w:r w:rsidRPr="00C35856">
        <w:rPr>
          <w:rFonts w:ascii="Times New Roman" w:eastAsia="標楷體" w:hAnsi="Times New Roman" w:cs="Times New Roman" w:hint="eastAsia"/>
          <w:sz w:val="28"/>
          <w:szCs w:val="28"/>
        </w:rPr>
        <w:t>SEU</w:t>
      </w:r>
      <w:r w:rsidR="00B12D28">
        <w:rPr>
          <w:rFonts w:ascii="Times New Roman" w:eastAsia="標楷體" w:hAnsi="Times New Roman" w:cs="Times New Roman" w:hint="eastAsia"/>
          <w:sz w:val="28"/>
          <w:szCs w:val="28"/>
        </w:rPr>
        <w:t>)</w:t>
      </w:r>
      <w:r w:rsidR="008A1F4B">
        <w:rPr>
          <w:rFonts w:ascii="Times New Roman" w:eastAsia="標楷體" w:hAnsi="Times New Roman" w:cs="Times New Roman" w:hint="eastAsia"/>
          <w:sz w:val="28"/>
          <w:szCs w:val="28"/>
        </w:rPr>
        <w:t>：</w:t>
      </w:r>
      <w:r w:rsidR="00BA1C4C" w:rsidRPr="00BA1C4C">
        <w:rPr>
          <w:rFonts w:ascii="Times New Roman" w:eastAsia="標楷體" w:hAnsi="Times New Roman" w:cs="Times New Roman" w:hint="eastAsia"/>
          <w:sz w:val="28"/>
          <w:szCs w:val="28"/>
        </w:rPr>
        <w:t>高能粒子撞擊敏感節點</w:t>
      </w:r>
      <w:r w:rsidR="000107ED" w:rsidRPr="000107ED">
        <w:rPr>
          <w:rFonts w:ascii="Times New Roman" w:eastAsia="標楷體" w:hAnsi="Times New Roman" w:cs="Times New Roman" w:hint="eastAsia"/>
          <w:sz w:val="28"/>
          <w:szCs w:val="28"/>
        </w:rPr>
        <w:t>，產生的電荷</w:t>
      </w:r>
      <w:r w:rsidR="00BA1C4C" w:rsidRPr="00BA1C4C">
        <w:rPr>
          <w:rFonts w:ascii="Times New Roman" w:eastAsia="標楷體" w:hAnsi="Times New Roman" w:cs="Times New Roman" w:hint="eastAsia"/>
          <w:sz w:val="28"/>
          <w:szCs w:val="28"/>
        </w:rPr>
        <w:t>使數位儲存單元</w:t>
      </w:r>
      <w:r w:rsidR="00B12D28">
        <w:rPr>
          <w:rFonts w:ascii="Times New Roman" w:eastAsia="標楷體" w:hAnsi="Times New Roman" w:cs="Times New Roman" w:hint="eastAsia"/>
          <w:sz w:val="28"/>
          <w:szCs w:val="28"/>
        </w:rPr>
        <w:t>(</w:t>
      </w:r>
      <w:r w:rsidR="000107ED" w:rsidRPr="000107ED">
        <w:rPr>
          <w:rFonts w:ascii="Times New Roman" w:eastAsia="標楷體" w:hAnsi="Times New Roman" w:cs="Times New Roman" w:hint="eastAsia"/>
          <w:sz w:val="28"/>
          <w:szCs w:val="28"/>
        </w:rPr>
        <w:t>如記憶體中的</w:t>
      </w:r>
      <w:r w:rsidR="000107ED" w:rsidRPr="000107ED">
        <w:rPr>
          <w:rFonts w:ascii="Times New Roman" w:eastAsia="標楷體" w:hAnsi="Times New Roman" w:cs="Times New Roman" w:hint="eastAsia"/>
          <w:sz w:val="28"/>
          <w:szCs w:val="28"/>
        </w:rPr>
        <w:t>bit</w:t>
      </w:r>
      <w:r w:rsidR="00B12D28">
        <w:rPr>
          <w:rFonts w:ascii="Times New Roman" w:eastAsia="標楷體" w:hAnsi="Times New Roman" w:cs="Times New Roman" w:hint="eastAsia"/>
          <w:sz w:val="28"/>
          <w:szCs w:val="28"/>
        </w:rPr>
        <w:t>)</w:t>
      </w:r>
      <w:r w:rsidR="00BA1C4C" w:rsidRPr="00BA1C4C">
        <w:rPr>
          <w:rFonts w:ascii="Times New Roman" w:eastAsia="標楷體" w:hAnsi="Times New Roman" w:cs="Times New Roman" w:hint="eastAsia"/>
          <w:sz w:val="28"/>
          <w:szCs w:val="28"/>
        </w:rPr>
        <w:t>反轉，導致邏輯狀態錯誤。</w:t>
      </w:r>
      <w:r w:rsidR="000107ED" w:rsidRPr="000107ED">
        <w:rPr>
          <w:rFonts w:ascii="Times New Roman" w:eastAsia="標楷體" w:hAnsi="Times New Roman" w:cs="Times New Roman" w:hint="eastAsia"/>
          <w:sz w:val="28"/>
          <w:szCs w:val="28"/>
        </w:rPr>
        <w:t>SEU</w:t>
      </w:r>
      <w:r w:rsidR="000107ED" w:rsidRPr="000107ED">
        <w:rPr>
          <w:rFonts w:ascii="Times New Roman" w:eastAsia="標楷體" w:hAnsi="Times New Roman" w:cs="Times New Roman" w:hint="eastAsia"/>
          <w:sz w:val="28"/>
          <w:szCs w:val="28"/>
        </w:rPr>
        <w:t>不會造成實體損壞，但可能造成資料錯誤、</w:t>
      </w:r>
      <w:r w:rsidR="000A6802" w:rsidRPr="000107ED">
        <w:rPr>
          <w:rFonts w:ascii="Times New Roman" w:eastAsia="標楷體" w:hAnsi="Times New Roman" w:cs="Times New Roman" w:hint="eastAsia"/>
          <w:sz w:val="28"/>
          <w:szCs w:val="28"/>
        </w:rPr>
        <w:t>誤</w:t>
      </w:r>
      <w:r w:rsidR="000107ED" w:rsidRPr="000107ED">
        <w:rPr>
          <w:rFonts w:ascii="Times New Roman" w:eastAsia="標楷體" w:hAnsi="Times New Roman" w:cs="Times New Roman" w:hint="eastAsia"/>
          <w:sz w:val="28"/>
          <w:szCs w:val="28"/>
        </w:rPr>
        <w:t>控制命令等後果。</w:t>
      </w:r>
    </w:p>
    <w:p w14:paraId="6F659A4E" w14:textId="6E357AE9" w:rsidR="00C35856" w:rsidRPr="00C35856" w:rsidRDefault="00C35856" w:rsidP="00554F05">
      <w:pPr>
        <w:pStyle w:val="a3"/>
        <w:numPr>
          <w:ilvl w:val="0"/>
          <w:numId w:val="7"/>
        </w:numPr>
        <w:snapToGrid w:val="0"/>
        <w:ind w:leftChars="0"/>
        <w:jc w:val="both"/>
        <w:rPr>
          <w:rFonts w:ascii="Times New Roman" w:eastAsia="標楷體" w:hAnsi="Times New Roman" w:cs="Times New Roman"/>
          <w:sz w:val="28"/>
          <w:szCs w:val="28"/>
        </w:rPr>
      </w:pPr>
      <w:r w:rsidRPr="00C35856">
        <w:rPr>
          <w:rFonts w:ascii="Times New Roman" w:eastAsia="標楷體" w:hAnsi="Times New Roman" w:cs="Times New Roman" w:hint="eastAsia"/>
          <w:sz w:val="28"/>
          <w:szCs w:val="28"/>
        </w:rPr>
        <w:t>Single Event Transient</w:t>
      </w:r>
      <w:r w:rsidR="00030761">
        <w:rPr>
          <w:rFonts w:ascii="Times New Roman" w:eastAsia="標楷體" w:hAnsi="Times New Roman" w:cs="Times New Roman" w:hint="eastAsia"/>
          <w:sz w:val="28"/>
          <w:szCs w:val="28"/>
        </w:rPr>
        <w:t xml:space="preserve"> </w:t>
      </w:r>
      <w:r w:rsidR="00B12D28">
        <w:rPr>
          <w:rFonts w:ascii="Times New Roman" w:eastAsia="標楷體" w:hAnsi="Times New Roman" w:cs="Times New Roman" w:hint="eastAsia"/>
          <w:sz w:val="28"/>
          <w:szCs w:val="28"/>
        </w:rPr>
        <w:t>(</w:t>
      </w:r>
      <w:r w:rsidRPr="00C35856">
        <w:rPr>
          <w:rFonts w:ascii="Times New Roman" w:eastAsia="標楷體" w:hAnsi="Times New Roman" w:cs="Times New Roman" w:hint="eastAsia"/>
          <w:sz w:val="28"/>
          <w:szCs w:val="28"/>
        </w:rPr>
        <w:t>SET</w:t>
      </w:r>
      <w:r w:rsidR="00B12D28">
        <w:rPr>
          <w:rFonts w:ascii="Times New Roman" w:eastAsia="標楷體" w:hAnsi="Times New Roman" w:cs="Times New Roman" w:hint="eastAsia"/>
          <w:sz w:val="28"/>
          <w:szCs w:val="28"/>
        </w:rPr>
        <w:t>)</w:t>
      </w:r>
      <w:r w:rsidR="00BA1C4C">
        <w:rPr>
          <w:rFonts w:ascii="Times New Roman" w:eastAsia="標楷體" w:hAnsi="Times New Roman" w:cs="Times New Roman" w:hint="eastAsia"/>
          <w:sz w:val="28"/>
          <w:szCs w:val="28"/>
        </w:rPr>
        <w:t>：</w:t>
      </w:r>
      <w:r w:rsidR="00BA1C4C" w:rsidRPr="00BA1C4C">
        <w:rPr>
          <w:rFonts w:ascii="Times New Roman" w:eastAsia="標楷體" w:hAnsi="Times New Roman" w:cs="Times New Roman" w:hint="eastAsia"/>
          <w:sz w:val="28"/>
          <w:szCs w:val="28"/>
        </w:rPr>
        <w:t>粒子入射在類比或數位電路的傳輸路徑中，產生短暫的雜訊脈衝訊號，可能導致誤動作或錯誤輸出。</w:t>
      </w:r>
    </w:p>
    <w:p w14:paraId="6951FF12" w14:textId="1F60799A" w:rsidR="00C35856" w:rsidRPr="00BA1C4C" w:rsidRDefault="00C35856" w:rsidP="00554F05">
      <w:pPr>
        <w:pStyle w:val="a3"/>
        <w:numPr>
          <w:ilvl w:val="0"/>
          <w:numId w:val="7"/>
        </w:numPr>
        <w:snapToGrid w:val="0"/>
        <w:ind w:leftChars="0"/>
        <w:jc w:val="both"/>
        <w:rPr>
          <w:rFonts w:ascii="Times New Roman" w:eastAsia="標楷體" w:hAnsi="Times New Roman" w:cs="Times New Roman"/>
          <w:sz w:val="28"/>
          <w:szCs w:val="28"/>
        </w:rPr>
      </w:pPr>
      <w:r w:rsidRPr="00BA1C4C">
        <w:rPr>
          <w:rFonts w:ascii="Times New Roman" w:eastAsia="標楷體" w:hAnsi="Times New Roman" w:cs="Times New Roman" w:hint="eastAsia"/>
          <w:sz w:val="28"/>
          <w:szCs w:val="28"/>
        </w:rPr>
        <w:lastRenderedPageBreak/>
        <w:t>Single Event Latch-up</w:t>
      </w:r>
      <w:r w:rsidR="00030761">
        <w:rPr>
          <w:rFonts w:ascii="Times New Roman" w:eastAsia="標楷體" w:hAnsi="Times New Roman" w:cs="Times New Roman" w:hint="eastAsia"/>
          <w:sz w:val="28"/>
          <w:szCs w:val="28"/>
        </w:rPr>
        <w:t xml:space="preserve"> </w:t>
      </w:r>
      <w:r w:rsidR="00B12D28">
        <w:rPr>
          <w:rFonts w:ascii="Times New Roman" w:eastAsia="標楷體" w:hAnsi="Times New Roman" w:cs="Times New Roman" w:hint="eastAsia"/>
          <w:sz w:val="28"/>
          <w:szCs w:val="28"/>
        </w:rPr>
        <w:t>(</w:t>
      </w:r>
      <w:r w:rsidRPr="00BA1C4C">
        <w:rPr>
          <w:rFonts w:ascii="Times New Roman" w:eastAsia="標楷體" w:hAnsi="Times New Roman" w:cs="Times New Roman" w:hint="eastAsia"/>
          <w:sz w:val="28"/>
          <w:szCs w:val="28"/>
        </w:rPr>
        <w:t>SEL</w:t>
      </w:r>
      <w:r w:rsidR="00B12D28">
        <w:rPr>
          <w:rFonts w:ascii="Times New Roman" w:eastAsia="標楷體" w:hAnsi="Times New Roman" w:cs="Times New Roman" w:hint="eastAsia"/>
          <w:sz w:val="28"/>
          <w:szCs w:val="28"/>
        </w:rPr>
        <w:t>)</w:t>
      </w:r>
      <w:r w:rsidR="00BA1C4C" w:rsidRPr="00BA1C4C">
        <w:rPr>
          <w:rFonts w:ascii="Times New Roman" w:eastAsia="標楷體" w:hAnsi="Times New Roman" w:cs="Times New Roman" w:hint="eastAsia"/>
          <w:sz w:val="28"/>
          <w:szCs w:val="28"/>
        </w:rPr>
        <w:t>：粒子觸發元件中寄生雙</w:t>
      </w:r>
      <w:proofErr w:type="gramStart"/>
      <w:r w:rsidR="00BA1C4C" w:rsidRPr="00BA1C4C">
        <w:rPr>
          <w:rFonts w:ascii="Times New Roman" w:eastAsia="標楷體" w:hAnsi="Times New Roman" w:cs="Times New Roman" w:hint="eastAsia"/>
          <w:sz w:val="28"/>
          <w:szCs w:val="28"/>
        </w:rPr>
        <w:t>極</w:t>
      </w:r>
      <w:proofErr w:type="gramEnd"/>
      <w:r w:rsidR="00BA1C4C" w:rsidRPr="00BA1C4C">
        <w:rPr>
          <w:rFonts w:ascii="Times New Roman" w:eastAsia="標楷體" w:hAnsi="Times New Roman" w:cs="Times New Roman" w:hint="eastAsia"/>
          <w:sz w:val="28"/>
          <w:szCs w:val="28"/>
        </w:rPr>
        <w:t>電晶體結構，可能導致低阻抗通路形成，造成過量電流流通引發永久失效。</w:t>
      </w:r>
      <w:r w:rsidR="000107ED" w:rsidRPr="000107ED">
        <w:rPr>
          <w:rFonts w:ascii="Times New Roman" w:eastAsia="標楷體" w:hAnsi="Times New Roman" w:cs="Times New Roman" w:hint="eastAsia"/>
          <w:sz w:val="28"/>
          <w:szCs w:val="28"/>
        </w:rPr>
        <w:t>尤其在</w:t>
      </w:r>
      <w:r w:rsidR="000107ED" w:rsidRPr="000107ED">
        <w:rPr>
          <w:rFonts w:ascii="Times New Roman" w:eastAsia="標楷體" w:hAnsi="Times New Roman" w:cs="Times New Roman" w:hint="eastAsia"/>
          <w:sz w:val="28"/>
          <w:szCs w:val="28"/>
        </w:rPr>
        <w:t>CMOS</w:t>
      </w:r>
      <w:r w:rsidR="000107ED" w:rsidRPr="000107ED">
        <w:rPr>
          <w:rFonts w:ascii="Times New Roman" w:eastAsia="標楷體" w:hAnsi="Times New Roman" w:cs="Times New Roman" w:hint="eastAsia"/>
          <w:sz w:val="28"/>
          <w:szCs w:val="28"/>
        </w:rPr>
        <w:t>元件中，</w:t>
      </w:r>
      <w:r w:rsidR="000107ED" w:rsidRPr="000107ED">
        <w:rPr>
          <w:rFonts w:ascii="Times New Roman" w:eastAsia="標楷體" w:hAnsi="Times New Roman" w:cs="Times New Roman" w:hint="eastAsia"/>
          <w:sz w:val="28"/>
          <w:szCs w:val="28"/>
        </w:rPr>
        <w:t>SEL</w:t>
      </w:r>
      <w:r w:rsidR="000107ED" w:rsidRPr="000107ED">
        <w:rPr>
          <w:rFonts w:ascii="Times New Roman" w:eastAsia="標楷體" w:hAnsi="Times New Roman" w:cs="Times New Roman" w:hint="eastAsia"/>
          <w:sz w:val="28"/>
          <w:szCs w:val="28"/>
        </w:rPr>
        <w:t>是重要的失效機制之</w:t>
      </w:r>
      <w:proofErr w:type="gramStart"/>
      <w:r w:rsidR="000107ED" w:rsidRPr="000107ED">
        <w:rPr>
          <w:rFonts w:ascii="Times New Roman" w:eastAsia="標楷體" w:hAnsi="Times New Roman" w:cs="Times New Roman" w:hint="eastAsia"/>
          <w:sz w:val="28"/>
          <w:szCs w:val="28"/>
        </w:rPr>
        <w:t>一</w:t>
      </w:r>
      <w:proofErr w:type="gramEnd"/>
      <w:r w:rsidR="000107ED" w:rsidRPr="000107ED">
        <w:rPr>
          <w:rFonts w:ascii="Times New Roman" w:eastAsia="標楷體" w:hAnsi="Times New Roman" w:cs="Times New Roman" w:hint="eastAsia"/>
          <w:sz w:val="28"/>
          <w:szCs w:val="28"/>
        </w:rPr>
        <w:t>。</w:t>
      </w:r>
    </w:p>
    <w:p w14:paraId="69D60DDB" w14:textId="1668FE70" w:rsidR="00C35856" w:rsidRDefault="00C35856" w:rsidP="00554F05">
      <w:pPr>
        <w:pStyle w:val="a3"/>
        <w:numPr>
          <w:ilvl w:val="0"/>
          <w:numId w:val="7"/>
        </w:numPr>
        <w:snapToGrid w:val="0"/>
        <w:ind w:leftChars="0"/>
        <w:jc w:val="both"/>
        <w:rPr>
          <w:rFonts w:ascii="Times New Roman" w:eastAsia="標楷體" w:hAnsi="Times New Roman" w:cs="Times New Roman"/>
          <w:sz w:val="28"/>
          <w:szCs w:val="28"/>
        </w:rPr>
      </w:pPr>
      <w:r w:rsidRPr="00C35856">
        <w:rPr>
          <w:rFonts w:ascii="Times New Roman" w:eastAsia="標楷體" w:hAnsi="Times New Roman" w:cs="Times New Roman" w:hint="eastAsia"/>
          <w:sz w:val="28"/>
          <w:szCs w:val="28"/>
        </w:rPr>
        <w:t>Single Event Burnout</w:t>
      </w:r>
      <w:r w:rsidR="00030761">
        <w:rPr>
          <w:rFonts w:ascii="Times New Roman" w:eastAsia="標楷體" w:hAnsi="Times New Roman" w:cs="Times New Roman" w:hint="eastAsia"/>
          <w:sz w:val="28"/>
          <w:szCs w:val="28"/>
        </w:rPr>
        <w:t xml:space="preserve"> </w:t>
      </w:r>
      <w:r w:rsidR="00B12D28">
        <w:rPr>
          <w:rFonts w:ascii="Times New Roman" w:eastAsia="標楷體" w:hAnsi="Times New Roman" w:cs="Times New Roman" w:hint="eastAsia"/>
          <w:sz w:val="28"/>
          <w:szCs w:val="28"/>
        </w:rPr>
        <w:t>(</w:t>
      </w:r>
      <w:r w:rsidRPr="00C35856">
        <w:rPr>
          <w:rFonts w:ascii="Times New Roman" w:eastAsia="標楷體" w:hAnsi="Times New Roman" w:cs="Times New Roman" w:hint="eastAsia"/>
          <w:sz w:val="28"/>
          <w:szCs w:val="28"/>
        </w:rPr>
        <w:t>SEB</w:t>
      </w:r>
      <w:r w:rsidR="00B12D28">
        <w:rPr>
          <w:rFonts w:ascii="Times New Roman" w:eastAsia="標楷體" w:hAnsi="Times New Roman" w:cs="Times New Roman" w:hint="eastAsia"/>
          <w:sz w:val="28"/>
          <w:szCs w:val="28"/>
        </w:rPr>
        <w:t>)</w:t>
      </w:r>
      <w:r w:rsidRPr="00C35856">
        <w:rPr>
          <w:rFonts w:ascii="Times New Roman" w:eastAsia="標楷體" w:hAnsi="Times New Roman" w:cs="Times New Roman" w:hint="eastAsia"/>
          <w:sz w:val="28"/>
          <w:szCs w:val="28"/>
        </w:rPr>
        <w:t>/Gate Rupture</w:t>
      </w:r>
      <w:r w:rsidR="00030761">
        <w:rPr>
          <w:rFonts w:ascii="Times New Roman" w:eastAsia="標楷體" w:hAnsi="Times New Roman" w:cs="Times New Roman" w:hint="eastAsia"/>
          <w:sz w:val="28"/>
          <w:szCs w:val="28"/>
        </w:rPr>
        <w:t xml:space="preserve"> </w:t>
      </w:r>
      <w:r w:rsidR="00B12D28">
        <w:rPr>
          <w:rFonts w:ascii="Times New Roman" w:eastAsia="標楷體" w:hAnsi="Times New Roman" w:cs="Times New Roman" w:hint="eastAsia"/>
          <w:sz w:val="28"/>
          <w:szCs w:val="28"/>
        </w:rPr>
        <w:t>(</w:t>
      </w:r>
      <w:r w:rsidRPr="00C35856">
        <w:rPr>
          <w:rFonts w:ascii="Times New Roman" w:eastAsia="標楷體" w:hAnsi="Times New Roman" w:cs="Times New Roman" w:hint="eastAsia"/>
          <w:sz w:val="28"/>
          <w:szCs w:val="28"/>
        </w:rPr>
        <w:t>SEGR</w:t>
      </w:r>
      <w:r w:rsidR="00B12D28">
        <w:rPr>
          <w:rFonts w:ascii="Times New Roman" w:eastAsia="標楷體" w:hAnsi="Times New Roman" w:cs="Times New Roman" w:hint="eastAsia"/>
          <w:sz w:val="28"/>
          <w:szCs w:val="28"/>
        </w:rPr>
        <w:t>)</w:t>
      </w:r>
      <w:r w:rsidR="00BA1C4C">
        <w:rPr>
          <w:rFonts w:ascii="Times New Roman" w:eastAsia="標楷體" w:hAnsi="Times New Roman" w:cs="Times New Roman" w:hint="eastAsia"/>
          <w:sz w:val="28"/>
          <w:szCs w:val="28"/>
        </w:rPr>
        <w:t>：</w:t>
      </w:r>
      <w:r w:rsidR="00BA1C4C" w:rsidRPr="00BA1C4C">
        <w:rPr>
          <w:rFonts w:ascii="Times New Roman" w:eastAsia="標楷體" w:hAnsi="Times New Roman" w:cs="Times New Roman" w:hint="eastAsia"/>
          <w:sz w:val="28"/>
          <w:szCs w:val="28"/>
        </w:rPr>
        <w:t>高能粒子使得</w:t>
      </w:r>
      <w:proofErr w:type="gramStart"/>
      <w:r w:rsidR="00030761">
        <w:rPr>
          <w:rFonts w:ascii="Times New Roman" w:eastAsia="標楷體" w:hAnsi="Times New Roman" w:cs="Times New Roman" w:hint="eastAsia"/>
          <w:sz w:val="28"/>
          <w:szCs w:val="28"/>
        </w:rPr>
        <w:t>在</w:t>
      </w:r>
      <w:r w:rsidR="00BA1C4C" w:rsidRPr="00BA1C4C">
        <w:rPr>
          <w:rFonts w:ascii="Times New Roman" w:eastAsia="標楷體" w:hAnsi="Times New Roman" w:cs="Times New Roman" w:hint="eastAsia"/>
          <w:sz w:val="28"/>
          <w:szCs w:val="28"/>
        </w:rPr>
        <w:t>關</w:t>
      </w:r>
      <w:r w:rsidR="00030761">
        <w:rPr>
          <w:rFonts w:ascii="Times New Roman" w:eastAsia="標楷體" w:hAnsi="Times New Roman" w:cs="Times New Roman" w:hint="eastAsia"/>
          <w:sz w:val="28"/>
          <w:szCs w:val="28"/>
        </w:rPr>
        <w:t>斷</w:t>
      </w:r>
      <w:r w:rsidR="00BA1C4C" w:rsidRPr="00BA1C4C">
        <w:rPr>
          <w:rFonts w:ascii="Times New Roman" w:eastAsia="標楷體" w:hAnsi="Times New Roman" w:cs="Times New Roman" w:hint="eastAsia"/>
          <w:sz w:val="28"/>
          <w:szCs w:val="28"/>
        </w:rPr>
        <w:t>狀態</w:t>
      </w:r>
      <w:proofErr w:type="gramEnd"/>
      <w:r w:rsidR="00BA1C4C" w:rsidRPr="00BA1C4C">
        <w:rPr>
          <w:rFonts w:ascii="Times New Roman" w:eastAsia="標楷體" w:hAnsi="Times New Roman" w:cs="Times New Roman" w:hint="eastAsia"/>
          <w:sz w:val="28"/>
          <w:szCs w:val="28"/>
        </w:rPr>
        <w:t>下</w:t>
      </w:r>
      <w:r w:rsidR="00030761">
        <w:rPr>
          <w:rFonts w:ascii="Times New Roman" w:eastAsia="標楷體" w:hAnsi="Times New Roman" w:cs="Times New Roman" w:hint="eastAsia"/>
          <w:sz w:val="28"/>
          <w:szCs w:val="28"/>
        </w:rPr>
        <w:t>的</w:t>
      </w:r>
      <w:r w:rsidR="00BA1C4C" w:rsidRPr="00BA1C4C">
        <w:rPr>
          <w:rFonts w:ascii="Times New Roman" w:eastAsia="標楷體" w:hAnsi="Times New Roman" w:cs="Times New Roman" w:hint="eastAsia"/>
          <w:sz w:val="28"/>
          <w:szCs w:val="28"/>
        </w:rPr>
        <w:t>元件內部擊穿，引發瞬間高電流，可能燒毀元件本體。</w:t>
      </w:r>
      <w:r w:rsidR="00BA1C4C" w:rsidRPr="00BA1C4C">
        <w:rPr>
          <w:rFonts w:ascii="Times New Roman" w:eastAsia="標楷體" w:hAnsi="Times New Roman" w:cs="Times New Roman" w:hint="eastAsia"/>
          <w:sz w:val="28"/>
          <w:szCs w:val="28"/>
        </w:rPr>
        <w:t xml:space="preserve">SEB </w:t>
      </w:r>
      <w:r w:rsidR="00BA1C4C" w:rsidRPr="00BA1C4C">
        <w:rPr>
          <w:rFonts w:ascii="Times New Roman" w:eastAsia="標楷體" w:hAnsi="Times New Roman" w:cs="Times New Roman" w:hint="eastAsia"/>
          <w:sz w:val="28"/>
          <w:szCs w:val="28"/>
        </w:rPr>
        <w:t>與</w:t>
      </w:r>
      <w:r w:rsidR="00BA1C4C" w:rsidRPr="00BA1C4C">
        <w:rPr>
          <w:rFonts w:ascii="Times New Roman" w:eastAsia="標楷體" w:hAnsi="Times New Roman" w:cs="Times New Roman" w:hint="eastAsia"/>
          <w:sz w:val="28"/>
          <w:szCs w:val="28"/>
        </w:rPr>
        <w:t>SEGR</w:t>
      </w:r>
      <w:r w:rsidR="00BA1C4C" w:rsidRPr="00BA1C4C">
        <w:rPr>
          <w:rFonts w:ascii="Times New Roman" w:eastAsia="標楷體" w:hAnsi="Times New Roman" w:cs="Times New Roman" w:hint="eastAsia"/>
          <w:sz w:val="28"/>
          <w:szCs w:val="28"/>
        </w:rPr>
        <w:t>為功率元件在太空或高能加速器中不可忽視的失效途徑。</w:t>
      </w:r>
    </w:p>
    <w:p w14:paraId="7BF82761" w14:textId="6616DFAA" w:rsidR="00C35856" w:rsidRPr="00BA1C4C" w:rsidRDefault="00BA1C4C" w:rsidP="00BA1C4C">
      <w:pPr>
        <w:snapToGrid w:val="0"/>
        <w:ind w:left="240"/>
        <w:jc w:val="both"/>
        <w:rPr>
          <w:rFonts w:ascii="Times New Roman" w:eastAsia="標楷體" w:hAnsi="Times New Roman" w:cs="Times New Roman"/>
          <w:sz w:val="28"/>
          <w:szCs w:val="28"/>
        </w:rPr>
      </w:pPr>
      <w:r w:rsidRPr="00C35856">
        <w:rPr>
          <w:rFonts w:ascii="Times New Roman" w:eastAsia="標楷體" w:hAnsi="Times New Roman" w:cs="Times New Roman" w:hint="eastAsia"/>
          <w:sz w:val="28"/>
          <w:szCs w:val="28"/>
        </w:rPr>
        <w:t>暫態效應</w:t>
      </w:r>
      <w:r w:rsidRPr="00BA1C4C">
        <w:rPr>
          <w:rFonts w:ascii="Times New Roman" w:eastAsia="標楷體" w:hAnsi="Times New Roman" w:cs="Times New Roman" w:hint="eastAsia"/>
          <w:sz w:val="28"/>
          <w:szCs w:val="28"/>
        </w:rPr>
        <w:t>通常具有突發性、低機率但高風險性質，</w:t>
      </w:r>
      <w:r>
        <w:rPr>
          <w:rFonts w:ascii="Times New Roman" w:eastAsia="標楷體" w:hAnsi="Times New Roman" w:cs="Times New Roman" w:hint="eastAsia"/>
          <w:sz w:val="28"/>
          <w:szCs w:val="28"/>
        </w:rPr>
        <w:t>而</w:t>
      </w:r>
      <w:r w:rsidRPr="00BA1C4C">
        <w:rPr>
          <w:rFonts w:ascii="Times New Roman" w:eastAsia="標楷體" w:hAnsi="Times New Roman" w:cs="Times New Roman" w:hint="eastAsia"/>
          <w:sz w:val="28"/>
          <w:szCs w:val="28"/>
        </w:rPr>
        <w:t>評估其對元件穩定性的影響</w:t>
      </w:r>
      <w:r>
        <w:rPr>
          <w:rFonts w:ascii="Times New Roman" w:eastAsia="標楷體" w:hAnsi="Times New Roman" w:cs="Times New Roman" w:hint="eastAsia"/>
          <w:sz w:val="28"/>
          <w:szCs w:val="28"/>
        </w:rPr>
        <w:t>目前仍受限於高能</w:t>
      </w:r>
      <w:r w:rsidR="00030761">
        <w:rPr>
          <w:rFonts w:ascii="Times New Roman" w:eastAsia="標楷體" w:hAnsi="Times New Roman" w:cs="Times New Roman" w:hint="eastAsia"/>
          <w:sz w:val="28"/>
          <w:szCs w:val="28"/>
        </w:rPr>
        <w:t>粒</w:t>
      </w:r>
      <w:r>
        <w:rPr>
          <w:rFonts w:ascii="Times New Roman" w:eastAsia="標楷體" w:hAnsi="Times New Roman" w:cs="Times New Roman" w:hint="eastAsia"/>
          <w:sz w:val="28"/>
          <w:szCs w:val="28"/>
        </w:rPr>
        <w:t>子束設施、</w:t>
      </w:r>
      <w:r w:rsidRPr="00BA1C4C">
        <w:rPr>
          <w:rFonts w:ascii="Times New Roman" w:eastAsia="標楷體" w:hAnsi="Times New Roman" w:cs="Times New Roman" w:hint="eastAsia"/>
          <w:sz w:val="28"/>
          <w:szCs w:val="28"/>
        </w:rPr>
        <w:t>動態測試技術與</w:t>
      </w:r>
      <w:r>
        <w:rPr>
          <w:rFonts w:ascii="Times New Roman" w:eastAsia="標楷體" w:hAnsi="Times New Roman" w:cs="Times New Roman" w:hint="eastAsia"/>
          <w:sz w:val="28"/>
          <w:szCs w:val="28"/>
        </w:rPr>
        <w:t>大量的</w:t>
      </w:r>
      <w:r w:rsidRPr="00BA1C4C">
        <w:rPr>
          <w:rFonts w:ascii="Times New Roman" w:eastAsia="標楷體" w:hAnsi="Times New Roman" w:cs="Times New Roman" w:hint="eastAsia"/>
          <w:sz w:val="28"/>
          <w:szCs w:val="28"/>
        </w:rPr>
        <w:t>統計試驗。儘管</w:t>
      </w:r>
      <w:r w:rsidRPr="00BA1C4C">
        <w:rPr>
          <w:rFonts w:ascii="Times New Roman" w:eastAsia="標楷體" w:hAnsi="Times New Roman" w:cs="Times New Roman" w:hint="eastAsia"/>
          <w:sz w:val="28"/>
          <w:szCs w:val="28"/>
        </w:rPr>
        <w:t>SiC</w:t>
      </w:r>
      <w:r w:rsidRPr="00BA1C4C">
        <w:rPr>
          <w:rFonts w:ascii="Times New Roman" w:eastAsia="標楷體" w:hAnsi="Times New Roman" w:cs="Times New Roman" w:hint="eastAsia"/>
          <w:sz w:val="28"/>
          <w:szCs w:val="28"/>
        </w:rPr>
        <w:t>等</w:t>
      </w:r>
      <w:proofErr w:type="gramStart"/>
      <w:r w:rsidRPr="00BA1C4C">
        <w:rPr>
          <w:rFonts w:ascii="Times New Roman" w:eastAsia="標楷體" w:hAnsi="Times New Roman" w:cs="Times New Roman" w:hint="eastAsia"/>
          <w:sz w:val="28"/>
          <w:szCs w:val="28"/>
        </w:rPr>
        <w:t>寬能隙</w:t>
      </w:r>
      <w:proofErr w:type="gramEnd"/>
      <w:r w:rsidRPr="00BA1C4C">
        <w:rPr>
          <w:rFonts w:ascii="Times New Roman" w:eastAsia="標楷體" w:hAnsi="Times New Roman" w:cs="Times New Roman" w:hint="eastAsia"/>
          <w:sz w:val="28"/>
          <w:szCs w:val="28"/>
        </w:rPr>
        <w:t>材料具有較佳的抗</w:t>
      </w:r>
      <w:r w:rsidRPr="00BA1C4C">
        <w:rPr>
          <w:rFonts w:ascii="Times New Roman" w:eastAsia="標楷體" w:hAnsi="Times New Roman" w:cs="Times New Roman" w:hint="eastAsia"/>
          <w:sz w:val="28"/>
          <w:szCs w:val="28"/>
        </w:rPr>
        <w:t>SEB/SEGR</w:t>
      </w:r>
      <w:r w:rsidRPr="00BA1C4C">
        <w:rPr>
          <w:rFonts w:ascii="Times New Roman" w:eastAsia="標楷體" w:hAnsi="Times New Roman" w:cs="Times New Roman" w:hint="eastAsia"/>
          <w:sz w:val="28"/>
          <w:szCs w:val="28"/>
        </w:rPr>
        <w:t>能力</w:t>
      </w:r>
      <w:r w:rsidR="00C647D7" w:rsidRPr="00DD7EA4">
        <w:rPr>
          <w:rFonts w:ascii="Times New Roman" w:eastAsia="標楷體" w:hAnsi="Times New Roman" w:cs="Times New Roman" w:hint="eastAsia"/>
          <w:b/>
          <w:color w:val="0000FF"/>
          <w:sz w:val="28"/>
          <w:szCs w:val="28"/>
        </w:rPr>
        <w:t>[</w:t>
      </w:r>
      <w:r w:rsidR="00DD7EA4" w:rsidRPr="00DD7EA4">
        <w:rPr>
          <w:rFonts w:ascii="Times New Roman" w:eastAsia="標楷體" w:hAnsi="Times New Roman" w:cs="Times New Roman"/>
          <w:b/>
          <w:color w:val="0000FF"/>
          <w:sz w:val="28"/>
          <w:szCs w:val="28"/>
        </w:rPr>
        <w:t>3.</w:t>
      </w:r>
      <w:r w:rsidR="00C647D7" w:rsidRPr="00DD7EA4">
        <w:rPr>
          <w:rFonts w:ascii="Times New Roman" w:eastAsia="標楷體" w:hAnsi="Times New Roman" w:cs="Times New Roman" w:hint="eastAsia"/>
          <w:b/>
          <w:color w:val="0000FF"/>
          <w:sz w:val="28"/>
          <w:szCs w:val="28"/>
        </w:rPr>
        <w:t>6,</w:t>
      </w:r>
      <w:r w:rsidR="00C647D7" w:rsidRPr="00DD7EA4">
        <w:rPr>
          <w:rFonts w:ascii="Times New Roman" w:eastAsia="標楷體" w:hAnsi="Times New Roman" w:cs="Times New Roman"/>
          <w:b/>
          <w:color w:val="0000FF"/>
          <w:sz w:val="28"/>
          <w:szCs w:val="28"/>
        </w:rPr>
        <w:t xml:space="preserve"> </w:t>
      </w:r>
      <w:r w:rsidR="00DD7EA4" w:rsidRPr="00DD7EA4">
        <w:rPr>
          <w:rFonts w:ascii="Times New Roman" w:eastAsia="標楷體" w:hAnsi="Times New Roman" w:cs="Times New Roman"/>
          <w:b/>
          <w:color w:val="0000FF"/>
          <w:sz w:val="28"/>
          <w:szCs w:val="28"/>
        </w:rPr>
        <w:t>3.</w:t>
      </w:r>
      <w:r w:rsidR="00C647D7" w:rsidRPr="00DD7EA4">
        <w:rPr>
          <w:rFonts w:ascii="Times New Roman" w:eastAsia="標楷體" w:hAnsi="Times New Roman" w:cs="Times New Roman" w:hint="eastAsia"/>
          <w:b/>
          <w:color w:val="0000FF"/>
          <w:sz w:val="28"/>
          <w:szCs w:val="28"/>
        </w:rPr>
        <w:t>7]</w:t>
      </w:r>
      <w:r w:rsidRPr="00BA1C4C">
        <w:rPr>
          <w:rFonts w:ascii="Times New Roman" w:eastAsia="標楷體" w:hAnsi="Times New Roman" w:cs="Times New Roman" w:hint="eastAsia"/>
          <w:sz w:val="28"/>
          <w:szCs w:val="28"/>
        </w:rPr>
        <w:t>，</w:t>
      </w:r>
      <w:r>
        <w:rPr>
          <w:rFonts w:ascii="Times New Roman" w:eastAsia="標楷體" w:hAnsi="Times New Roman" w:cs="Times New Roman" w:hint="eastAsia"/>
          <w:sz w:val="28"/>
          <w:szCs w:val="28"/>
        </w:rPr>
        <w:t>但</w:t>
      </w:r>
      <w:r w:rsidRPr="00BA1C4C">
        <w:rPr>
          <w:rFonts w:ascii="Times New Roman" w:eastAsia="標楷體" w:hAnsi="Times New Roman" w:cs="Times New Roman" w:hint="eastAsia"/>
          <w:sz w:val="28"/>
          <w:szCs w:val="28"/>
        </w:rPr>
        <w:t>對於商用</w:t>
      </w:r>
      <w:r w:rsidRPr="00BA1C4C">
        <w:rPr>
          <w:rFonts w:ascii="Times New Roman" w:eastAsia="標楷體" w:hAnsi="Times New Roman" w:cs="Times New Roman" w:hint="eastAsia"/>
          <w:sz w:val="28"/>
          <w:szCs w:val="28"/>
        </w:rPr>
        <w:t>COTS</w:t>
      </w:r>
      <w:r w:rsidR="00EF2A72">
        <w:rPr>
          <w:rFonts w:ascii="Times New Roman" w:eastAsia="標楷體" w:hAnsi="Times New Roman" w:cs="Times New Roman" w:hint="eastAsia"/>
          <w:sz w:val="28"/>
          <w:szCs w:val="28"/>
        </w:rPr>
        <w:t xml:space="preserve"> </w:t>
      </w:r>
      <w:r w:rsidR="00EF2A72" w:rsidRPr="00EF2A72">
        <w:rPr>
          <w:rFonts w:ascii="Times New Roman" w:eastAsia="標楷體" w:hAnsi="Times New Roman" w:cs="Times New Roman"/>
          <w:sz w:val="28"/>
          <w:szCs w:val="28"/>
        </w:rPr>
        <w:t>(Commercial-Off-The-Shelf)</w:t>
      </w:r>
      <w:r w:rsidRPr="00BA1C4C">
        <w:rPr>
          <w:rFonts w:ascii="Times New Roman" w:eastAsia="標楷體" w:hAnsi="Times New Roman" w:cs="Times New Roman" w:hint="eastAsia"/>
          <w:sz w:val="28"/>
          <w:szCs w:val="28"/>
        </w:rPr>
        <w:t>元件而言，其內部結構資訊多不公開，</w:t>
      </w:r>
      <w:r>
        <w:rPr>
          <w:rFonts w:ascii="Times New Roman" w:eastAsia="標楷體" w:hAnsi="Times New Roman" w:cs="Times New Roman" w:hint="eastAsia"/>
          <w:sz w:val="28"/>
          <w:szCs w:val="28"/>
        </w:rPr>
        <w:t>未來待輻照設施資源可用時，</w:t>
      </w:r>
      <w:r w:rsidRPr="00BA1C4C">
        <w:rPr>
          <w:rFonts w:ascii="Times New Roman" w:eastAsia="標楷體" w:hAnsi="Times New Roman" w:cs="Times New Roman" w:hint="eastAsia"/>
          <w:sz w:val="28"/>
          <w:szCs w:val="28"/>
        </w:rPr>
        <w:t>更應透過實驗與模擬</w:t>
      </w:r>
      <w:r w:rsidR="00030761">
        <w:rPr>
          <w:rFonts w:ascii="Times New Roman" w:eastAsia="標楷體" w:hAnsi="Times New Roman" w:cs="Times New Roman" w:hint="eastAsia"/>
          <w:sz w:val="28"/>
          <w:szCs w:val="28"/>
        </w:rPr>
        <w:t>來</w:t>
      </w:r>
      <w:r w:rsidRPr="00BA1C4C">
        <w:rPr>
          <w:rFonts w:ascii="Times New Roman" w:eastAsia="標楷體" w:hAnsi="Times New Roman" w:cs="Times New Roman" w:hint="eastAsia"/>
          <w:sz w:val="28"/>
          <w:szCs w:val="28"/>
        </w:rPr>
        <w:t>驗證其暫態反應行為，以作為應用於輻射場域的選擇依據。</w:t>
      </w:r>
    </w:p>
    <w:p w14:paraId="1C9CB446" w14:textId="46BE9E95" w:rsidR="00A46B6E" w:rsidRDefault="00A46B6E" w:rsidP="00A46B6E">
      <w:pPr>
        <w:snapToGrid w:val="0"/>
        <w:rPr>
          <w:rFonts w:ascii="Times New Roman" w:eastAsia="標楷體" w:hAnsi="Times New Roman" w:cs="Times New Roman"/>
          <w:sz w:val="28"/>
          <w:szCs w:val="28"/>
        </w:rPr>
      </w:pPr>
      <w:r w:rsidRPr="009B76C2">
        <w:rPr>
          <w:rFonts w:ascii="Times New Roman" w:eastAsia="標楷體" w:hAnsi="Times New Roman" w:cs="Times New Roman"/>
          <w:noProof/>
          <w:sz w:val="28"/>
          <w:szCs w:val="28"/>
        </w:rPr>
        <w:drawing>
          <wp:inline distT="0" distB="0" distL="0" distR="0" wp14:anchorId="46077DD9" wp14:editId="28614CAA">
            <wp:extent cx="4703625" cy="1915473"/>
            <wp:effectExtent l="0" t="0" r="1905" b="8890"/>
            <wp:docPr id="3" name="圖片 3" descr="Radiation Effects and Test Flow for TID Testing | doEEE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2" descr="Radiation Effects and Test Flow for TID Testing | doEEEt.com"/>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4737510" cy="1929272"/>
                    </a:xfrm>
                    <a:prstGeom prst="rect">
                      <a:avLst/>
                    </a:prstGeom>
                    <a:noFill/>
                    <a:ln>
                      <a:noFill/>
                    </a:ln>
                  </pic:spPr>
                </pic:pic>
              </a:graphicData>
            </a:graphic>
          </wp:inline>
        </w:drawing>
      </w:r>
    </w:p>
    <w:p w14:paraId="19D6947F" w14:textId="5FB842D4" w:rsidR="00A46B6E" w:rsidRPr="00A70D5F" w:rsidRDefault="00BA1C4C" w:rsidP="00A70D5F">
      <w:pPr>
        <w:pStyle w:val="ac"/>
        <w:rPr>
          <w:rFonts w:eastAsia="標楷體"/>
          <w:szCs w:val="28"/>
        </w:rPr>
      </w:pPr>
      <w:bookmarkStart w:id="127" w:name="_Toc213423832"/>
      <w:bookmarkStart w:id="128" w:name="_Toc215146484"/>
      <w:r w:rsidRPr="00E51AB3">
        <w:rPr>
          <w:rFonts w:eastAsia="標楷體"/>
          <w:b/>
          <w:color w:val="FF0066"/>
          <w:szCs w:val="28"/>
        </w:rPr>
        <w:t>圖</w:t>
      </w:r>
      <w:r w:rsidRPr="00E51AB3">
        <w:rPr>
          <w:rFonts w:eastAsia="標楷體" w:hint="eastAsia"/>
          <w:b/>
          <w:color w:val="FF0066"/>
          <w:szCs w:val="28"/>
        </w:rPr>
        <w:t>3.</w:t>
      </w:r>
      <w:r w:rsidR="00C647D7" w:rsidRPr="00E51AB3">
        <w:rPr>
          <w:rFonts w:eastAsia="標楷體" w:hint="eastAsia"/>
          <w:b/>
          <w:color w:val="FF0066"/>
          <w:szCs w:val="28"/>
        </w:rPr>
        <w:t>1</w:t>
      </w:r>
      <w:r w:rsidRPr="00A70D5F">
        <w:rPr>
          <w:rFonts w:eastAsia="標楷體" w:hint="eastAsia"/>
          <w:szCs w:val="28"/>
        </w:rPr>
        <w:t xml:space="preserve"> </w:t>
      </w:r>
      <w:r w:rsidRPr="00A70D5F">
        <w:rPr>
          <w:rFonts w:eastAsia="標楷體"/>
          <w:szCs w:val="28"/>
        </w:rPr>
        <w:t>半導體元件之輻射效應分類</w:t>
      </w:r>
      <w:bookmarkEnd w:id="127"/>
      <w:bookmarkEnd w:id="128"/>
    </w:p>
    <w:p w14:paraId="102AF19E" w14:textId="25500E72" w:rsidR="00835678" w:rsidRPr="00802FAE" w:rsidRDefault="00835678" w:rsidP="00515B6E">
      <w:pPr>
        <w:snapToGrid w:val="0"/>
        <w:jc w:val="both"/>
        <w:rPr>
          <w:rFonts w:ascii="Times New Roman" w:eastAsia="標楷體" w:hAnsi="Times New Roman" w:cs="Times New Roman"/>
          <w:b/>
          <w:sz w:val="28"/>
          <w:szCs w:val="28"/>
          <w:u w:val="single"/>
        </w:rPr>
      </w:pPr>
      <w:r w:rsidRPr="00802FAE">
        <w:rPr>
          <w:rFonts w:ascii="Times New Roman" w:eastAsia="標楷體" w:hAnsi="Times New Roman" w:cs="Times New Roman" w:hint="eastAsia"/>
          <w:b/>
          <w:sz w:val="28"/>
          <w:szCs w:val="28"/>
          <w:u w:val="single"/>
        </w:rPr>
        <w:t>SiC</w:t>
      </w:r>
      <w:r w:rsidRPr="00802FAE">
        <w:rPr>
          <w:rFonts w:ascii="Times New Roman" w:eastAsia="標楷體" w:hAnsi="Times New Roman" w:cs="Times New Roman" w:hint="eastAsia"/>
          <w:b/>
          <w:sz w:val="28"/>
          <w:szCs w:val="28"/>
          <w:u w:val="single"/>
        </w:rPr>
        <w:t>功率元件</w:t>
      </w:r>
      <w:r w:rsidR="000107ED">
        <w:rPr>
          <w:rFonts w:ascii="Times New Roman" w:eastAsia="標楷體" w:hAnsi="Times New Roman" w:cs="Times New Roman" w:hint="eastAsia"/>
          <w:b/>
          <w:sz w:val="28"/>
          <w:szCs w:val="28"/>
          <w:u w:val="single"/>
        </w:rPr>
        <w:t>應用與</w:t>
      </w:r>
      <w:r w:rsidRPr="00802FAE">
        <w:rPr>
          <w:rFonts w:ascii="Times New Roman" w:eastAsia="標楷體" w:hAnsi="Times New Roman" w:cs="Times New Roman" w:hint="eastAsia"/>
          <w:b/>
          <w:sz w:val="28"/>
          <w:szCs w:val="28"/>
          <w:u w:val="single"/>
        </w:rPr>
        <w:t>輻射</w:t>
      </w:r>
      <w:r w:rsidR="00802FAE">
        <w:rPr>
          <w:rFonts w:ascii="Times New Roman" w:eastAsia="標楷體" w:hAnsi="Times New Roman" w:cs="Times New Roman" w:hint="eastAsia"/>
          <w:b/>
          <w:sz w:val="28"/>
          <w:szCs w:val="28"/>
          <w:u w:val="single"/>
        </w:rPr>
        <w:t>效應</w:t>
      </w:r>
      <w:r w:rsidRPr="00802FAE">
        <w:rPr>
          <w:rFonts w:ascii="Times New Roman" w:eastAsia="標楷體" w:hAnsi="Times New Roman" w:cs="Times New Roman" w:hint="eastAsia"/>
          <w:b/>
          <w:sz w:val="28"/>
          <w:szCs w:val="28"/>
          <w:u w:val="single"/>
        </w:rPr>
        <w:t>研究</w:t>
      </w:r>
    </w:p>
    <w:p w14:paraId="63CECA2D" w14:textId="678E3264" w:rsidR="000107ED" w:rsidRDefault="00802FAE" w:rsidP="00515B6E">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00D941A4" w:rsidRPr="00331E6E">
        <w:rPr>
          <w:rFonts w:ascii="Times New Roman" w:eastAsia="標楷體" w:hAnsi="Times New Roman" w:cs="Times New Roman"/>
          <w:bCs/>
          <w:sz w:val="28"/>
          <w:szCs w:val="28"/>
        </w:rPr>
        <w:t>SiC</w:t>
      </w:r>
      <w:proofErr w:type="gramStart"/>
      <w:r w:rsidR="00D941A4" w:rsidRPr="00331E6E">
        <w:rPr>
          <w:rFonts w:ascii="Times New Roman" w:eastAsia="標楷體" w:hAnsi="Times New Roman" w:cs="Times New Roman"/>
          <w:bCs/>
          <w:sz w:val="28"/>
          <w:szCs w:val="28"/>
        </w:rPr>
        <w:t>寬能隙</w:t>
      </w:r>
      <w:proofErr w:type="gramEnd"/>
      <w:r w:rsidR="00D941A4" w:rsidRPr="00331E6E">
        <w:rPr>
          <w:rFonts w:ascii="Times New Roman" w:eastAsia="標楷體" w:hAnsi="Times New Roman" w:cs="Times New Roman"/>
          <w:bCs/>
          <w:sz w:val="28"/>
          <w:szCs w:val="28"/>
        </w:rPr>
        <w:t>材料除了具備有利於功率元件</w:t>
      </w:r>
      <w:r w:rsidR="00D941A4">
        <w:rPr>
          <w:rFonts w:ascii="Times New Roman" w:eastAsia="標楷體" w:hAnsi="Times New Roman" w:cs="Times New Roman" w:hint="eastAsia"/>
          <w:bCs/>
          <w:sz w:val="28"/>
          <w:szCs w:val="28"/>
        </w:rPr>
        <w:t>操作</w:t>
      </w:r>
      <w:r w:rsidR="00D941A4" w:rsidRPr="00331E6E">
        <w:rPr>
          <w:rFonts w:ascii="Times New Roman" w:eastAsia="標楷體" w:hAnsi="Times New Roman" w:cs="Times New Roman"/>
          <w:bCs/>
          <w:sz w:val="28"/>
          <w:szCs w:val="28"/>
        </w:rPr>
        <w:t>的本質特性外，</w:t>
      </w:r>
      <w:r w:rsidR="00D941A4">
        <w:rPr>
          <w:rFonts w:ascii="Times New Roman" w:eastAsia="標楷體" w:hAnsi="Times New Roman" w:cs="Times New Roman" w:hint="eastAsia"/>
          <w:bCs/>
          <w:sz w:val="28"/>
          <w:szCs w:val="28"/>
        </w:rPr>
        <w:t>亦具有</w:t>
      </w:r>
      <w:r w:rsidR="00D941A4" w:rsidRPr="00331E6E">
        <w:rPr>
          <w:rFonts w:ascii="Times New Roman" w:eastAsia="標楷體" w:hAnsi="Times New Roman" w:cs="Times New Roman"/>
          <w:bCs/>
          <w:sz w:val="28"/>
          <w:szCs w:val="28"/>
        </w:rPr>
        <w:t>較高的臨界位移能量</w:t>
      </w:r>
      <w:r w:rsidR="00B12D28">
        <w:rPr>
          <w:rFonts w:ascii="Times New Roman" w:eastAsia="標楷體" w:hAnsi="Times New Roman" w:cs="Times New Roman" w:hint="eastAsia"/>
          <w:sz w:val="28"/>
          <w:szCs w:val="28"/>
        </w:rPr>
        <w:t>(</w:t>
      </w:r>
      <w:r w:rsidR="00D941A4" w:rsidRPr="00331E6E">
        <w:rPr>
          <w:rFonts w:ascii="Times New Roman" w:eastAsia="標楷體" w:hAnsi="Times New Roman" w:cs="Times New Roman"/>
          <w:bCs/>
          <w:sz w:val="28"/>
          <w:szCs w:val="28"/>
        </w:rPr>
        <w:t xml:space="preserve">threshold displacement energy, </w:t>
      </w:r>
      <w:r w:rsidR="00D941A4" w:rsidRPr="00331E6E">
        <w:rPr>
          <w:rFonts w:ascii="Cambria Math" w:eastAsia="標楷體" w:hAnsi="Cambria Math" w:cs="Cambria Math"/>
          <w:bCs/>
          <w:sz w:val="28"/>
          <w:szCs w:val="28"/>
        </w:rPr>
        <w:t>𝐸</w:t>
      </w:r>
      <w:r w:rsidR="00D941A4" w:rsidRPr="00331E6E">
        <w:rPr>
          <w:rFonts w:ascii="Cambria Math" w:eastAsia="標楷體" w:hAnsi="Cambria Math" w:cs="Cambria Math"/>
          <w:bCs/>
          <w:sz w:val="28"/>
          <w:szCs w:val="28"/>
          <w:vertAlign w:val="subscript"/>
        </w:rPr>
        <w:t>𝑑</w:t>
      </w:r>
      <w:r w:rsidR="00B12D28">
        <w:rPr>
          <w:rFonts w:ascii="Times New Roman" w:eastAsia="標楷體" w:hAnsi="Times New Roman" w:cs="Times New Roman" w:hint="eastAsia"/>
          <w:sz w:val="28"/>
          <w:szCs w:val="28"/>
        </w:rPr>
        <w:t>)</w:t>
      </w:r>
      <w:r w:rsidR="00D941A4" w:rsidRPr="00331E6E">
        <w:rPr>
          <w:rFonts w:ascii="Times New Roman" w:eastAsia="標楷體" w:hAnsi="Times New Roman" w:cs="Times New Roman"/>
          <w:bCs/>
          <w:sz w:val="28"/>
          <w:szCs w:val="28"/>
        </w:rPr>
        <w:t>。此物理參數</w:t>
      </w:r>
      <w:r w:rsidR="00D941A4">
        <w:rPr>
          <w:rFonts w:ascii="Times New Roman" w:eastAsia="標楷體" w:hAnsi="Times New Roman" w:cs="Times New Roman" w:hint="eastAsia"/>
          <w:bCs/>
          <w:sz w:val="28"/>
          <w:szCs w:val="28"/>
        </w:rPr>
        <w:t>被</w:t>
      </w:r>
      <w:r w:rsidR="00D941A4" w:rsidRPr="00331E6E">
        <w:rPr>
          <w:rFonts w:ascii="Times New Roman" w:eastAsia="標楷體" w:hAnsi="Times New Roman" w:cs="Times New Roman"/>
          <w:bCs/>
          <w:sz w:val="28"/>
          <w:szCs w:val="28"/>
        </w:rPr>
        <w:t>定義為材料中原子發生位移所需的最低能量，量值大小直接反映該材料對</w:t>
      </w:r>
      <w:r w:rsidR="00FE58F2">
        <w:rPr>
          <w:rFonts w:ascii="Times New Roman" w:eastAsia="標楷體" w:hAnsi="Times New Roman" w:cs="Times New Roman" w:hint="eastAsia"/>
          <w:bCs/>
          <w:sz w:val="28"/>
          <w:szCs w:val="28"/>
        </w:rPr>
        <w:t>抗</w:t>
      </w:r>
      <w:r w:rsidR="00D941A4" w:rsidRPr="00331E6E">
        <w:rPr>
          <w:rFonts w:ascii="Times New Roman" w:eastAsia="標楷體" w:hAnsi="Times New Roman" w:cs="Times New Roman"/>
          <w:bCs/>
          <w:sz w:val="28"/>
          <w:szCs w:val="28"/>
        </w:rPr>
        <w:t>高能粒子或輻射的抵抗能力。</w:t>
      </w:r>
      <w:r w:rsidR="00D941A4" w:rsidRPr="00331E6E">
        <w:rPr>
          <w:rFonts w:ascii="Times New Roman" w:eastAsia="標楷體" w:hAnsi="Times New Roman" w:cs="Times New Roman"/>
          <w:bCs/>
          <w:sz w:val="28"/>
          <w:szCs w:val="28"/>
        </w:rPr>
        <w:t>SiC</w:t>
      </w:r>
      <w:r w:rsidR="00D941A4" w:rsidRPr="00331E6E">
        <w:rPr>
          <w:rFonts w:ascii="Times New Roman" w:eastAsia="標楷體" w:hAnsi="Times New Roman" w:cs="Times New Roman"/>
          <w:bCs/>
          <w:sz w:val="28"/>
          <w:szCs w:val="28"/>
        </w:rPr>
        <w:t>材料的臨界位移能量</w:t>
      </w:r>
      <w:r w:rsidR="00D941A4">
        <w:rPr>
          <w:rFonts w:ascii="Times New Roman" w:eastAsia="標楷體" w:hAnsi="Times New Roman" w:cs="Times New Roman" w:hint="eastAsia"/>
          <w:bCs/>
          <w:sz w:val="28"/>
          <w:szCs w:val="28"/>
        </w:rPr>
        <w:t>約為</w:t>
      </w:r>
      <w:r w:rsidR="00D941A4">
        <w:rPr>
          <w:rFonts w:ascii="Times New Roman" w:eastAsia="標楷體" w:hAnsi="Times New Roman" w:cs="Times New Roman" w:hint="eastAsia"/>
          <w:bCs/>
          <w:sz w:val="28"/>
          <w:szCs w:val="28"/>
        </w:rPr>
        <w:t>20</w:t>
      </w:r>
      <w:r w:rsidR="00F551CA">
        <w:rPr>
          <w:rFonts w:ascii="Times New Roman" w:eastAsia="標楷體" w:hAnsi="Times New Roman" w:cs="Times New Roman" w:hint="eastAsia"/>
          <w:bCs/>
          <w:sz w:val="28"/>
          <w:szCs w:val="28"/>
        </w:rPr>
        <w:t xml:space="preserve"> </w:t>
      </w:r>
      <w:r w:rsidR="00D941A4">
        <w:rPr>
          <w:rFonts w:ascii="Times New Roman" w:eastAsia="標楷體" w:hAnsi="Times New Roman" w:cs="Times New Roman"/>
          <w:bCs/>
          <w:sz w:val="28"/>
          <w:szCs w:val="28"/>
        </w:rPr>
        <w:t>eV</w:t>
      </w:r>
      <w:r w:rsidR="00D941A4">
        <w:rPr>
          <w:rFonts w:ascii="Times New Roman" w:eastAsia="標楷體" w:hAnsi="Times New Roman" w:cs="Times New Roman" w:hint="eastAsia"/>
          <w:bCs/>
          <w:sz w:val="28"/>
          <w:szCs w:val="28"/>
        </w:rPr>
        <w:t>，顯著高於</w:t>
      </w:r>
      <w:r w:rsidR="00D941A4" w:rsidRPr="00331E6E">
        <w:rPr>
          <w:rFonts w:ascii="Times New Roman" w:eastAsia="標楷體" w:hAnsi="Times New Roman" w:cs="Times New Roman"/>
          <w:bCs/>
          <w:sz w:val="28"/>
          <w:szCs w:val="28"/>
        </w:rPr>
        <w:t>目前常用的</w:t>
      </w:r>
      <w:r w:rsidR="00D941A4" w:rsidRPr="00331E6E">
        <w:rPr>
          <w:rFonts w:ascii="Times New Roman" w:eastAsia="標楷體" w:hAnsi="Times New Roman" w:cs="Times New Roman"/>
          <w:bCs/>
          <w:sz w:val="28"/>
          <w:szCs w:val="28"/>
        </w:rPr>
        <w:t>Si</w:t>
      </w:r>
      <w:r w:rsidR="00FE58F2">
        <w:rPr>
          <w:rFonts w:ascii="Times New Roman" w:eastAsia="標楷體" w:hAnsi="Times New Roman" w:cs="Times New Roman" w:hint="eastAsia"/>
          <w:bCs/>
          <w:sz w:val="28"/>
          <w:szCs w:val="28"/>
        </w:rPr>
        <w:t xml:space="preserve"> </w:t>
      </w:r>
      <w:r w:rsidR="00B12D28">
        <w:rPr>
          <w:rFonts w:ascii="Times New Roman" w:eastAsia="標楷體" w:hAnsi="Times New Roman" w:cs="Times New Roman" w:hint="eastAsia"/>
          <w:sz w:val="28"/>
          <w:szCs w:val="28"/>
        </w:rPr>
        <w:t>(</w:t>
      </w:r>
      <w:r w:rsidR="00D941A4">
        <w:rPr>
          <w:rFonts w:ascii="Times New Roman" w:eastAsia="標楷體" w:hAnsi="Times New Roman" w:cs="Times New Roman" w:hint="eastAsia"/>
          <w:sz w:val="28"/>
          <w:szCs w:val="28"/>
        </w:rPr>
        <w:t>~12</w:t>
      </w:r>
      <w:r w:rsidR="00D941A4">
        <w:rPr>
          <w:rFonts w:ascii="Times New Roman" w:eastAsia="標楷體" w:hAnsi="Times New Roman" w:cs="Times New Roman"/>
          <w:sz w:val="28"/>
          <w:szCs w:val="28"/>
        </w:rPr>
        <w:t xml:space="preserve"> eV</w:t>
      </w:r>
      <w:r w:rsidR="00B12D28">
        <w:rPr>
          <w:rFonts w:ascii="Times New Roman" w:eastAsia="標楷體" w:hAnsi="Times New Roman" w:cs="Times New Roman" w:hint="eastAsia"/>
          <w:sz w:val="28"/>
          <w:szCs w:val="28"/>
        </w:rPr>
        <w:t>)</w:t>
      </w:r>
      <w:r w:rsidR="00D941A4" w:rsidRPr="00331E6E">
        <w:rPr>
          <w:rFonts w:ascii="Times New Roman" w:eastAsia="標楷體" w:hAnsi="Times New Roman" w:cs="Times New Roman"/>
          <w:bCs/>
          <w:sz w:val="28"/>
          <w:szCs w:val="28"/>
        </w:rPr>
        <w:t>或</w:t>
      </w:r>
      <w:r w:rsidR="00D941A4" w:rsidRPr="00331E6E">
        <w:rPr>
          <w:rFonts w:ascii="Times New Roman" w:eastAsia="標楷體" w:hAnsi="Times New Roman" w:cs="Times New Roman"/>
          <w:bCs/>
          <w:sz w:val="28"/>
          <w:szCs w:val="28"/>
        </w:rPr>
        <w:t>GaAs</w:t>
      </w:r>
      <w:r w:rsidR="00FE58F2">
        <w:rPr>
          <w:rFonts w:ascii="Times New Roman" w:eastAsia="標楷體" w:hAnsi="Times New Roman" w:cs="Times New Roman" w:hint="eastAsia"/>
          <w:bCs/>
          <w:sz w:val="28"/>
          <w:szCs w:val="28"/>
        </w:rPr>
        <w:t xml:space="preserve"> </w:t>
      </w:r>
      <w:r w:rsidR="00B12D28">
        <w:rPr>
          <w:rFonts w:ascii="Times New Roman" w:eastAsia="標楷體" w:hAnsi="Times New Roman" w:cs="Times New Roman" w:hint="eastAsia"/>
          <w:sz w:val="28"/>
          <w:szCs w:val="28"/>
        </w:rPr>
        <w:t>(</w:t>
      </w:r>
      <w:r w:rsidR="00D941A4">
        <w:rPr>
          <w:rFonts w:ascii="Times New Roman" w:eastAsia="標楷體" w:hAnsi="Times New Roman" w:cs="Times New Roman" w:hint="eastAsia"/>
          <w:sz w:val="28"/>
          <w:szCs w:val="28"/>
        </w:rPr>
        <w:t>~</w:t>
      </w:r>
      <w:r w:rsidR="00D941A4">
        <w:rPr>
          <w:rFonts w:ascii="Times New Roman" w:eastAsia="標楷體" w:hAnsi="Times New Roman" w:cs="Times New Roman"/>
          <w:sz w:val="28"/>
          <w:szCs w:val="28"/>
        </w:rPr>
        <w:t>10 eV</w:t>
      </w:r>
      <w:r w:rsidR="00B12D28">
        <w:rPr>
          <w:rFonts w:ascii="Times New Roman" w:eastAsia="標楷體" w:hAnsi="Times New Roman" w:cs="Times New Roman" w:hint="eastAsia"/>
          <w:sz w:val="28"/>
          <w:szCs w:val="28"/>
        </w:rPr>
        <w:t>)</w:t>
      </w:r>
      <w:r w:rsidR="00D941A4" w:rsidRPr="00DD7EA4">
        <w:rPr>
          <w:rFonts w:ascii="Times New Roman" w:eastAsia="標楷體" w:hAnsi="Times New Roman" w:cs="Times New Roman"/>
          <w:b/>
          <w:color w:val="0000FF"/>
          <w:sz w:val="28"/>
          <w:szCs w:val="28"/>
        </w:rPr>
        <w:t>[</w:t>
      </w:r>
      <w:r w:rsidR="00DD7EA4" w:rsidRPr="00DD7EA4">
        <w:rPr>
          <w:rFonts w:ascii="Times New Roman" w:eastAsia="標楷體" w:hAnsi="Times New Roman" w:cs="Times New Roman"/>
          <w:b/>
          <w:color w:val="0000FF"/>
          <w:sz w:val="28"/>
          <w:szCs w:val="28"/>
        </w:rPr>
        <w:t>3.</w:t>
      </w:r>
      <w:r w:rsidR="00D941A4" w:rsidRPr="00DD7EA4">
        <w:rPr>
          <w:rFonts w:ascii="Times New Roman" w:eastAsia="標楷體" w:hAnsi="Times New Roman" w:cs="Times New Roman"/>
          <w:b/>
          <w:color w:val="0000FF"/>
          <w:sz w:val="28"/>
          <w:szCs w:val="28"/>
        </w:rPr>
        <w:t>8]</w:t>
      </w:r>
      <w:r w:rsidR="00D941A4">
        <w:rPr>
          <w:rFonts w:ascii="Times New Roman" w:eastAsia="標楷體" w:hAnsi="Times New Roman" w:cs="Times New Roman" w:hint="eastAsia"/>
          <w:bCs/>
          <w:sz w:val="28"/>
          <w:szCs w:val="28"/>
        </w:rPr>
        <w:t>。基於此，目前</w:t>
      </w:r>
      <w:r>
        <w:rPr>
          <w:rFonts w:ascii="Times New Roman" w:eastAsia="標楷體" w:hAnsi="Times New Roman" w:cs="Times New Roman" w:hint="eastAsia"/>
          <w:sz w:val="28"/>
          <w:szCs w:val="28"/>
        </w:rPr>
        <w:t>S</w:t>
      </w:r>
      <w:r>
        <w:rPr>
          <w:rFonts w:ascii="Times New Roman" w:eastAsia="標楷體" w:hAnsi="Times New Roman" w:cs="Times New Roman"/>
          <w:sz w:val="28"/>
          <w:szCs w:val="28"/>
        </w:rPr>
        <w:t>iC</w:t>
      </w:r>
      <w:r w:rsidR="00835678" w:rsidRPr="00835678">
        <w:rPr>
          <w:rFonts w:ascii="Times New Roman" w:eastAsia="標楷體" w:hAnsi="Times New Roman" w:cs="Times New Roman" w:hint="eastAsia"/>
          <w:sz w:val="28"/>
          <w:szCs w:val="28"/>
        </w:rPr>
        <w:t>元件</w:t>
      </w:r>
      <w:r w:rsidR="00D941A4">
        <w:rPr>
          <w:rFonts w:ascii="Times New Roman" w:eastAsia="標楷體" w:hAnsi="Times New Roman" w:cs="Times New Roman" w:hint="eastAsia"/>
          <w:sz w:val="28"/>
          <w:szCs w:val="28"/>
        </w:rPr>
        <w:t>除</w:t>
      </w:r>
      <w:r w:rsidR="00835678" w:rsidRPr="00835678">
        <w:rPr>
          <w:rFonts w:ascii="Times New Roman" w:eastAsia="標楷體" w:hAnsi="Times New Roman" w:cs="Times New Roman" w:hint="eastAsia"/>
          <w:sz w:val="28"/>
          <w:szCs w:val="28"/>
        </w:rPr>
        <w:t>已</w:t>
      </w:r>
      <w:r w:rsidR="00835678" w:rsidRPr="00835678">
        <w:rPr>
          <w:rFonts w:ascii="Times New Roman" w:eastAsia="標楷體" w:hAnsi="Times New Roman" w:cs="Times New Roman" w:hint="eastAsia"/>
          <w:sz w:val="28"/>
          <w:szCs w:val="28"/>
        </w:rPr>
        <w:lastRenderedPageBreak/>
        <w:t>廣泛應用於電動車、工業馬達與再生能源系統</w:t>
      </w:r>
      <w:r w:rsidR="00D941A4">
        <w:rPr>
          <w:rFonts w:ascii="Times New Roman" w:eastAsia="標楷體" w:hAnsi="Times New Roman" w:cs="Times New Roman" w:hint="eastAsia"/>
          <w:sz w:val="28"/>
          <w:szCs w:val="28"/>
        </w:rPr>
        <w:t>等應用之外，</w:t>
      </w:r>
      <w:r w:rsidR="00835678" w:rsidRPr="00835678">
        <w:rPr>
          <w:rFonts w:ascii="Times New Roman" w:eastAsia="標楷體" w:hAnsi="Times New Roman" w:cs="Times New Roman" w:hint="eastAsia"/>
          <w:sz w:val="28"/>
          <w:szCs w:val="28"/>
        </w:rPr>
        <w:t>由於其高崩潰電壓與低導通電阻的特性，亦被視為適用於高</w:t>
      </w:r>
      <w:r w:rsidR="00D941A4">
        <w:rPr>
          <w:rFonts w:ascii="Times New Roman" w:eastAsia="標楷體" w:hAnsi="Times New Roman" w:cs="Times New Roman" w:hint="eastAsia"/>
          <w:sz w:val="28"/>
          <w:szCs w:val="28"/>
        </w:rPr>
        <w:t>輻射</w:t>
      </w:r>
      <w:r w:rsidR="00835678" w:rsidRPr="00835678">
        <w:rPr>
          <w:rFonts w:ascii="Times New Roman" w:eastAsia="標楷體" w:hAnsi="Times New Roman" w:cs="Times New Roman" w:hint="eastAsia"/>
          <w:sz w:val="28"/>
          <w:szCs w:val="28"/>
        </w:rPr>
        <w:t>環境下功率轉換系統的理想選擇。</w:t>
      </w:r>
      <w:proofErr w:type="gramStart"/>
      <w:r w:rsidR="0061136F" w:rsidRPr="00E01BA7">
        <w:rPr>
          <w:rFonts w:ascii="Times New Roman" w:eastAsia="標楷體" w:hAnsi="Times New Roman" w:cs="Times New Roman"/>
          <w:bCs/>
          <w:sz w:val="28"/>
          <w:szCs w:val="28"/>
        </w:rPr>
        <w:t>此外，</w:t>
      </w:r>
      <w:proofErr w:type="gramEnd"/>
      <w:r w:rsidR="0061136F" w:rsidRPr="00E01BA7">
        <w:rPr>
          <w:rFonts w:ascii="Times New Roman" w:eastAsia="標楷體" w:hAnsi="Times New Roman" w:cs="Times New Roman"/>
          <w:bCs/>
          <w:sz w:val="28"/>
          <w:szCs w:val="28"/>
        </w:rPr>
        <w:t>SiC</w:t>
      </w:r>
      <w:r w:rsidR="008A2048">
        <w:rPr>
          <w:rFonts w:ascii="Times New Roman" w:eastAsia="標楷體" w:hAnsi="Times New Roman" w:cs="Times New Roman" w:hint="eastAsia"/>
          <w:bCs/>
          <w:sz w:val="28"/>
          <w:szCs w:val="28"/>
        </w:rPr>
        <w:t>元件</w:t>
      </w:r>
      <w:r w:rsidR="0061136F" w:rsidRPr="00E01BA7">
        <w:rPr>
          <w:rFonts w:ascii="Times New Roman" w:eastAsia="標楷體" w:hAnsi="Times New Roman" w:cs="Times New Roman"/>
          <w:bCs/>
          <w:sz w:val="28"/>
          <w:szCs w:val="28"/>
        </w:rPr>
        <w:t>還擁有較高的臨界電場與優異的散熱能力，使得由其</w:t>
      </w:r>
      <w:r w:rsidR="008A2048">
        <w:rPr>
          <w:rFonts w:ascii="Times New Roman" w:eastAsia="標楷體" w:hAnsi="Times New Roman" w:cs="Times New Roman" w:hint="eastAsia"/>
          <w:bCs/>
          <w:sz w:val="28"/>
          <w:szCs w:val="28"/>
        </w:rPr>
        <w:t>所</w:t>
      </w:r>
      <w:r w:rsidR="0061136F" w:rsidRPr="00E01BA7">
        <w:rPr>
          <w:rFonts w:ascii="Times New Roman" w:eastAsia="標楷體" w:hAnsi="Times New Roman" w:cs="Times New Roman"/>
          <w:bCs/>
          <w:sz w:val="28"/>
          <w:szCs w:val="28"/>
        </w:rPr>
        <w:t>製成的功率模組</w:t>
      </w:r>
      <w:r w:rsidR="00FE58F2">
        <w:rPr>
          <w:rFonts w:ascii="Times New Roman" w:eastAsia="標楷體" w:hAnsi="Times New Roman" w:cs="Times New Roman" w:hint="eastAsia"/>
          <w:bCs/>
          <w:sz w:val="28"/>
          <w:szCs w:val="28"/>
        </w:rPr>
        <w:t>能夠</w:t>
      </w:r>
      <w:r w:rsidR="0061136F" w:rsidRPr="00E01BA7">
        <w:rPr>
          <w:rFonts w:ascii="Times New Roman" w:eastAsia="標楷體" w:hAnsi="Times New Roman" w:cs="Times New Roman"/>
          <w:bCs/>
          <w:sz w:val="28"/>
          <w:szCs w:val="28"/>
        </w:rPr>
        <w:t>具備更小的尺寸與重量，</w:t>
      </w:r>
      <w:r w:rsidR="008A2048">
        <w:rPr>
          <w:rFonts w:ascii="Times New Roman" w:eastAsia="標楷體" w:hAnsi="Times New Roman" w:cs="Times New Roman" w:hint="eastAsia"/>
          <w:bCs/>
          <w:sz w:val="28"/>
          <w:szCs w:val="28"/>
        </w:rPr>
        <w:t>可</w:t>
      </w:r>
      <w:r w:rsidR="0061136F" w:rsidRPr="00E01BA7">
        <w:rPr>
          <w:rFonts w:ascii="Times New Roman" w:eastAsia="標楷體" w:hAnsi="Times New Roman" w:cs="Times New Roman"/>
          <w:bCs/>
          <w:sz w:val="28"/>
          <w:szCs w:val="28"/>
        </w:rPr>
        <w:t>顯著提升系統的緊湊性與效率</w:t>
      </w:r>
      <w:r w:rsidR="008A2048">
        <w:rPr>
          <w:rFonts w:ascii="Times New Roman" w:eastAsia="標楷體" w:hAnsi="Times New Roman" w:cs="Times New Roman" w:hint="eastAsia"/>
          <w:bCs/>
          <w:sz w:val="28"/>
          <w:szCs w:val="28"/>
        </w:rPr>
        <w:t>，這些</w:t>
      </w:r>
      <w:r w:rsidR="0061136F" w:rsidRPr="00E01BA7">
        <w:rPr>
          <w:rFonts w:ascii="Times New Roman" w:eastAsia="標楷體" w:hAnsi="Times New Roman" w:cs="Times New Roman"/>
          <w:bCs/>
          <w:sz w:val="28"/>
          <w:szCs w:val="28"/>
        </w:rPr>
        <w:t>特性</w:t>
      </w:r>
      <w:r w:rsidR="008A2048">
        <w:rPr>
          <w:rFonts w:ascii="Times New Roman" w:eastAsia="標楷體" w:hAnsi="Times New Roman" w:cs="Times New Roman" w:hint="eastAsia"/>
          <w:bCs/>
          <w:sz w:val="28"/>
          <w:szCs w:val="28"/>
        </w:rPr>
        <w:t>也</w:t>
      </w:r>
      <w:r w:rsidR="0061136F" w:rsidRPr="00E01BA7">
        <w:rPr>
          <w:rFonts w:ascii="Times New Roman" w:eastAsia="標楷體" w:hAnsi="Times New Roman" w:cs="Times New Roman"/>
          <w:bCs/>
          <w:sz w:val="28"/>
          <w:szCs w:val="28"/>
        </w:rPr>
        <w:t>使</w:t>
      </w:r>
      <w:r w:rsidR="00FE58F2">
        <w:rPr>
          <w:rFonts w:ascii="Times New Roman" w:eastAsia="標楷體" w:hAnsi="Times New Roman" w:cs="Times New Roman" w:hint="eastAsia"/>
          <w:bCs/>
          <w:sz w:val="28"/>
          <w:szCs w:val="28"/>
        </w:rPr>
        <w:t>得</w:t>
      </w:r>
      <w:r w:rsidR="0061136F">
        <w:rPr>
          <w:rFonts w:ascii="Times New Roman" w:eastAsia="標楷體" w:hAnsi="Times New Roman" w:cs="Times New Roman" w:hint="eastAsia"/>
          <w:bCs/>
          <w:sz w:val="28"/>
          <w:szCs w:val="28"/>
        </w:rPr>
        <w:t>S</w:t>
      </w:r>
      <w:r w:rsidR="0061136F">
        <w:rPr>
          <w:rFonts w:ascii="Times New Roman" w:eastAsia="標楷體" w:hAnsi="Times New Roman" w:cs="Times New Roman"/>
          <w:bCs/>
          <w:sz w:val="28"/>
          <w:szCs w:val="28"/>
        </w:rPr>
        <w:t>iC</w:t>
      </w:r>
      <w:r w:rsidR="008A2048">
        <w:rPr>
          <w:rFonts w:ascii="Times New Roman" w:eastAsia="標楷體" w:hAnsi="Times New Roman" w:cs="Times New Roman" w:hint="eastAsia"/>
          <w:bCs/>
          <w:sz w:val="28"/>
          <w:szCs w:val="28"/>
        </w:rPr>
        <w:t>元件在</w:t>
      </w:r>
      <w:r w:rsidR="0061136F" w:rsidRPr="00E01BA7">
        <w:rPr>
          <w:rFonts w:ascii="Times New Roman" w:eastAsia="標楷體" w:hAnsi="Times New Roman" w:cs="Times New Roman"/>
          <w:bCs/>
          <w:sz w:val="28"/>
          <w:szCs w:val="28"/>
        </w:rPr>
        <w:t>航太系統的相關應用</w:t>
      </w:r>
      <w:r w:rsidR="008A2048">
        <w:rPr>
          <w:rFonts w:ascii="Times New Roman" w:eastAsia="標楷體" w:hAnsi="Times New Roman" w:cs="Times New Roman" w:hint="eastAsia"/>
          <w:bCs/>
          <w:sz w:val="28"/>
          <w:szCs w:val="28"/>
        </w:rPr>
        <w:t>上</w:t>
      </w:r>
      <w:r w:rsidR="0061136F" w:rsidRPr="00E01BA7">
        <w:rPr>
          <w:rFonts w:ascii="Times New Roman" w:eastAsia="標楷體" w:hAnsi="Times New Roman" w:cs="Times New Roman"/>
          <w:bCs/>
          <w:sz w:val="28"/>
          <w:szCs w:val="28"/>
        </w:rPr>
        <w:t>展現出</w:t>
      </w:r>
      <w:r w:rsidR="008A2048">
        <w:rPr>
          <w:rFonts w:ascii="Times New Roman" w:eastAsia="標楷體" w:hAnsi="Times New Roman" w:cs="Times New Roman" w:hint="eastAsia"/>
          <w:bCs/>
          <w:sz w:val="28"/>
          <w:szCs w:val="28"/>
        </w:rPr>
        <w:t>高度</w:t>
      </w:r>
      <w:r w:rsidR="0061136F" w:rsidRPr="00E01BA7">
        <w:rPr>
          <w:rFonts w:ascii="Times New Roman" w:eastAsia="標楷體" w:hAnsi="Times New Roman" w:cs="Times New Roman"/>
          <w:bCs/>
          <w:sz w:val="28"/>
          <w:szCs w:val="28"/>
        </w:rPr>
        <w:t>的發展潛力。</w:t>
      </w:r>
    </w:p>
    <w:p w14:paraId="61936E58" w14:textId="54079B5B" w:rsidR="00835678" w:rsidRPr="00835678" w:rsidRDefault="000107ED" w:rsidP="00B17A4A">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00835678" w:rsidRPr="00835678">
        <w:rPr>
          <w:rFonts w:ascii="Times New Roman" w:eastAsia="標楷體" w:hAnsi="Times New Roman" w:cs="Times New Roman" w:hint="eastAsia"/>
          <w:sz w:val="28"/>
          <w:szCs w:val="28"/>
        </w:rPr>
        <w:t>在實際</w:t>
      </w:r>
      <w:r w:rsidR="007C195A">
        <w:rPr>
          <w:rFonts w:ascii="Times New Roman" w:eastAsia="標楷體" w:hAnsi="Times New Roman" w:cs="Times New Roman" w:hint="eastAsia"/>
          <w:sz w:val="28"/>
          <w:szCs w:val="28"/>
        </w:rPr>
        <w:t>抗</w:t>
      </w:r>
      <w:r w:rsidR="00835678" w:rsidRPr="00835678">
        <w:rPr>
          <w:rFonts w:ascii="Times New Roman" w:eastAsia="標楷體" w:hAnsi="Times New Roman" w:cs="Times New Roman" w:hint="eastAsia"/>
          <w:sz w:val="28"/>
          <w:szCs w:val="28"/>
        </w:rPr>
        <w:t>輻射</w:t>
      </w:r>
      <w:r w:rsidR="007C195A">
        <w:rPr>
          <w:rFonts w:ascii="Times New Roman" w:eastAsia="標楷體" w:hAnsi="Times New Roman" w:cs="Times New Roman" w:hint="eastAsia"/>
          <w:sz w:val="28"/>
          <w:szCs w:val="28"/>
        </w:rPr>
        <w:t>效能</w:t>
      </w:r>
      <w:r w:rsidR="00835678" w:rsidRPr="00835678">
        <w:rPr>
          <w:rFonts w:ascii="Times New Roman" w:eastAsia="標楷體" w:hAnsi="Times New Roman" w:cs="Times New Roman" w:hint="eastAsia"/>
          <w:sz w:val="28"/>
          <w:szCs w:val="28"/>
        </w:rPr>
        <w:t>評估方面，研究顯示：當</w:t>
      </w:r>
      <w:r w:rsidR="00835678" w:rsidRPr="00835678">
        <w:rPr>
          <w:rFonts w:ascii="Times New Roman" w:eastAsia="標楷體" w:hAnsi="Times New Roman" w:cs="Times New Roman" w:hint="eastAsia"/>
          <w:sz w:val="28"/>
          <w:szCs w:val="28"/>
        </w:rPr>
        <w:t>SiC MOSFET</w:t>
      </w:r>
      <w:r w:rsidR="008A2048">
        <w:rPr>
          <w:rFonts w:ascii="Times New Roman" w:eastAsia="標楷體" w:hAnsi="Times New Roman" w:cs="Times New Roman" w:hint="eastAsia"/>
          <w:sz w:val="28"/>
          <w:szCs w:val="28"/>
        </w:rPr>
        <w:t>曝</w:t>
      </w:r>
      <w:r w:rsidR="00835678" w:rsidRPr="00835678">
        <w:rPr>
          <w:rFonts w:ascii="Times New Roman" w:eastAsia="標楷體" w:hAnsi="Times New Roman" w:cs="Times New Roman" w:hint="eastAsia"/>
          <w:sz w:val="28"/>
          <w:szCs w:val="28"/>
        </w:rPr>
        <w:t>露於高</w:t>
      </w:r>
      <w:r w:rsidR="00835678" w:rsidRPr="00835678">
        <w:rPr>
          <w:rFonts w:ascii="Times New Roman" w:eastAsia="標楷體" w:hAnsi="Times New Roman" w:cs="Times New Roman" w:hint="eastAsia"/>
          <w:sz w:val="28"/>
          <w:szCs w:val="28"/>
        </w:rPr>
        <w:t>TID</w:t>
      </w:r>
      <w:r w:rsidR="00835678" w:rsidRPr="00835678">
        <w:rPr>
          <w:rFonts w:ascii="Times New Roman" w:eastAsia="標楷體" w:hAnsi="Times New Roman" w:cs="Times New Roman" w:hint="eastAsia"/>
          <w:sz w:val="28"/>
          <w:szCs w:val="28"/>
        </w:rPr>
        <w:t>條件下</w:t>
      </w:r>
      <w:r w:rsidR="00B12D28">
        <w:rPr>
          <w:rFonts w:ascii="Times New Roman" w:eastAsia="標楷體" w:hAnsi="Times New Roman" w:cs="Times New Roman" w:hint="eastAsia"/>
          <w:sz w:val="28"/>
          <w:szCs w:val="28"/>
        </w:rPr>
        <w:t>(</w:t>
      </w:r>
      <w:r w:rsidR="00835678" w:rsidRPr="00835678">
        <w:rPr>
          <w:rFonts w:ascii="Times New Roman" w:eastAsia="標楷體" w:hAnsi="Times New Roman" w:cs="Times New Roman" w:hint="eastAsia"/>
          <w:sz w:val="28"/>
          <w:szCs w:val="28"/>
        </w:rPr>
        <w:t>&gt;100 krad</w:t>
      </w:r>
      <w:r w:rsidR="00B12D28">
        <w:rPr>
          <w:rFonts w:ascii="Times New Roman" w:eastAsia="標楷體" w:hAnsi="Times New Roman" w:cs="Times New Roman" w:hint="eastAsia"/>
          <w:sz w:val="28"/>
          <w:szCs w:val="28"/>
        </w:rPr>
        <w:t>)</w:t>
      </w:r>
      <w:r w:rsidR="00835678" w:rsidRPr="00835678">
        <w:rPr>
          <w:rFonts w:ascii="Times New Roman" w:eastAsia="標楷體" w:hAnsi="Times New Roman" w:cs="Times New Roman" w:hint="eastAsia"/>
          <w:sz w:val="28"/>
          <w:szCs w:val="28"/>
        </w:rPr>
        <w:t>，</w:t>
      </w:r>
      <w:proofErr w:type="gramStart"/>
      <w:r w:rsidR="00835678" w:rsidRPr="00835678">
        <w:rPr>
          <w:rFonts w:ascii="Times New Roman" w:eastAsia="標楷體" w:hAnsi="Times New Roman" w:cs="Times New Roman" w:hint="eastAsia"/>
          <w:sz w:val="28"/>
          <w:szCs w:val="28"/>
        </w:rPr>
        <w:t>其閘極</w:t>
      </w:r>
      <w:proofErr w:type="gramEnd"/>
      <w:r w:rsidR="00835678" w:rsidRPr="00835678">
        <w:rPr>
          <w:rFonts w:ascii="Times New Roman" w:eastAsia="標楷體" w:hAnsi="Times New Roman" w:cs="Times New Roman" w:hint="eastAsia"/>
          <w:sz w:val="28"/>
          <w:szCs w:val="28"/>
        </w:rPr>
        <w:t>氧化層可能產生</w:t>
      </w:r>
      <w:r w:rsidR="008A2048" w:rsidRPr="00835678">
        <w:rPr>
          <w:rFonts w:ascii="Times New Roman" w:eastAsia="標楷體" w:hAnsi="Times New Roman" w:cs="Times New Roman" w:hint="eastAsia"/>
          <w:sz w:val="28"/>
          <w:szCs w:val="28"/>
        </w:rPr>
        <w:t>陷阱</w:t>
      </w:r>
      <w:r w:rsidR="00835678" w:rsidRPr="00835678">
        <w:rPr>
          <w:rFonts w:ascii="Times New Roman" w:eastAsia="標楷體" w:hAnsi="Times New Roman" w:cs="Times New Roman" w:hint="eastAsia"/>
          <w:sz w:val="28"/>
          <w:szCs w:val="28"/>
        </w:rPr>
        <w:t>電荷</w:t>
      </w:r>
      <w:r w:rsidR="008A2048">
        <w:rPr>
          <w:rFonts w:ascii="Times New Roman" w:eastAsia="標楷體" w:hAnsi="Times New Roman" w:cs="Times New Roman" w:hint="eastAsia"/>
          <w:sz w:val="28"/>
          <w:szCs w:val="28"/>
        </w:rPr>
        <w:t>累積與介面電荷生成</w:t>
      </w:r>
      <w:r w:rsidR="00835678" w:rsidRPr="00835678">
        <w:rPr>
          <w:rFonts w:ascii="Times New Roman" w:eastAsia="標楷體" w:hAnsi="Times New Roman" w:cs="Times New Roman" w:hint="eastAsia"/>
          <w:sz w:val="28"/>
          <w:szCs w:val="28"/>
        </w:rPr>
        <w:t>，導致臨界電壓</w:t>
      </w:r>
      <w:r w:rsidR="00B12D28">
        <w:rPr>
          <w:rFonts w:ascii="Times New Roman" w:eastAsia="標楷體" w:hAnsi="Times New Roman" w:cs="Times New Roman" w:hint="eastAsia"/>
          <w:sz w:val="28"/>
          <w:szCs w:val="28"/>
        </w:rPr>
        <w:t>(</w:t>
      </w:r>
      <w:r w:rsidR="008A2048">
        <w:rPr>
          <w:rFonts w:ascii="Times New Roman" w:eastAsia="標楷體" w:hAnsi="Times New Roman" w:cs="Times New Roman" w:hint="eastAsia"/>
          <w:sz w:val="28"/>
          <w:szCs w:val="28"/>
        </w:rPr>
        <w:t>t</w:t>
      </w:r>
      <w:r w:rsidR="008A2048">
        <w:rPr>
          <w:rFonts w:ascii="Times New Roman" w:eastAsia="標楷體" w:hAnsi="Times New Roman" w:cs="Times New Roman"/>
          <w:sz w:val="28"/>
          <w:szCs w:val="28"/>
        </w:rPr>
        <w:t>hreshold voltage</w:t>
      </w:r>
      <w:r w:rsidR="00EF2A72">
        <w:rPr>
          <w:rFonts w:ascii="Times New Roman" w:eastAsia="標楷體" w:hAnsi="Times New Roman" w:cs="Times New Roman" w:hint="eastAsia"/>
          <w:sz w:val="28"/>
          <w:szCs w:val="28"/>
        </w:rPr>
        <w:t>,</w:t>
      </w:r>
      <w:r w:rsidR="00EF2A72">
        <w:rPr>
          <w:rFonts w:ascii="Times New Roman" w:eastAsia="標楷體" w:hAnsi="Times New Roman" w:cs="Times New Roman"/>
          <w:sz w:val="28"/>
          <w:szCs w:val="28"/>
        </w:rPr>
        <w:t xml:space="preserve"> V</w:t>
      </w:r>
      <w:r w:rsidR="00EF2A72" w:rsidRPr="00EF2A72">
        <w:rPr>
          <w:rFonts w:ascii="Times New Roman" w:eastAsia="標楷體" w:hAnsi="Times New Roman" w:cs="Times New Roman"/>
          <w:sz w:val="28"/>
          <w:szCs w:val="28"/>
          <w:vertAlign w:val="subscript"/>
        </w:rPr>
        <w:t>th</w:t>
      </w:r>
      <w:r w:rsidR="00B12D28">
        <w:rPr>
          <w:rFonts w:ascii="Times New Roman" w:eastAsia="標楷體" w:hAnsi="Times New Roman" w:cs="Times New Roman" w:hint="eastAsia"/>
          <w:sz w:val="28"/>
          <w:szCs w:val="28"/>
        </w:rPr>
        <w:t>)</w:t>
      </w:r>
      <w:r w:rsidR="00835678" w:rsidRPr="00835678">
        <w:rPr>
          <w:rFonts w:ascii="Times New Roman" w:eastAsia="標楷體" w:hAnsi="Times New Roman" w:cs="Times New Roman" w:hint="eastAsia"/>
          <w:sz w:val="28"/>
          <w:szCs w:val="28"/>
        </w:rPr>
        <w:t>偏移</w:t>
      </w:r>
      <w:r w:rsidR="00835678" w:rsidRPr="00DD7EA4">
        <w:rPr>
          <w:rFonts w:ascii="Times New Roman" w:eastAsia="標楷體" w:hAnsi="Times New Roman" w:cs="Times New Roman" w:hint="eastAsia"/>
          <w:b/>
          <w:color w:val="0000FF"/>
          <w:sz w:val="28"/>
          <w:szCs w:val="28"/>
        </w:rPr>
        <w:t>[</w:t>
      </w:r>
      <w:r w:rsidR="00DD7EA4">
        <w:rPr>
          <w:rFonts w:ascii="Times New Roman" w:eastAsia="標楷體" w:hAnsi="Times New Roman" w:cs="Times New Roman"/>
          <w:b/>
          <w:color w:val="0000FF"/>
          <w:sz w:val="28"/>
          <w:szCs w:val="28"/>
        </w:rPr>
        <w:t>3.</w:t>
      </w:r>
      <w:r w:rsidR="008A2048" w:rsidRPr="00DD7EA4">
        <w:rPr>
          <w:rFonts w:ascii="Times New Roman" w:eastAsia="標楷體" w:hAnsi="Times New Roman" w:cs="Times New Roman" w:hint="eastAsia"/>
          <w:b/>
          <w:color w:val="0000FF"/>
          <w:sz w:val="28"/>
          <w:szCs w:val="28"/>
        </w:rPr>
        <w:t>9</w:t>
      </w:r>
      <w:r w:rsidR="008A2048" w:rsidRPr="00DD7EA4">
        <w:rPr>
          <w:rFonts w:ascii="Times New Roman" w:eastAsia="標楷體" w:hAnsi="Times New Roman" w:cs="Times New Roman"/>
          <w:b/>
          <w:color w:val="0000FF"/>
          <w:sz w:val="28"/>
          <w:szCs w:val="28"/>
        </w:rPr>
        <w:t xml:space="preserve">, </w:t>
      </w:r>
      <w:r w:rsidR="00DD7EA4">
        <w:rPr>
          <w:rFonts w:ascii="Times New Roman" w:eastAsia="標楷體" w:hAnsi="Times New Roman" w:cs="Times New Roman"/>
          <w:b/>
          <w:color w:val="0000FF"/>
          <w:sz w:val="28"/>
          <w:szCs w:val="28"/>
        </w:rPr>
        <w:t>3.</w:t>
      </w:r>
      <w:r w:rsidR="008A2048" w:rsidRPr="00DD7EA4">
        <w:rPr>
          <w:rFonts w:ascii="Times New Roman" w:eastAsia="標楷體" w:hAnsi="Times New Roman" w:cs="Times New Roman"/>
          <w:b/>
          <w:color w:val="0000FF"/>
          <w:sz w:val="28"/>
          <w:szCs w:val="28"/>
        </w:rPr>
        <w:t>10</w:t>
      </w:r>
      <w:r w:rsidR="00835678" w:rsidRPr="00DD7EA4">
        <w:rPr>
          <w:rFonts w:ascii="Times New Roman" w:eastAsia="標楷體" w:hAnsi="Times New Roman" w:cs="Times New Roman" w:hint="eastAsia"/>
          <w:b/>
          <w:color w:val="0000FF"/>
          <w:sz w:val="28"/>
          <w:szCs w:val="28"/>
        </w:rPr>
        <w:t>]</w:t>
      </w:r>
      <w:r w:rsidR="00835678" w:rsidRPr="00835678">
        <w:rPr>
          <w:rFonts w:ascii="Times New Roman" w:eastAsia="標楷體" w:hAnsi="Times New Roman" w:cs="Times New Roman" w:hint="eastAsia"/>
          <w:sz w:val="28"/>
          <w:szCs w:val="28"/>
        </w:rPr>
        <w:t>。</w:t>
      </w:r>
      <w:r w:rsidR="008A2048">
        <w:rPr>
          <w:rFonts w:ascii="Times New Roman" w:eastAsia="標楷體" w:hAnsi="Times New Roman" w:cs="Times New Roman" w:hint="eastAsia"/>
          <w:sz w:val="28"/>
          <w:szCs w:val="28"/>
        </w:rPr>
        <w:t>由</w:t>
      </w:r>
      <w:r w:rsidR="00835678" w:rsidRPr="00835678">
        <w:rPr>
          <w:rFonts w:ascii="Times New Roman" w:eastAsia="標楷體" w:hAnsi="Times New Roman" w:cs="Times New Roman" w:hint="eastAsia"/>
          <w:sz w:val="28"/>
          <w:szCs w:val="28"/>
        </w:rPr>
        <w:t>DDD</w:t>
      </w:r>
      <w:r w:rsidR="00835678" w:rsidRPr="00835678">
        <w:rPr>
          <w:rFonts w:ascii="Times New Roman" w:eastAsia="標楷體" w:hAnsi="Times New Roman" w:cs="Times New Roman" w:hint="eastAsia"/>
          <w:sz w:val="28"/>
          <w:szCs w:val="28"/>
        </w:rPr>
        <w:t>實驗指出，</w:t>
      </w:r>
      <w:r w:rsidR="008A2048" w:rsidRPr="00835678">
        <w:rPr>
          <w:rFonts w:ascii="Times New Roman" w:eastAsia="標楷體" w:hAnsi="Times New Roman" w:cs="Times New Roman" w:hint="eastAsia"/>
          <w:sz w:val="28"/>
          <w:szCs w:val="28"/>
        </w:rPr>
        <w:t>雖然</w:t>
      </w:r>
      <w:r w:rsidR="008A2048" w:rsidRPr="00835678">
        <w:rPr>
          <w:rFonts w:ascii="Times New Roman" w:eastAsia="標楷體" w:hAnsi="Times New Roman" w:cs="Times New Roman" w:hint="eastAsia"/>
          <w:sz w:val="28"/>
          <w:szCs w:val="28"/>
        </w:rPr>
        <w:t>SiC</w:t>
      </w:r>
      <w:r w:rsidR="008A2048" w:rsidRPr="00835678">
        <w:rPr>
          <w:rFonts w:ascii="Times New Roman" w:eastAsia="標楷體" w:hAnsi="Times New Roman" w:cs="Times New Roman" w:hint="eastAsia"/>
          <w:sz w:val="28"/>
          <w:szCs w:val="28"/>
        </w:rPr>
        <w:t>晶體結構較為穩定，</w:t>
      </w:r>
      <w:r w:rsidR="008A2048">
        <w:rPr>
          <w:rFonts w:ascii="Times New Roman" w:eastAsia="標楷體" w:hAnsi="Times New Roman" w:cs="Times New Roman" w:hint="eastAsia"/>
          <w:sz w:val="28"/>
          <w:szCs w:val="28"/>
        </w:rPr>
        <w:t>然嚴重的位移損傷仍</w:t>
      </w:r>
      <w:r w:rsidR="008A2048">
        <w:rPr>
          <w:rFonts w:ascii="Times New Roman" w:eastAsia="標楷體" w:hAnsi="Times New Roman" w:cs="Times New Roman" w:hint="eastAsia"/>
          <w:bCs/>
          <w:sz w:val="28"/>
          <w:szCs w:val="28"/>
        </w:rPr>
        <w:t>會</w:t>
      </w:r>
      <w:r w:rsidR="008A2048">
        <w:rPr>
          <w:rFonts w:ascii="Times New Roman" w:eastAsia="標楷體" w:hAnsi="Times New Roman" w:cs="Times New Roman" w:hint="eastAsia"/>
          <w:sz w:val="28"/>
          <w:szCs w:val="28"/>
        </w:rPr>
        <w:t>造成元件主動區的載子移除，並使得載子遷移率及載子生命週期降低</w:t>
      </w:r>
      <w:r w:rsidR="008A2048" w:rsidRPr="00DD7EA4">
        <w:rPr>
          <w:rFonts w:ascii="Times New Roman" w:eastAsia="標楷體" w:hAnsi="Times New Roman" w:cs="Times New Roman" w:hint="eastAsia"/>
          <w:b/>
          <w:color w:val="0000FF"/>
          <w:sz w:val="28"/>
          <w:szCs w:val="28"/>
        </w:rPr>
        <w:t>[</w:t>
      </w:r>
      <w:r w:rsidR="00DD7EA4">
        <w:rPr>
          <w:rFonts w:ascii="Times New Roman" w:eastAsia="標楷體" w:hAnsi="Times New Roman" w:cs="Times New Roman"/>
          <w:b/>
          <w:color w:val="0000FF"/>
          <w:sz w:val="28"/>
          <w:szCs w:val="28"/>
        </w:rPr>
        <w:t>3.</w:t>
      </w:r>
      <w:r w:rsidR="008A2048" w:rsidRPr="00DD7EA4">
        <w:rPr>
          <w:rFonts w:ascii="Times New Roman" w:eastAsia="標楷體" w:hAnsi="Times New Roman" w:cs="Times New Roman" w:hint="eastAsia"/>
          <w:b/>
          <w:color w:val="0000FF"/>
          <w:sz w:val="28"/>
          <w:szCs w:val="28"/>
        </w:rPr>
        <w:t>11,</w:t>
      </w:r>
      <w:r w:rsidR="008A2048" w:rsidRPr="00DD7EA4">
        <w:rPr>
          <w:rFonts w:ascii="Times New Roman" w:eastAsia="標楷體" w:hAnsi="Times New Roman" w:cs="Times New Roman"/>
          <w:b/>
          <w:color w:val="0000FF"/>
          <w:sz w:val="28"/>
          <w:szCs w:val="28"/>
        </w:rPr>
        <w:t xml:space="preserve"> </w:t>
      </w:r>
      <w:r w:rsidR="00DD7EA4">
        <w:rPr>
          <w:rFonts w:ascii="Times New Roman" w:eastAsia="標楷體" w:hAnsi="Times New Roman" w:cs="Times New Roman"/>
          <w:b/>
          <w:color w:val="0000FF"/>
          <w:sz w:val="28"/>
          <w:szCs w:val="28"/>
        </w:rPr>
        <w:t>3.</w:t>
      </w:r>
      <w:r w:rsidR="008A2048" w:rsidRPr="00DD7EA4">
        <w:rPr>
          <w:rFonts w:ascii="Times New Roman" w:eastAsia="標楷體" w:hAnsi="Times New Roman" w:cs="Times New Roman"/>
          <w:b/>
          <w:color w:val="0000FF"/>
          <w:sz w:val="28"/>
          <w:szCs w:val="28"/>
        </w:rPr>
        <w:t>12</w:t>
      </w:r>
      <w:r w:rsidR="008A2048" w:rsidRPr="00DD7EA4">
        <w:rPr>
          <w:rFonts w:ascii="Times New Roman" w:eastAsia="標楷體" w:hAnsi="Times New Roman" w:cs="Times New Roman" w:hint="eastAsia"/>
          <w:b/>
          <w:color w:val="0000FF"/>
          <w:sz w:val="28"/>
          <w:szCs w:val="28"/>
        </w:rPr>
        <w:t>]</w:t>
      </w:r>
      <w:r w:rsidR="008A2048">
        <w:rPr>
          <w:rFonts w:ascii="Times New Roman" w:eastAsia="標楷體" w:hAnsi="Times New Roman" w:cs="Times New Roman" w:hint="eastAsia"/>
          <w:sz w:val="28"/>
          <w:szCs w:val="28"/>
        </w:rPr>
        <w:t>。</w:t>
      </w:r>
      <w:r w:rsidR="00DF08DD">
        <w:rPr>
          <w:rFonts w:ascii="Times New Roman" w:eastAsia="標楷體" w:hAnsi="Times New Roman" w:cs="Times New Roman" w:hint="eastAsia"/>
          <w:sz w:val="28"/>
          <w:szCs w:val="28"/>
        </w:rPr>
        <w:t>另一方面，</w:t>
      </w:r>
      <w:r w:rsidR="00DF08DD">
        <w:rPr>
          <w:rFonts w:ascii="Times New Roman" w:eastAsia="標楷體" w:hAnsi="Times New Roman" w:cs="Times New Roman" w:hint="eastAsia"/>
          <w:sz w:val="28"/>
          <w:szCs w:val="28"/>
        </w:rPr>
        <w:t>S</w:t>
      </w:r>
      <w:r w:rsidR="00DF08DD">
        <w:rPr>
          <w:rFonts w:ascii="Times New Roman" w:eastAsia="標楷體" w:hAnsi="Times New Roman" w:cs="Times New Roman"/>
          <w:sz w:val="28"/>
          <w:szCs w:val="28"/>
        </w:rPr>
        <w:t>iC</w:t>
      </w:r>
      <w:r w:rsidR="00DF08DD">
        <w:rPr>
          <w:rFonts w:ascii="Times New Roman" w:eastAsia="標楷體" w:hAnsi="Times New Roman" w:cs="Times New Roman" w:hint="eastAsia"/>
          <w:sz w:val="28"/>
          <w:szCs w:val="28"/>
        </w:rPr>
        <w:t>元件</w:t>
      </w:r>
      <w:r w:rsidR="002C49E5">
        <w:rPr>
          <w:rFonts w:ascii="Times New Roman" w:eastAsia="標楷體" w:hAnsi="Times New Roman" w:cs="Times New Roman" w:hint="eastAsia"/>
          <w:sz w:val="28"/>
          <w:szCs w:val="28"/>
        </w:rPr>
        <w:t>暫態</w:t>
      </w:r>
      <w:r w:rsidR="00DF08DD">
        <w:rPr>
          <w:rFonts w:ascii="Times New Roman" w:eastAsia="標楷體" w:hAnsi="Times New Roman" w:cs="Times New Roman" w:hint="eastAsia"/>
          <w:sz w:val="28"/>
          <w:szCs w:val="28"/>
        </w:rPr>
        <w:t>效應的主</w:t>
      </w:r>
      <w:r w:rsidR="00DF08DD" w:rsidRPr="00127251">
        <w:rPr>
          <w:rFonts w:ascii="Times New Roman" w:eastAsia="標楷體" w:hAnsi="Times New Roman" w:cs="Times New Roman" w:hint="eastAsia"/>
          <w:sz w:val="28"/>
          <w:szCs w:val="28"/>
        </w:rPr>
        <w:t>要失效模式為</w:t>
      </w:r>
      <w:r w:rsidR="00DF08DD">
        <w:rPr>
          <w:rFonts w:ascii="Times New Roman" w:eastAsia="標楷體" w:hAnsi="Times New Roman" w:cs="Times New Roman" w:hint="eastAsia"/>
          <w:sz w:val="28"/>
          <w:szCs w:val="28"/>
        </w:rPr>
        <w:t>單一事件</w:t>
      </w:r>
      <w:r w:rsidR="00DF08DD" w:rsidRPr="00127251">
        <w:rPr>
          <w:rFonts w:ascii="Times New Roman" w:eastAsia="標楷體" w:hAnsi="Times New Roman" w:cs="Times New Roman" w:hint="eastAsia"/>
          <w:sz w:val="28"/>
          <w:szCs w:val="28"/>
        </w:rPr>
        <w:t>燒毀</w:t>
      </w:r>
      <w:r w:rsidR="00B12D28">
        <w:rPr>
          <w:rFonts w:ascii="Times New Roman" w:eastAsia="標楷體" w:hAnsi="Times New Roman" w:cs="Times New Roman" w:hint="eastAsia"/>
          <w:sz w:val="28"/>
          <w:szCs w:val="28"/>
        </w:rPr>
        <w:t>(</w:t>
      </w:r>
      <w:r w:rsidR="00DF08DD" w:rsidRPr="00127251">
        <w:rPr>
          <w:rFonts w:ascii="Times New Roman" w:eastAsia="標楷體" w:hAnsi="Times New Roman" w:cs="Times New Roman"/>
          <w:sz w:val="28"/>
          <w:szCs w:val="28"/>
        </w:rPr>
        <w:t>SEB</w:t>
      </w:r>
      <w:r w:rsidR="00B12D28">
        <w:rPr>
          <w:rFonts w:ascii="Times New Roman" w:eastAsia="標楷體" w:hAnsi="Times New Roman" w:cs="Times New Roman" w:hint="eastAsia"/>
          <w:sz w:val="28"/>
          <w:szCs w:val="28"/>
        </w:rPr>
        <w:t>)</w:t>
      </w:r>
      <w:r w:rsidR="00DF08DD">
        <w:rPr>
          <w:rFonts w:ascii="Times New Roman" w:eastAsia="標楷體" w:hAnsi="Times New Roman" w:cs="Times New Roman" w:hint="eastAsia"/>
          <w:sz w:val="28"/>
          <w:szCs w:val="28"/>
        </w:rPr>
        <w:t>，其</w:t>
      </w:r>
      <w:r w:rsidR="00DF08DD" w:rsidRPr="0098232D">
        <w:rPr>
          <w:rFonts w:ascii="Times New Roman" w:eastAsia="標楷體" w:hAnsi="Times New Roman" w:cs="Times New Roman" w:hint="eastAsia"/>
          <w:sz w:val="28"/>
          <w:szCs w:val="28"/>
        </w:rPr>
        <w:t>失效機率隨</w:t>
      </w:r>
      <w:r w:rsidR="00854CA2">
        <w:rPr>
          <w:rFonts w:ascii="Times New Roman" w:eastAsia="標楷體" w:hAnsi="Times New Roman" w:cs="Times New Roman" w:hint="eastAsia"/>
          <w:sz w:val="28"/>
          <w:szCs w:val="28"/>
        </w:rPr>
        <w:t>外加</w:t>
      </w:r>
      <w:r w:rsidR="00DF08DD" w:rsidRPr="0098232D">
        <w:rPr>
          <w:rFonts w:ascii="Times New Roman" w:eastAsia="標楷體" w:hAnsi="Times New Roman" w:cs="Times New Roman" w:hint="eastAsia"/>
          <w:sz w:val="28"/>
          <w:szCs w:val="28"/>
        </w:rPr>
        <w:t>偏壓</w:t>
      </w:r>
      <w:r w:rsidR="00DF08DD">
        <w:rPr>
          <w:rFonts w:ascii="Times New Roman" w:eastAsia="標楷體" w:hAnsi="Times New Roman" w:cs="Times New Roman" w:hint="eastAsia"/>
          <w:sz w:val="28"/>
          <w:szCs w:val="28"/>
        </w:rPr>
        <w:t>增加而增加，但其發生機率可較</w:t>
      </w:r>
      <w:r w:rsidR="00DF08DD">
        <w:rPr>
          <w:rFonts w:ascii="Times New Roman" w:eastAsia="標楷體" w:hAnsi="Times New Roman" w:cs="Times New Roman" w:hint="eastAsia"/>
          <w:sz w:val="28"/>
          <w:szCs w:val="28"/>
        </w:rPr>
        <w:t>S</w:t>
      </w:r>
      <w:r w:rsidR="00DF08DD">
        <w:rPr>
          <w:rFonts w:ascii="Times New Roman" w:eastAsia="標楷體" w:hAnsi="Times New Roman" w:cs="Times New Roman"/>
          <w:sz w:val="28"/>
          <w:szCs w:val="28"/>
        </w:rPr>
        <w:t>i</w:t>
      </w:r>
      <w:r w:rsidR="00DF08DD">
        <w:rPr>
          <w:rFonts w:ascii="Times New Roman" w:eastAsia="標楷體" w:hAnsi="Times New Roman" w:cs="Times New Roman" w:hint="eastAsia"/>
          <w:sz w:val="28"/>
          <w:szCs w:val="28"/>
        </w:rPr>
        <w:t>元件低</w:t>
      </w:r>
      <w:r w:rsidR="00DF08DD" w:rsidRPr="0098232D">
        <w:rPr>
          <w:rFonts w:ascii="Times New Roman" w:eastAsia="標楷體" w:hAnsi="Times New Roman" w:cs="Times New Roman" w:hint="eastAsia"/>
          <w:sz w:val="28"/>
          <w:szCs w:val="28"/>
        </w:rPr>
        <w:t>數個數量級</w:t>
      </w:r>
      <w:r w:rsidR="002C49E5" w:rsidRPr="00DD7EA4">
        <w:rPr>
          <w:rFonts w:ascii="Times New Roman" w:eastAsia="標楷體" w:hAnsi="Times New Roman" w:cs="Times New Roman" w:hint="eastAsia"/>
          <w:b/>
          <w:color w:val="0000FF"/>
          <w:sz w:val="28"/>
          <w:szCs w:val="28"/>
        </w:rPr>
        <w:t>[</w:t>
      </w:r>
      <w:r w:rsidR="00DD7EA4">
        <w:rPr>
          <w:rFonts w:ascii="Times New Roman" w:eastAsia="標楷體" w:hAnsi="Times New Roman" w:cs="Times New Roman"/>
          <w:b/>
          <w:color w:val="0000FF"/>
          <w:sz w:val="28"/>
          <w:szCs w:val="28"/>
        </w:rPr>
        <w:t>3.</w:t>
      </w:r>
      <w:r w:rsidR="002C49E5" w:rsidRPr="00DD7EA4">
        <w:rPr>
          <w:rFonts w:ascii="Times New Roman" w:eastAsia="標楷體" w:hAnsi="Times New Roman" w:cs="Times New Roman" w:hint="eastAsia"/>
          <w:b/>
          <w:color w:val="0000FF"/>
          <w:sz w:val="28"/>
          <w:szCs w:val="28"/>
        </w:rPr>
        <w:t>13,</w:t>
      </w:r>
      <w:r w:rsidR="002C49E5" w:rsidRPr="00DD7EA4">
        <w:rPr>
          <w:rFonts w:ascii="Times New Roman" w:eastAsia="標楷體" w:hAnsi="Times New Roman" w:cs="Times New Roman"/>
          <w:b/>
          <w:color w:val="0000FF"/>
          <w:sz w:val="28"/>
          <w:szCs w:val="28"/>
        </w:rPr>
        <w:t xml:space="preserve"> </w:t>
      </w:r>
      <w:r w:rsidR="00DD7EA4">
        <w:rPr>
          <w:rFonts w:ascii="Times New Roman" w:eastAsia="標楷體" w:hAnsi="Times New Roman" w:cs="Times New Roman"/>
          <w:b/>
          <w:color w:val="0000FF"/>
          <w:sz w:val="28"/>
          <w:szCs w:val="28"/>
        </w:rPr>
        <w:t>3.</w:t>
      </w:r>
      <w:r w:rsidR="002C49E5" w:rsidRPr="00DD7EA4">
        <w:rPr>
          <w:rFonts w:ascii="Times New Roman" w:eastAsia="標楷體" w:hAnsi="Times New Roman" w:cs="Times New Roman"/>
          <w:b/>
          <w:color w:val="0000FF"/>
          <w:sz w:val="28"/>
          <w:szCs w:val="28"/>
        </w:rPr>
        <w:t>14</w:t>
      </w:r>
      <w:r w:rsidR="002C49E5" w:rsidRPr="00DD7EA4">
        <w:rPr>
          <w:rFonts w:ascii="Times New Roman" w:eastAsia="標楷體" w:hAnsi="Times New Roman" w:cs="Times New Roman" w:hint="eastAsia"/>
          <w:b/>
          <w:color w:val="0000FF"/>
          <w:sz w:val="28"/>
          <w:szCs w:val="28"/>
        </w:rPr>
        <w:t>]</w:t>
      </w:r>
      <w:r w:rsidR="00DF08DD">
        <w:rPr>
          <w:rFonts w:ascii="Times New Roman" w:eastAsia="標楷體" w:hAnsi="Times New Roman" w:cs="Times New Roman" w:hint="eastAsia"/>
          <w:sz w:val="28"/>
          <w:szCs w:val="28"/>
        </w:rPr>
        <w:t>。</w:t>
      </w:r>
      <w:r w:rsidR="00B17A4A">
        <w:rPr>
          <w:rFonts w:ascii="Times New Roman" w:eastAsia="標楷體" w:hAnsi="Times New Roman" w:cs="Times New Roman" w:hint="eastAsia"/>
          <w:sz w:val="28"/>
          <w:szCs w:val="28"/>
        </w:rPr>
        <w:t>相</w:t>
      </w:r>
      <w:r w:rsidR="00835678" w:rsidRPr="00835678">
        <w:rPr>
          <w:rFonts w:ascii="Times New Roman" w:eastAsia="標楷體" w:hAnsi="Times New Roman" w:cs="Times New Roman" w:hint="eastAsia"/>
          <w:sz w:val="28"/>
          <w:szCs w:val="28"/>
        </w:rPr>
        <w:t>較於</w:t>
      </w:r>
      <w:r w:rsidR="00835678" w:rsidRPr="00835678">
        <w:rPr>
          <w:rFonts w:ascii="Times New Roman" w:eastAsia="標楷體" w:hAnsi="Times New Roman" w:cs="Times New Roman" w:hint="eastAsia"/>
          <w:sz w:val="28"/>
          <w:szCs w:val="28"/>
        </w:rPr>
        <w:t>Si</w:t>
      </w:r>
      <w:r w:rsidR="00B17A4A">
        <w:rPr>
          <w:rFonts w:ascii="Times New Roman" w:eastAsia="標楷體" w:hAnsi="Times New Roman" w:cs="Times New Roman" w:hint="eastAsia"/>
          <w:sz w:val="28"/>
          <w:szCs w:val="28"/>
        </w:rPr>
        <w:t>元件</w:t>
      </w:r>
      <w:r w:rsidR="00835678" w:rsidRPr="00835678">
        <w:rPr>
          <w:rFonts w:ascii="Times New Roman" w:eastAsia="標楷體" w:hAnsi="Times New Roman" w:cs="Times New Roman" w:hint="eastAsia"/>
          <w:sz w:val="28"/>
          <w:szCs w:val="28"/>
        </w:rPr>
        <w:t>，</w:t>
      </w:r>
      <w:r w:rsidR="00B17A4A">
        <w:rPr>
          <w:rFonts w:ascii="Times New Roman" w:eastAsia="標楷體" w:hAnsi="Times New Roman" w:cs="Times New Roman" w:hint="eastAsia"/>
          <w:sz w:val="28"/>
          <w:szCs w:val="28"/>
        </w:rPr>
        <w:t>部分的研究成果已證實</w:t>
      </w:r>
      <w:r w:rsidR="00B17A4A" w:rsidRPr="00835678">
        <w:rPr>
          <w:rFonts w:ascii="Times New Roman" w:eastAsia="標楷體" w:hAnsi="Times New Roman" w:cs="Times New Roman" w:hint="eastAsia"/>
          <w:sz w:val="28"/>
          <w:szCs w:val="28"/>
        </w:rPr>
        <w:t>Si</w:t>
      </w:r>
      <w:r w:rsidR="00B17A4A">
        <w:rPr>
          <w:rFonts w:ascii="Times New Roman" w:eastAsia="標楷體" w:hAnsi="Times New Roman" w:cs="Times New Roman" w:hint="eastAsia"/>
          <w:sz w:val="28"/>
          <w:szCs w:val="28"/>
        </w:rPr>
        <w:t>C</w:t>
      </w:r>
      <w:r w:rsidR="00B17A4A" w:rsidRPr="00835678">
        <w:rPr>
          <w:rFonts w:ascii="Times New Roman" w:eastAsia="標楷體" w:hAnsi="Times New Roman" w:cs="Times New Roman" w:hint="eastAsia"/>
          <w:sz w:val="28"/>
          <w:szCs w:val="28"/>
        </w:rPr>
        <w:t>元件</w:t>
      </w:r>
      <w:r w:rsidR="00835678" w:rsidRPr="00835678">
        <w:rPr>
          <w:rFonts w:ascii="Times New Roman" w:eastAsia="標楷體" w:hAnsi="Times New Roman" w:cs="Times New Roman" w:hint="eastAsia"/>
          <w:sz w:val="28"/>
          <w:szCs w:val="28"/>
        </w:rPr>
        <w:t>在相同劑量條件下</w:t>
      </w:r>
      <w:r w:rsidR="00B17A4A">
        <w:rPr>
          <w:rFonts w:ascii="Times New Roman" w:eastAsia="標楷體" w:hAnsi="Times New Roman" w:cs="Times New Roman" w:hint="eastAsia"/>
          <w:sz w:val="28"/>
          <w:szCs w:val="28"/>
        </w:rPr>
        <w:t>出現</w:t>
      </w:r>
      <w:r w:rsidR="00835678" w:rsidRPr="00835678">
        <w:rPr>
          <w:rFonts w:ascii="Times New Roman" w:eastAsia="標楷體" w:hAnsi="Times New Roman" w:cs="Times New Roman" w:hint="eastAsia"/>
          <w:sz w:val="28"/>
          <w:szCs w:val="28"/>
        </w:rPr>
        <w:t>較小</w:t>
      </w:r>
      <w:r w:rsidR="00B17A4A">
        <w:rPr>
          <w:rFonts w:ascii="Times New Roman" w:eastAsia="標楷體" w:hAnsi="Times New Roman" w:cs="Times New Roman" w:hint="eastAsia"/>
          <w:sz w:val="28"/>
          <w:szCs w:val="28"/>
        </w:rPr>
        <w:t>的劣化程度</w:t>
      </w:r>
      <w:r w:rsidR="00835678" w:rsidRPr="00835678">
        <w:rPr>
          <w:rFonts w:ascii="Times New Roman" w:eastAsia="標楷體" w:hAnsi="Times New Roman" w:cs="Times New Roman" w:hint="eastAsia"/>
          <w:sz w:val="28"/>
          <w:szCs w:val="28"/>
        </w:rPr>
        <w:t>，顯示其具有</w:t>
      </w:r>
      <w:r w:rsidR="00B17A4A">
        <w:rPr>
          <w:rFonts w:ascii="Times New Roman" w:eastAsia="標楷體" w:hAnsi="Times New Roman" w:cs="Times New Roman" w:hint="eastAsia"/>
          <w:sz w:val="28"/>
          <w:szCs w:val="28"/>
        </w:rPr>
        <w:t>較為</w:t>
      </w:r>
      <w:r w:rsidR="00835678" w:rsidRPr="00835678">
        <w:rPr>
          <w:rFonts w:ascii="Times New Roman" w:eastAsia="標楷體" w:hAnsi="Times New Roman" w:cs="Times New Roman" w:hint="eastAsia"/>
          <w:sz w:val="28"/>
          <w:szCs w:val="28"/>
        </w:rPr>
        <w:t>優異的抗輻射能力。</w:t>
      </w:r>
      <w:r w:rsidR="00B17A4A">
        <w:rPr>
          <w:rFonts w:ascii="Times New Roman" w:eastAsia="標楷體" w:hAnsi="Times New Roman" w:cs="Times New Roman" w:hint="eastAsia"/>
          <w:sz w:val="28"/>
          <w:szCs w:val="28"/>
        </w:rPr>
        <w:t>然</w:t>
      </w:r>
      <w:r w:rsidR="00B17A4A">
        <w:rPr>
          <w:rFonts w:ascii="Times New Roman" w:eastAsia="標楷體" w:hAnsi="Times New Roman" w:cs="Times New Roman" w:hint="eastAsia"/>
          <w:sz w:val="28"/>
          <w:szCs w:val="28"/>
        </w:rPr>
        <w:t>S</w:t>
      </w:r>
      <w:r w:rsidR="00B17A4A">
        <w:rPr>
          <w:rFonts w:ascii="Times New Roman" w:eastAsia="標楷體" w:hAnsi="Times New Roman" w:cs="Times New Roman"/>
          <w:sz w:val="28"/>
          <w:szCs w:val="28"/>
        </w:rPr>
        <w:t>iC</w:t>
      </w:r>
      <w:r w:rsidR="00B17A4A" w:rsidRPr="00DC71FC">
        <w:rPr>
          <w:rFonts w:ascii="Times New Roman" w:eastAsia="標楷體" w:hAnsi="Times New Roman" w:cs="Times New Roman"/>
          <w:sz w:val="28"/>
          <w:szCs w:val="28"/>
        </w:rPr>
        <w:t>元件的輻射效應研究目前</w:t>
      </w:r>
      <w:r w:rsidR="00B17A4A">
        <w:rPr>
          <w:rFonts w:ascii="Times New Roman" w:eastAsia="標楷體" w:hAnsi="Times New Roman" w:cs="Times New Roman" w:hint="eastAsia"/>
          <w:sz w:val="28"/>
          <w:szCs w:val="28"/>
        </w:rPr>
        <w:t>處於探索階段且成果相當有限，更深入</w:t>
      </w:r>
      <w:r w:rsidR="00B17A4A" w:rsidRPr="00DC71FC">
        <w:rPr>
          <w:rFonts w:ascii="Times New Roman" w:eastAsia="標楷體" w:hAnsi="Times New Roman" w:cs="Times New Roman"/>
          <w:sz w:val="28"/>
          <w:szCs w:val="28"/>
        </w:rPr>
        <w:t>的劣化或失效機制仍有賴於未來更完整的實驗驗證與測試，</w:t>
      </w:r>
      <w:r w:rsidR="00B17A4A">
        <w:rPr>
          <w:rFonts w:ascii="Times New Roman" w:eastAsia="標楷體" w:hAnsi="Times New Roman" w:cs="Times New Roman" w:hint="eastAsia"/>
          <w:sz w:val="28"/>
          <w:szCs w:val="28"/>
        </w:rPr>
        <w:t>並</w:t>
      </w:r>
      <w:r w:rsidR="00B17A4A" w:rsidRPr="00DC71FC">
        <w:rPr>
          <w:rFonts w:ascii="Times New Roman" w:eastAsia="標楷體" w:hAnsi="Times New Roman" w:cs="Times New Roman"/>
          <w:sz w:val="28"/>
          <w:szCs w:val="28"/>
        </w:rPr>
        <w:t>據此提出可用以抑制或緩解的方案。</w:t>
      </w:r>
    </w:p>
    <w:p w14:paraId="725B8D0C" w14:textId="3C32282F" w:rsidR="005074A1" w:rsidRPr="00B7444B" w:rsidRDefault="005074A1" w:rsidP="00B7444B">
      <w:pPr>
        <w:snapToGrid w:val="0"/>
        <w:jc w:val="both"/>
        <w:rPr>
          <w:rFonts w:ascii="Times New Roman" w:eastAsia="標楷體" w:hAnsi="Times New Roman" w:cs="Times New Roman"/>
          <w:b/>
          <w:sz w:val="28"/>
          <w:szCs w:val="28"/>
          <w:u w:val="single"/>
        </w:rPr>
      </w:pPr>
      <w:r w:rsidRPr="00B7444B">
        <w:rPr>
          <w:rFonts w:ascii="Times New Roman" w:eastAsia="標楷體" w:hAnsi="Times New Roman" w:cs="Times New Roman" w:hint="eastAsia"/>
          <w:b/>
          <w:sz w:val="28"/>
          <w:szCs w:val="28"/>
          <w:u w:val="single"/>
        </w:rPr>
        <w:t>COTS</w:t>
      </w:r>
      <w:r w:rsidRPr="00B7444B">
        <w:rPr>
          <w:rFonts w:ascii="Times New Roman" w:eastAsia="標楷體" w:hAnsi="Times New Roman" w:cs="Times New Roman" w:hint="eastAsia"/>
          <w:b/>
          <w:sz w:val="28"/>
          <w:szCs w:val="28"/>
          <w:u w:val="single"/>
        </w:rPr>
        <w:t>商用</w:t>
      </w:r>
      <w:r w:rsidR="00B7444B">
        <w:rPr>
          <w:rFonts w:ascii="Times New Roman" w:eastAsia="標楷體" w:hAnsi="Times New Roman" w:cs="Times New Roman" w:hint="eastAsia"/>
          <w:b/>
          <w:sz w:val="28"/>
          <w:szCs w:val="28"/>
          <w:u w:val="single"/>
        </w:rPr>
        <w:t>現貨</w:t>
      </w:r>
      <w:r w:rsidRPr="00B7444B">
        <w:rPr>
          <w:rFonts w:ascii="Times New Roman" w:eastAsia="標楷體" w:hAnsi="Times New Roman" w:cs="Times New Roman" w:hint="eastAsia"/>
          <w:b/>
          <w:sz w:val="28"/>
          <w:szCs w:val="28"/>
          <w:u w:val="single"/>
        </w:rPr>
        <w:t>元件</w:t>
      </w:r>
      <w:r w:rsidR="00B7444B">
        <w:rPr>
          <w:rFonts w:ascii="Times New Roman" w:eastAsia="標楷體" w:hAnsi="Times New Roman" w:cs="Times New Roman" w:hint="eastAsia"/>
          <w:b/>
          <w:sz w:val="28"/>
          <w:szCs w:val="28"/>
          <w:u w:val="single"/>
        </w:rPr>
        <w:t>於</w:t>
      </w:r>
      <w:r w:rsidR="00B7444B" w:rsidRPr="00B7444B">
        <w:rPr>
          <w:rFonts w:ascii="Times New Roman" w:eastAsia="標楷體" w:hAnsi="Times New Roman" w:cs="Times New Roman" w:hint="eastAsia"/>
          <w:b/>
          <w:sz w:val="28"/>
          <w:szCs w:val="28"/>
          <w:u w:val="single"/>
        </w:rPr>
        <w:t>太空科技</w:t>
      </w:r>
      <w:r w:rsidRPr="00B7444B">
        <w:rPr>
          <w:rFonts w:ascii="Times New Roman" w:eastAsia="標楷體" w:hAnsi="Times New Roman" w:cs="Times New Roman" w:hint="eastAsia"/>
          <w:b/>
          <w:sz w:val="28"/>
          <w:szCs w:val="28"/>
          <w:u w:val="single"/>
        </w:rPr>
        <w:t>的</w:t>
      </w:r>
      <w:r w:rsidR="00B7444B" w:rsidRPr="00B7444B">
        <w:rPr>
          <w:rFonts w:ascii="Times New Roman" w:eastAsia="標楷體" w:hAnsi="Times New Roman" w:cs="Times New Roman" w:hint="eastAsia"/>
          <w:b/>
          <w:sz w:val="28"/>
          <w:szCs w:val="28"/>
          <w:u w:val="single"/>
        </w:rPr>
        <w:t>重要性與</w:t>
      </w:r>
      <w:r w:rsidRPr="00B7444B">
        <w:rPr>
          <w:rFonts w:ascii="Times New Roman" w:eastAsia="標楷體" w:hAnsi="Times New Roman" w:cs="Times New Roman" w:hint="eastAsia"/>
          <w:b/>
          <w:sz w:val="28"/>
          <w:szCs w:val="28"/>
          <w:u w:val="single"/>
        </w:rPr>
        <w:t>應用趨勢</w:t>
      </w:r>
    </w:p>
    <w:p w14:paraId="205CB30A" w14:textId="20027831" w:rsidR="00B7444B" w:rsidRDefault="00B7444B" w:rsidP="00B7444B">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005074A1" w:rsidRPr="005074A1">
        <w:rPr>
          <w:rFonts w:ascii="Times New Roman" w:eastAsia="標楷體" w:hAnsi="Times New Roman" w:cs="Times New Roman" w:hint="eastAsia"/>
          <w:sz w:val="28"/>
          <w:szCs w:val="28"/>
        </w:rPr>
        <w:t>隨著太空科技與高能環境應用</w:t>
      </w:r>
      <w:r>
        <w:rPr>
          <w:rFonts w:ascii="Times New Roman" w:eastAsia="標楷體" w:hAnsi="Times New Roman" w:cs="Times New Roman" w:hint="eastAsia"/>
          <w:sz w:val="28"/>
          <w:szCs w:val="28"/>
        </w:rPr>
        <w:t>的</w:t>
      </w:r>
      <w:r w:rsidR="005074A1" w:rsidRPr="005074A1">
        <w:rPr>
          <w:rFonts w:ascii="Times New Roman" w:eastAsia="標楷體" w:hAnsi="Times New Roman" w:cs="Times New Roman" w:hint="eastAsia"/>
          <w:sz w:val="28"/>
          <w:szCs w:val="28"/>
        </w:rPr>
        <w:t>快速發展，任務規劃者與系統設計者日益重視成本、效能與研發時間之間的平衡。在此背景下，</w:t>
      </w:r>
      <w:r w:rsidR="005074A1" w:rsidRPr="005074A1">
        <w:rPr>
          <w:rFonts w:ascii="Times New Roman" w:eastAsia="標楷體" w:hAnsi="Times New Roman" w:cs="Times New Roman" w:hint="eastAsia"/>
          <w:sz w:val="28"/>
          <w:szCs w:val="28"/>
        </w:rPr>
        <w:t>COTS</w:t>
      </w:r>
      <w:r w:rsidR="005074A1" w:rsidRPr="005074A1">
        <w:rPr>
          <w:rFonts w:ascii="Times New Roman" w:eastAsia="標楷體" w:hAnsi="Times New Roman" w:cs="Times New Roman" w:hint="eastAsia"/>
          <w:sz w:val="28"/>
          <w:szCs w:val="28"/>
        </w:rPr>
        <w:t>商用元件因具備高性能、低成本、供應穩定、技術成熟等優勢，成為許多新興太空任務與</w:t>
      </w:r>
      <w:r w:rsidR="00F551CA" w:rsidRPr="005074A1">
        <w:rPr>
          <w:rFonts w:ascii="Times New Roman" w:eastAsia="標楷體" w:hAnsi="Times New Roman" w:cs="Times New Roman" w:hint="eastAsia"/>
          <w:sz w:val="28"/>
          <w:szCs w:val="28"/>
        </w:rPr>
        <w:t>高能</w:t>
      </w:r>
      <w:r w:rsidR="005074A1" w:rsidRPr="005074A1">
        <w:rPr>
          <w:rFonts w:ascii="Times New Roman" w:eastAsia="標楷體" w:hAnsi="Times New Roman" w:cs="Times New Roman" w:hint="eastAsia"/>
          <w:sz w:val="28"/>
          <w:szCs w:val="28"/>
        </w:rPr>
        <w:t>實驗系統的首選</w:t>
      </w:r>
      <w:r w:rsidR="008F1D46">
        <w:rPr>
          <w:rFonts w:ascii="Times New Roman" w:eastAsia="標楷體" w:hAnsi="Times New Roman" w:cs="Times New Roman" w:hint="eastAsia"/>
          <w:sz w:val="28"/>
          <w:szCs w:val="28"/>
        </w:rPr>
        <w:t>或替代方案</w:t>
      </w:r>
      <w:r w:rsidRPr="00DD7EA4">
        <w:rPr>
          <w:rFonts w:ascii="Times New Roman" w:eastAsia="標楷體" w:hAnsi="Times New Roman" w:cs="Times New Roman" w:hint="eastAsia"/>
          <w:b/>
          <w:color w:val="0000FF"/>
          <w:sz w:val="28"/>
          <w:szCs w:val="28"/>
        </w:rPr>
        <w:t>[</w:t>
      </w:r>
      <w:r w:rsidR="00DD7EA4">
        <w:rPr>
          <w:rFonts w:ascii="Times New Roman" w:eastAsia="標楷體" w:hAnsi="Times New Roman" w:cs="Times New Roman"/>
          <w:b/>
          <w:color w:val="0000FF"/>
          <w:sz w:val="28"/>
          <w:szCs w:val="28"/>
        </w:rPr>
        <w:t>3.</w:t>
      </w:r>
      <w:r w:rsidRPr="00DD7EA4">
        <w:rPr>
          <w:rFonts w:ascii="Times New Roman" w:eastAsia="標楷體" w:hAnsi="Times New Roman" w:cs="Times New Roman" w:hint="eastAsia"/>
          <w:b/>
          <w:color w:val="0000FF"/>
          <w:sz w:val="28"/>
          <w:szCs w:val="28"/>
        </w:rPr>
        <w:t>15]</w:t>
      </w:r>
      <w:r w:rsidR="005074A1" w:rsidRPr="005074A1">
        <w:rPr>
          <w:rFonts w:ascii="Times New Roman" w:eastAsia="標楷體" w:hAnsi="Times New Roman" w:cs="Times New Roman" w:hint="eastAsia"/>
          <w:sz w:val="28"/>
          <w:szCs w:val="28"/>
        </w:rPr>
        <w:t>。然而，</w:t>
      </w:r>
      <w:r w:rsidR="005074A1" w:rsidRPr="005074A1">
        <w:rPr>
          <w:rFonts w:ascii="Times New Roman" w:eastAsia="標楷體" w:hAnsi="Times New Roman" w:cs="Times New Roman" w:hint="eastAsia"/>
          <w:sz w:val="28"/>
          <w:szCs w:val="28"/>
        </w:rPr>
        <w:t>COTS</w:t>
      </w:r>
      <w:r w:rsidRPr="005074A1">
        <w:rPr>
          <w:rFonts w:ascii="Times New Roman" w:eastAsia="標楷體" w:hAnsi="Times New Roman" w:cs="Times New Roman" w:hint="eastAsia"/>
          <w:sz w:val="28"/>
          <w:szCs w:val="28"/>
        </w:rPr>
        <w:t>商用</w:t>
      </w:r>
      <w:r w:rsidR="005074A1" w:rsidRPr="005074A1">
        <w:rPr>
          <w:rFonts w:ascii="Times New Roman" w:eastAsia="標楷體" w:hAnsi="Times New Roman" w:cs="Times New Roman" w:hint="eastAsia"/>
          <w:sz w:val="28"/>
          <w:szCs w:val="28"/>
        </w:rPr>
        <w:t>元件並非為輻射環境所設計，其</w:t>
      </w:r>
      <w:r>
        <w:rPr>
          <w:rFonts w:ascii="Times New Roman" w:eastAsia="標楷體" w:hAnsi="Times New Roman" w:cs="Times New Roman" w:hint="eastAsia"/>
          <w:sz w:val="28"/>
          <w:szCs w:val="28"/>
        </w:rPr>
        <w:t>承</w:t>
      </w:r>
      <w:r w:rsidR="005074A1" w:rsidRPr="005074A1">
        <w:rPr>
          <w:rFonts w:ascii="Times New Roman" w:eastAsia="標楷體" w:hAnsi="Times New Roman" w:cs="Times New Roman" w:hint="eastAsia"/>
          <w:sz w:val="28"/>
          <w:szCs w:val="28"/>
        </w:rPr>
        <w:t>受總游離劑量</w:t>
      </w:r>
      <w:r w:rsidR="00B12D28">
        <w:rPr>
          <w:rFonts w:ascii="Times New Roman" w:eastAsia="標楷體" w:hAnsi="Times New Roman" w:cs="Times New Roman" w:hint="eastAsia"/>
          <w:sz w:val="28"/>
          <w:szCs w:val="28"/>
        </w:rPr>
        <w:t>(</w:t>
      </w:r>
      <w:r w:rsidR="005074A1" w:rsidRPr="005074A1">
        <w:rPr>
          <w:rFonts w:ascii="Times New Roman" w:eastAsia="標楷體" w:hAnsi="Times New Roman" w:cs="Times New Roman" w:hint="eastAsia"/>
          <w:sz w:val="28"/>
          <w:szCs w:val="28"/>
        </w:rPr>
        <w:t>TID</w:t>
      </w:r>
      <w:r w:rsidR="00B12D28">
        <w:rPr>
          <w:rFonts w:ascii="Times New Roman" w:eastAsia="標楷體" w:hAnsi="Times New Roman" w:cs="Times New Roman" w:hint="eastAsia"/>
          <w:sz w:val="28"/>
          <w:szCs w:val="28"/>
        </w:rPr>
        <w:t>)</w:t>
      </w:r>
      <w:r w:rsidR="005074A1" w:rsidRPr="005074A1">
        <w:rPr>
          <w:rFonts w:ascii="Times New Roman" w:eastAsia="標楷體" w:hAnsi="Times New Roman" w:cs="Times New Roman" w:hint="eastAsia"/>
          <w:sz w:val="28"/>
          <w:szCs w:val="28"/>
        </w:rPr>
        <w:t>、位移損傷劑量</w:t>
      </w:r>
      <w:r w:rsidR="00B12D28">
        <w:rPr>
          <w:rFonts w:ascii="Times New Roman" w:eastAsia="標楷體" w:hAnsi="Times New Roman" w:cs="Times New Roman" w:hint="eastAsia"/>
          <w:sz w:val="28"/>
          <w:szCs w:val="28"/>
        </w:rPr>
        <w:t>(</w:t>
      </w:r>
      <w:r w:rsidR="005074A1" w:rsidRPr="005074A1">
        <w:rPr>
          <w:rFonts w:ascii="Times New Roman" w:eastAsia="標楷體" w:hAnsi="Times New Roman" w:cs="Times New Roman" w:hint="eastAsia"/>
          <w:sz w:val="28"/>
          <w:szCs w:val="28"/>
        </w:rPr>
        <w:t>DDD</w:t>
      </w:r>
      <w:r w:rsidR="00B12D28">
        <w:rPr>
          <w:rFonts w:ascii="Times New Roman" w:eastAsia="標楷體" w:hAnsi="Times New Roman" w:cs="Times New Roman" w:hint="eastAsia"/>
          <w:sz w:val="28"/>
          <w:szCs w:val="28"/>
        </w:rPr>
        <w:t>)</w:t>
      </w:r>
      <w:r w:rsidR="005074A1" w:rsidRPr="005074A1">
        <w:rPr>
          <w:rFonts w:ascii="Times New Roman" w:eastAsia="標楷體" w:hAnsi="Times New Roman" w:cs="Times New Roman" w:hint="eastAsia"/>
          <w:sz w:val="28"/>
          <w:szCs w:val="28"/>
        </w:rPr>
        <w:t>與單一粒子效應</w:t>
      </w:r>
      <w:r w:rsidR="00B12D28">
        <w:rPr>
          <w:rFonts w:ascii="Times New Roman" w:eastAsia="標楷體" w:hAnsi="Times New Roman" w:cs="Times New Roman" w:hint="eastAsia"/>
          <w:sz w:val="28"/>
          <w:szCs w:val="28"/>
        </w:rPr>
        <w:t>(</w:t>
      </w:r>
      <w:r w:rsidR="005074A1" w:rsidRPr="005074A1">
        <w:rPr>
          <w:rFonts w:ascii="Times New Roman" w:eastAsia="標楷體" w:hAnsi="Times New Roman" w:cs="Times New Roman" w:hint="eastAsia"/>
          <w:sz w:val="28"/>
          <w:szCs w:val="28"/>
        </w:rPr>
        <w:t>SEE</w:t>
      </w:r>
      <w:r w:rsidR="00B12D28">
        <w:rPr>
          <w:rFonts w:ascii="Times New Roman" w:eastAsia="標楷體" w:hAnsi="Times New Roman" w:cs="Times New Roman" w:hint="eastAsia"/>
          <w:sz w:val="28"/>
          <w:szCs w:val="28"/>
        </w:rPr>
        <w:t>)</w:t>
      </w:r>
      <w:r w:rsidR="005074A1" w:rsidRPr="005074A1">
        <w:rPr>
          <w:rFonts w:ascii="Times New Roman" w:eastAsia="標楷體" w:hAnsi="Times New Roman" w:cs="Times New Roman" w:hint="eastAsia"/>
          <w:sz w:val="28"/>
          <w:szCs w:val="28"/>
        </w:rPr>
        <w:t>的能力</w:t>
      </w:r>
      <w:r>
        <w:rPr>
          <w:rFonts w:ascii="Times New Roman" w:eastAsia="標楷體" w:hAnsi="Times New Roman" w:cs="Times New Roman" w:hint="eastAsia"/>
          <w:sz w:val="28"/>
          <w:szCs w:val="28"/>
        </w:rPr>
        <w:t>必然</w:t>
      </w:r>
      <w:r w:rsidR="005074A1" w:rsidRPr="005074A1">
        <w:rPr>
          <w:rFonts w:ascii="Times New Roman" w:eastAsia="標楷體" w:hAnsi="Times New Roman" w:cs="Times New Roman" w:hint="eastAsia"/>
          <w:sz w:val="28"/>
          <w:szCs w:val="28"/>
        </w:rPr>
        <w:t>存在高度不確定性</w:t>
      </w:r>
      <w:r>
        <w:rPr>
          <w:rFonts w:ascii="Times New Roman" w:eastAsia="標楷體" w:hAnsi="Times New Roman" w:cs="Times New Roman" w:hint="eastAsia"/>
          <w:sz w:val="28"/>
          <w:szCs w:val="28"/>
        </w:rPr>
        <w:t>。</w:t>
      </w:r>
      <w:r w:rsidR="005074A1" w:rsidRPr="005074A1">
        <w:rPr>
          <w:rFonts w:ascii="Times New Roman" w:eastAsia="標楷體" w:hAnsi="Times New Roman" w:cs="Times New Roman" w:hint="eastAsia"/>
          <w:sz w:val="28"/>
          <w:szCs w:val="28"/>
        </w:rPr>
        <w:t>因此，</w:t>
      </w:r>
      <w:r>
        <w:rPr>
          <w:rFonts w:ascii="Times New Roman" w:eastAsia="標楷體" w:hAnsi="Times New Roman" w:cs="Times New Roman" w:hint="eastAsia"/>
          <w:sz w:val="28"/>
          <w:szCs w:val="28"/>
        </w:rPr>
        <w:t>在實際應用於航太系統</w:t>
      </w:r>
      <w:r>
        <w:rPr>
          <w:rFonts w:ascii="Times New Roman" w:eastAsia="標楷體" w:hAnsi="Times New Roman" w:cs="Times New Roman" w:hint="eastAsia"/>
          <w:sz w:val="28"/>
          <w:szCs w:val="28"/>
        </w:rPr>
        <w:lastRenderedPageBreak/>
        <w:t>之前，針</w:t>
      </w:r>
      <w:r w:rsidR="005074A1" w:rsidRPr="005074A1">
        <w:rPr>
          <w:rFonts w:ascii="Times New Roman" w:eastAsia="標楷體" w:hAnsi="Times New Roman" w:cs="Times New Roman" w:hint="eastAsia"/>
          <w:sz w:val="28"/>
          <w:szCs w:val="28"/>
        </w:rPr>
        <w:t>對</w:t>
      </w:r>
      <w:r w:rsidR="005074A1" w:rsidRPr="005074A1">
        <w:rPr>
          <w:rFonts w:ascii="Times New Roman" w:eastAsia="標楷體" w:hAnsi="Times New Roman" w:cs="Times New Roman" w:hint="eastAsia"/>
          <w:sz w:val="28"/>
          <w:szCs w:val="28"/>
        </w:rPr>
        <w:t>COTS</w:t>
      </w:r>
      <w:r w:rsidR="005074A1" w:rsidRPr="005074A1">
        <w:rPr>
          <w:rFonts w:ascii="Times New Roman" w:eastAsia="標楷體" w:hAnsi="Times New Roman" w:cs="Times New Roman" w:hint="eastAsia"/>
          <w:sz w:val="28"/>
          <w:szCs w:val="28"/>
        </w:rPr>
        <w:t>元件進行系統性的輻射效應評估與可靠性驗證，成為極為重要的研究方向與實務需求。</w:t>
      </w:r>
    </w:p>
    <w:p w14:paraId="1876B4E8" w14:textId="5DE6C4CE" w:rsidR="00520644" w:rsidRDefault="00520644" w:rsidP="00B7444B">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Pr="00520644">
        <w:rPr>
          <w:rFonts w:ascii="Times New Roman" w:eastAsia="標楷體" w:hAnsi="Times New Roman" w:cs="Times New Roman" w:hint="eastAsia"/>
          <w:sz w:val="28"/>
          <w:szCs w:val="28"/>
        </w:rPr>
        <w:t>目前，許多國際機構已制定相關計畫與標準，致力於深入探討並評估</w:t>
      </w:r>
      <w:r w:rsidRPr="00520644">
        <w:rPr>
          <w:rFonts w:ascii="Times New Roman" w:eastAsia="標楷體" w:hAnsi="Times New Roman" w:cs="Times New Roman" w:hint="eastAsia"/>
          <w:sz w:val="28"/>
          <w:szCs w:val="28"/>
        </w:rPr>
        <w:t>COTS</w:t>
      </w:r>
      <w:r w:rsidRPr="00520644">
        <w:rPr>
          <w:rFonts w:ascii="Times New Roman" w:eastAsia="標楷體" w:hAnsi="Times New Roman" w:cs="Times New Roman" w:hint="eastAsia"/>
          <w:sz w:val="28"/>
          <w:szCs w:val="28"/>
        </w:rPr>
        <w:t>商用現</w:t>
      </w:r>
      <w:r>
        <w:rPr>
          <w:rFonts w:ascii="Times New Roman" w:eastAsia="標楷體" w:hAnsi="Times New Roman" w:cs="Times New Roman" w:hint="eastAsia"/>
          <w:sz w:val="28"/>
          <w:szCs w:val="28"/>
        </w:rPr>
        <w:t>貨</w:t>
      </w:r>
      <w:r w:rsidRPr="00520644">
        <w:rPr>
          <w:rFonts w:ascii="Times New Roman" w:eastAsia="標楷體" w:hAnsi="Times New Roman" w:cs="Times New Roman" w:hint="eastAsia"/>
          <w:sz w:val="28"/>
          <w:szCs w:val="28"/>
        </w:rPr>
        <w:t>元件在太空環境中的可用性與適用條件</w:t>
      </w:r>
      <w:r w:rsidRPr="00DD7EA4">
        <w:rPr>
          <w:rFonts w:ascii="Times New Roman" w:eastAsia="標楷體" w:hAnsi="Times New Roman" w:cs="Times New Roman" w:hint="eastAsia"/>
          <w:b/>
          <w:color w:val="0000FF"/>
          <w:sz w:val="28"/>
          <w:szCs w:val="28"/>
        </w:rPr>
        <w:t>[</w:t>
      </w:r>
      <w:r w:rsidR="00DD7EA4">
        <w:rPr>
          <w:rFonts w:ascii="Times New Roman" w:eastAsia="標楷體" w:hAnsi="Times New Roman" w:cs="Times New Roman"/>
          <w:b/>
          <w:color w:val="0000FF"/>
          <w:sz w:val="28"/>
          <w:szCs w:val="28"/>
        </w:rPr>
        <w:t>3.</w:t>
      </w:r>
      <w:r w:rsidRPr="00DD7EA4">
        <w:rPr>
          <w:rFonts w:ascii="Times New Roman" w:eastAsia="標楷體" w:hAnsi="Times New Roman" w:cs="Times New Roman" w:hint="eastAsia"/>
          <w:b/>
          <w:color w:val="0000FF"/>
          <w:sz w:val="28"/>
          <w:szCs w:val="28"/>
        </w:rPr>
        <w:t>16]</w:t>
      </w:r>
      <w:r w:rsidRPr="00520644">
        <w:rPr>
          <w:rFonts w:ascii="Times New Roman" w:eastAsia="標楷體" w:hAnsi="Times New Roman" w:cs="Times New Roman" w:hint="eastAsia"/>
          <w:sz w:val="28"/>
          <w:szCs w:val="28"/>
        </w:rPr>
        <w:t>。歐洲太空元件協會</w:t>
      </w:r>
      <w:r w:rsidR="00B12D28">
        <w:rPr>
          <w:rFonts w:ascii="Times New Roman" w:eastAsia="標楷體" w:hAnsi="Times New Roman" w:cs="Times New Roman" w:hint="eastAsia"/>
          <w:sz w:val="28"/>
          <w:szCs w:val="28"/>
        </w:rPr>
        <w:t>(</w:t>
      </w:r>
      <w:r w:rsidRPr="00520644">
        <w:rPr>
          <w:rFonts w:ascii="Times New Roman" w:eastAsia="標楷體" w:hAnsi="Times New Roman" w:cs="Times New Roman" w:hint="eastAsia"/>
          <w:sz w:val="28"/>
          <w:szCs w:val="28"/>
        </w:rPr>
        <w:t>ESCC</w:t>
      </w:r>
      <w:r w:rsidR="00B12D28">
        <w:rPr>
          <w:rFonts w:ascii="Times New Roman" w:eastAsia="標楷體" w:hAnsi="Times New Roman" w:cs="Times New Roman" w:hint="eastAsia"/>
          <w:sz w:val="28"/>
          <w:szCs w:val="28"/>
        </w:rPr>
        <w:t>)</w:t>
      </w:r>
      <w:r w:rsidRPr="00520644">
        <w:rPr>
          <w:rFonts w:ascii="Times New Roman" w:eastAsia="標楷體" w:hAnsi="Times New Roman" w:cs="Times New Roman" w:hint="eastAsia"/>
          <w:sz w:val="28"/>
          <w:szCs w:val="28"/>
        </w:rPr>
        <w:t>於</w:t>
      </w:r>
      <w:r w:rsidRPr="00520644">
        <w:rPr>
          <w:rFonts w:ascii="Times New Roman" w:eastAsia="標楷體" w:hAnsi="Times New Roman" w:cs="Times New Roman" w:hint="eastAsia"/>
          <w:sz w:val="28"/>
          <w:szCs w:val="28"/>
        </w:rPr>
        <w:t>2013</w:t>
      </w:r>
      <w:r w:rsidRPr="00520644">
        <w:rPr>
          <w:rFonts w:ascii="Times New Roman" w:eastAsia="標楷體" w:hAnsi="Times New Roman" w:cs="Times New Roman" w:hint="eastAsia"/>
          <w:sz w:val="28"/>
          <w:szCs w:val="28"/>
        </w:rPr>
        <w:t>年發布了</w:t>
      </w:r>
      <w:r w:rsidRPr="00520644">
        <w:rPr>
          <w:rFonts w:ascii="Times New Roman" w:eastAsia="標楷體" w:hAnsi="Times New Roman" w:cs="Times New Roman" w:hint="eastAsia"/>
          <w:sz w:val="28"/>
          <w:szCs w:val="28"/>
        </w:rPr>
        <w:t>ECSS-Q-ST-60-13C</w:t>
      </w:r>
      <w:r w:rsidRPr="00520644">
        <w:rPr>
          <w:rFonts w:ascii="Times New Roman" w:eastAsia="標楷體" w:hAnsi="Times New Roman" w:cs="Times New Roman" w:hint="eastAsia"/>
          <w:sz w:val="28"/>
          <w:szCs w:val="28"/>
        </w:rPr>
        <w:t>標準，</w:t>
      </w:r>
      <w:r w:rsidR="00854CA2">
        <w:rPr>
          <w:rFonts w:ascii="Times New Roman" w:eastAsia="標楷體" w:hAnsi="Times New Roman" w:cs="Times New Roman" w:hint="eastAsia"/>
          <w:sz w:val="28"/>
          <w:szCs w:val="28"/>
        </w:rPr>
        <w:t>提供</w:t>
      </w:r>
      <w:r w:rsidRPr="00520644">
        <w:rPr>
          <w:rFonts w:ascii="Times New Roman" w:eastAsia="標楷體" w:hAnsi="Times New Roman" w:cs="Times New Roman" w:hint="eastAsia"/>
          <w:sz w:val="28"/>
          <w:szCs w:val="28"/>
        </w:rPr>
        <w:t>商用電氣、電子與機電</w:t>
      </w:r>
      <w:r w:rsidR="00B12D28">
        <w:rPr>
          <w:rFonts w:ascii="Times New Roman" w:eastAsia="標楷體" w:hAnsi="Times New Roman" w:cs="Times New Roman" w:hint="eastAsia"/>
          <w:sz w:val="28"/>
          <w:szCs w:val="28"/>
        </w:rPr>
        <w:t>(</w:t>
      </w:r>
      <w:r w:rsidRPr="00520644">
        <w:rPr>
          <w:rFonts w:ascii="Times New Roman" w:eastAsia="標楷體" w:hAnsi="Times New Roman" w:cs="Times New Roman" w:hint="eastAsia"/>
          <w:sz w:val="28"/>
          <w:szCs w:val="28"/>
        </w:rPr>
        <w:t>EEE</w:t>
      </w:r>
      <w:r w:rsidR="00B12D28">
        <w:rPr>
          <w:rFonts w:ascii="Times New Roman" w:eastAsia="標楷體" w:hAnsi="Times New Roman" w:cs="Times New Roman" w:hint="eastAsia"/>
          <w:sz w:val="28"/>
          <w:szCs w:val="28"/>
        </w:rPr>
        <w:t>)</w:t>
      </w:r>
      <w:r w:rsidRPr="00520644">
        <w:rPr>
          <w:rFonts w:ascii="Times New Roman" w:eastAsia="標楷體" w:hAnsi="Times New Roman" w:cs="Times New Roman" w:hint="eastAsia"/>
          <w:sz w:val="28"/>
          <w:szCs w:val="28"/>
        </w:rPr>
        <w:t>元件在太空應用中的使用規範與驗證要求</w:t>
      </w:r>
      <w:r w:rsidRPr="00DD7EA4">
        <w:rPr>
          <w:rFonts w:ascii="Times New Roman" w:eastAsia="標楷體" w:hAnsi="Times New Roman" w:cs="Times New Roman" w:hint="eastAsia"/>
          <w:b/>
          <w:color w:val="0000FF"/>
          <w:sz w:val="28"/>
          <w:szCs w:val="28"/>
        </w:rPr>
        <w:t>[</w:t>
      </w:r>
      <w:r w:rsidR="00DD7EA4">
        <w:rPr>
          <w:rFonts w:ascii="Times New Roman" w:eastAsia="標楷體" w:hAnsi="Times New Roman" w:cs="Times New Roman"/>
          <w:b/>
          <w:color w:val="0000FF"/>
          <w:sz w:val="28"/>
          <w:szCs w:val="28"/>
        </w:rPr>
        <w:t>3.</w:t>
      </w:r>
      <w:r w:rsidRPr="00DD7EA4">
        <w:rPr>
          <w:rFonts w:ascii="Times New Roman" w:eastAsia="標楷體" w:hAnsi="Times New Roman" w:cs="Times New Roman" w:hint="eastAsia"/>
          <w:b/>
          <w:color w:val="0000FF"/>
          <w:sz w:val="28"/>
          <w:szCs w:val="28"/>
        </w:rPr>
        <w:t>17]</w:t>
      </w:r>
      <w:r w:rsidRPr="00520644">
        <w:rPr>
          <w:rFonts w:ascii="Times New Roman" w:eastAsia="標楷體" w:hAnsi="Times New Roman" w:cs="Times New Roman" w:hint="eastAsia"/>
          <w:sz w:val="28"/>
          <w:szCs w:val="28"/>
        </w:rPr>
        <w:t>。同樣地，美國國家航空暨太空總署</w:t>
      </w:r>
      <w:r w:rsidR="00B12D28">
        <w:rPr>
          <w:rFonts w:ascii="Times New Roman" w:eastAsia="標楷體" w:hAnsi="Times New Roman" w:cs="Times New Roman" w:hint="eastAsia"/>
          <w:sz w:val="28"/>
          <w:szCs w:val="28"/>
        </w:rPr>
        <w:t>(</w:t>
      </w:r>
      <w:r w:rsidRPr="00520644">
        <w:rPr>
          <w:rFonts w:ascii="Times New Roman" w:eastAsia="標楷體" w:hAnsi="Times New Roman" w:cs="Times New Roman" w:hint="eastAsia"/>
          <w:sz w:val="28"/>
          <w:szCs w:val="28"/>
        </w:rPr>
        <w:t>NASA</w:t>
      </w:r>
      <w:r w:rsidR="00B12D28">
        <w:rPr>
          <w:rFonts w:ascii="Times New Roman" w:eastAsia="標楷體" w:hAnsi="Times New Roman" w:cs="Times New Roman" w:hint="eastAsia"/>
          <w:sz w:val="28"/>
          <w:szCs w:val="28"/>
        </w:rPr>
        <w:t>)</w:t>
      </w:r>
      <w:r w:rsidRPr="00520644">
        <w:rPr>
          <w:rFonts w:ascii="Times New Roman" w:eastAsia="標楷體" w:hAnsi="Times New Roman" w:cs="Times New Roman" w:hint="eastAsia"/>
          <w:sz w:val="28"/>
          <w:szCs w:val="28"/>
        </w:rPr>
        <w:t>也制定了</w:t>
      </w:r>
      <w:r w:rsidRPr="00520644">
        <w:rPr>
          <w:rFonts w:ascii="Times New Roman" w:eastAsia="標楷體" w:hAnsi="Times New Roman" w:cs="Times New Roman" w:hint="eastAsia"/>
          <w:sz w:val="28"/>
          <w:szCs w:val="28"/>
        </w:rPr>
        <w:t>EEE COTS</w:t>
      </w:r>
      <w:r w:rsidRPr="00520644">
        <w:rPr>
          <w:rFonts w:ascii="Times New Roman" w:eastAsia="標楷體" w:hAnsi="Times New Roman" w:cs="Times New Roman" w:hint="eastAsia"/>
          <w:sz w:val="28"/>
          <w:szCs w:val="28"/>
        </w:rPr>
        <w:t>元件的太空等級分類指南，規範所有用於太空飛行及關鍵地面支援系統的</w:t>
      </w:r>
      <w:r w:rsidRPr="00520644">
        <w:rPr>
          <w:rFonts w:ascii="Times New Roman" w:eastAsia="標楷體" w:hAnsi="Times New Roman" w:cs="Times New Roman" w:hint="eastAsia"/>
          <w:sz w:val="28"/>
          <w:szCs w:val="28"/>
        </w:rPr>
        <w:t>EEE</w:t>
      </w:r>
      <w:r w:rsidRPr="00520644">
        <w:rPr>
          <w:rFonts w:ascii="Times New Roman" w:eastAsia="標楷體" w:hAnsi="Times New Roman" w:cs="Times New Roman" w:hint="eastAsia"/>
          <w:sz w:val="28"/>
          <w:szCs w:val="28"/>
        </w:rPr>
        <w:t>元件，須經過審查與批准，以確保其能符合任務預期的環境條件與壽命需求</w:t>
      </w:r>
      <w:r w:rsidRPr="00520644">
        <w:rPr>
          <w:rFonts w:ascii="Times New Roman" w:eastAsia="標楷體" w:hAnsi="Times New Roman" w:cs="Times New Roman" w:hint="eastAsia"/>
          <w:sz w:val="28"/>
          <w:szCs w:val="28"/>
        </w:rPr>
        <w:t>[1</w:t>
      </w:r>
      <w:r>
        <w:rPr>
          <w:rFonts w:ascii="Times New Roman" w:eastAsia="標楷體" w:hAnsi="Times New Roman" w:cs="Times New Roman" w:hint="eastAsia"/>
          <w:sz w:val="28"/>
          <w:szCs w:val="28"/>
        </w:rPr>
        <w:t>8</w:t>
      </w:r>
      <w:r w:rsidRPr="00520644">
        <w:rPr>
          <w:rFonts w:ascii="Times New Roman" w:eastAsia="標楷體" w:hAnsi="Times New Roman" w:cs="Times New Roman" w:hint="eastAsia"/>
          <w:sz w:val="28"/>
          <w:szCs w:val="28"/>
        </w:rPr>
        <w:t>]</w:t>
      </w:r>
      <w:r w:rsidRPr="00520644">
        <w:rPr>
          <w:rFonts w:ascii="Times New Roman" w:eastAsia="標楷體" w:hAnsi="Times New Roman" w:cs="Times New Roman" w:hint="eastAsia"/>
          <w:sz w:val="28"/>
          <w:szCs w:val="28"/>
        </w:rPr>
        <w:t>。這些標準與指南皆根據不同任務需求對</w:t>
      </w:r>
      <w:r w:rsidRPr="00520644">
        <w:rPr>
          <w:rFonts w:ascii="Times New Roman" w:eastAsia="標楷體" w:hAnsi="Times New Roman" w:cs="Times New Roman" w:hint="eastAsia"/>
          <w:sz w:val="28"/>
          <w:szCs w:val="28"/>
        </w:rPr>
        <w:t>EEE</w:t>
      </w:r>
      <w:r w:rsidRPr="00520644">
        <w:rPr>
          <w:rFonts w:ascii="Times New Roman" w:eastAsia="標楷體" w:hAnsi="Times New Roman" w:cs="Times New Roman" w:hint="eastAsia"/>
          <w:sz w:val="28"/>
          <w:szCs w:val="28"/>
        </w:rPr>
        <w:t>元件進行分級管理，並針對各等級規劃對應的篩選與驗證項目，其中輻射耐受性驗證</w:t>
      </w:r>
      <w:r>
        <w:rPr>
          <w:rFonts w:ascii="Times New Roman" w:eastAsia="標楷體" w:hAnsi="Times New Roman" w:cs="Times New Roman" w:hint="eastAsia"/>
          <w:sz w:val="28"/>
          <w:szCs w:val="28"/>
        </w:rPr>
        <w:t>便是</w:t>
      </w:r>
      <w:r w:rsidRPr="00520644">
        <w:rPr>
          <w:rFonts w:ascii="Times New Roman" w:eastAsia="標楷體" w:hAnsi="Times New Roman" w:cs="Times New Roman" w:hint="eastAsia"/>
          <w:sz w:val="28"/>
          <w:szCs w:val="28"/>
        </w:rPr>
        <w:t>其中一項關鍵</w:t>
      </w:r>
      <w:r>
        <w:rPr>
          <w:rFonts w:ascii="Times New Roman" w:eastAsia="標楷體" w:hAnsi="Times New Roman" w:cs="Times New Roman" w:hint="eastAsia"/>
          <w:sz w:val="28"/>
          <w:szCs w:val="28"/>
        </w:rPr>
        <w:t>的</w:t>
      </w:r>
      <w:r w:rsidRPr="00520644">
        <w:rPr>
          <w:rFonts w:ascii="Times New Roman" w:eastAsia="標楷體" w:hAnsi="Times New Roman" w:cs="Times New Roman" w:hint="eastAsia"/>
          <w:sz w:val="28"/>
          <w:szCs w:val="28"/>
        </w:rPr>
        <w:t>測試項目。</w:t>
      </w:r>
    </w:p>
    <w:p w14:paraId="627E301D" w14:textId="594C44F6" w:rsidR="008F1D46" w:rsidRDefault="00B7444B" w:rsidP="008F1D46">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005074A1" w:rsidRPr="005074A1">
        <w:rPr>
          <w:rFonts w:ascii="Times New Roman" w:eastAsia="標楷體" w:hAnsi="Times New Roman" w:cs="Times New Roman" w:hint="eastAsia"/>
          <w:sz w:val="28"/>
          <w:szCs w:val="28"/>
        </w:rPr>
        <w:t>在傳統航太與核能應用中，專用的輻射加固</w:t>
      </w:r>
      <w:r w:rsidR="00B12D28">
        <w:rPr>
          <w:rFonts w:ascii="Times New Roman" w:eastAsia="標楷體" w:hAnsi="Times New Roman" w:cs="Times New Roman" w:hint="eastAsia"/>
          <w:sz w:val="28"/>
          <w:szCs w:val="28"/>
        </w:rPr>
        <w:t>(</w:t>
      </w:r>
      <w:r w:rsidR="005074A1" w:rsidRPr="005074A1">
        <w:rPr>
          <w:rFonts w:ascii="Times New Roman" w:eastAsia="標楷體" w:hAnsi="Times New Roman" w:cs="Times New Roman" w:hint="eastAsia"/>
          <w:sz w:val="28"/>
          <w:szCs w:val="28"/>
        </w:rPr>
        <w:t>Rad-Hard</w:t>
      </w:r>
      <w:r w:rsidR="00B12D28">
        <w:rPr>
          <w:rFonts w:ascii="Times New Roman" w:eastAsia="標楷體" w:hAnsi="Times New Roman" w:cs="Times New Roman" w:hint="eastAsia"/>
          <w:sz w:val="28"/>
          <w:szCs w:val="28"/>
        </w:rPr>
        <w:t>)</w:t>
      </w:r>
      <w:r w:rsidR="005074A1" w:rsidRPr="005074A1">
        <w:rPr>
          <w:rFonts w:ascii="Times New Roman" w:eastAsia="標楷體" w:hAnsi="Times New Roman" w:cs="Times New Roman" w:hint="eastAsia"/>
          <w:sz w:val="28"/>
          <w:szCs w:val="28"/>
        </w:rPr>
        <w:t>元件雖具備高耐受力，但其價格昂貴、技術門檻高、開發與驗證週期長，不易廣泛部署於商業化或低軌小型衛星</w:t>
      </w:r>
      <w:r w:rsidR="00B12D28">
        <w:rPr>
          <w:rFonts w:ascii="Times New Roman" w:eastAsia="標楷體" w:hAnsi="Times New Roman" w:cs="Times New Roman" w:hint="eastAsia"/>
          <w:sz w:val="28"/>
          <w:szCs w:val="28"/>
        </w:rPr>
        <w:t>(</w:t>
      </w:r>
      <w:r w:rsidR="00854CA2" w:rsidRPr="00854CA2">
        <w:rPr>
          <w:rFonts w:ascii="Times New Roman" w:eastAsia="標楷體" w:hAnsi="Times New Roman" w:cs="Times New Roman"/>
          <w:sz w:val="28"/>
          <w:szCs w:val="28"/>
        </w:rPr>
        <w:t>Small Satellite</w:t>
      </w:r>
      <w:r w:rsidR="00B12D28">
        <w:rPr>
          <w:rFonts w:ascii="Times New Roman" w:eastAsia="標楷體" w:hAnsi="Times New Roman" w:cs="Times New Roman" w:hint="eastAsia"/>
          <w:sz w:val="28"/>
          <w:szCs w:val="28"/>
        </w:rPr>
        <w:t>)</w:t>
      </w:r>
      <w:r w:rsidR="005074A1" w:rsidRPr="005074A1">
        <w:rPr>
          <w:rFonts w:ascii="Times New Roman" w:eastAsia="標楷體" w:hAnsi="Times New Roman" w:cs="Times New Roman" w:hint="eastAsia"/>
          <w:sz w:val="28"/>
          <w:szCs w:val="28"/>
        </w:rPr>
        <w:t>任務中。相較之下，</w:t>
      </w:r>
      <w:r w:rsidR="005074A1" w:rsidRPr="005074A1">
        <w:rPr>
          <w:rFonts w:ascii="Times New Roman" w:eastAsia="標楷體" w:hAnsi="Times New Roman" w:cs="Times New Roman" w:hint="eastAsia"/>
          <w:sz w:val="28"/>
          <w:szCs w:val="28"/>
        </w:rPr>
        <w:t>COTS</w:t>
      </w:r>
      <w:r w:rsidR="005074A1" w:rsidRPr="005074A1">
        <w:rPr>
          <w:rFonts w:ascii="Times New Roman" w:eastAsia="標楷體" w:hAnsi="Times New Roman" w:cs="Times New Roman" w:hint="eastAsia"/>
          <w:sz w:val="28"/>
          <w:szCs w:val="28"/>
        </w:rPr>
        <w:t>元件若能經過適當挑選、</w:t>
      </w:r>
      <w:proofErr w:type="gramStart"/>
      <w:r w:rsidR="005074A1" w:rsidRPr="005074A1">
        <w:rPr>
          <w:rFonts w:ascii="Times New Roman" w:eastAsia="標楷體" w:hAnsi="Times New Roman" w:cs="Times New Roman" w:hint="eastAsia"/>
          <w:sz w:val="28"/>
          <w:szCs w:val="28"/>
        </w:rPr>
        <w:t>評估與容錯</w:t>
      </w:r>
      <w:proofErr w:type="gramEnd"/>
      <w:r w:rsidR="005074A1" w:rsidRPr="005074A1">
        <w:rPr>
          <w:rFonts w:ascii="Times New Roman" w:eastAsia="標楷體" w:hAnsi="Times New Roman" w:cs="Times New Roman" w:hint="eastAsia"/>
          <w:sz w:val="28"/>
          <w:szCs w:val="28"/>
        </w:rPr>
        <w:t>設計，有潛力在部分輻射環境中提供足夠可靠的性能，以實現「低成本、快速部署」的系統目標。尤其對於具備</w:t>
      </w:r>
      <w:r w:rsidR="00520644">
        <w:rPr>
          <w:rFonts w:ascii="Times New Roman" w:eastAsia="標楷體" w:hAnsi="Times New Roman" w:cs="Times New Roman" w:hint="eastAsia"/>
          <w:sz w:val="28"/>
          <w:szCs w:val="28"/>
        </w:rPr>
        <w:t>本質</w:t>
      </w:r>
      <w:r w:rsidR="005074A1" w:rsidRPr="005074A1">
        <w:rPr>
          <w:rFonts w:ascii="Times New Roman" w:eastAsia="標楷體" w:hAnsi="Times New Roman" w:cs="Times New Roman" w:hint="eastAsia"/>
          <w:sz w:val="28"/>
          <w:szCs w:val="28"/>
        </w:rPr>
        <w:t>抗輻射特性的</w:t>
      </w:r>
      <w:proofErr w:type="gramStart"/>
      <w:r w:rsidR="005074A1" w:rsidRPr="005074A1">
        <w:rPr>
          <w:rFonts w:ascii="Times New Roman" w:eastAsia="標楷體" w:hAnsi="Times New Roman" w:cs="Times New Roman" w:hint="eastAsia"/>
          <w:sz w:val="28"/>
          <w:szCs w:val="28"/>
        </w:rPr>
        <w:t>寬能隙</w:t>
      </w:r>
      <w:proofErr w:type="gramEnd"/>
      <w:r w:rsidR="005074A1" w:rsidRPr="005074A1">
        <w:rPr>
          <w:rFonts w:ascii="Times New Roman" w:eastAsia="標楷體" w:hAnsi="Times New Roman" w:cs="Times New Roman" w:hint="eastAsia"/>
          <w:sz w:val="28"/>
          <w:szCs w:val="28"/>
        </w:rPr>
        <w:t>材料元件</w:t>
      </w:r>
      <w:r w:rsidR="00B12D28">
        <w:rPr>
          <w:rFonts w:ascii="Times New Roman" w:eastAsia="標楷體" w:hAnsi="Times New Roman" w:cs="Times New Roman" w:hint="eastAsia"/>
          <w:sz w:val="28"/>
          <w:szCs w:val="28"/>
        </w:rPr>
        <w:t>(</w:t>
      </w:r>
      <w:r w:rsidR="005074A1" w:rsidRPr="005074A1">
        <w:rPr>
          <w:rFonts w:ascii="Times New Roman" w:eastAsia="標楷體" w:hAnsi="Times New Roman" w:cs="Times New Roman" w:hint="eastAsia"/>
          <w:sz w:val="28"/>
          <w:szCs w:val="28"/>
        </w:rPr>
        <w:t>如</w:t>
      </w:r>
      <w:r w:rsidR="005074A1" w:rsidRPr="005074A1">
        <w:rPr>
          <w:rFonts w:ascii="Times New Roman" w:eastAsia="標楷體" w:hAnsi="Times New Roman" w:cs="Times New Roman" w:hint="eastAsia"/>
          <w:sz w:val="28"/>
          <w:szCs w:val="28"/>
        </w:rPr>
        <w:t>SiC MOSFET</w:t>
      </w:r>
      <w:r w:rsidR="005074A1" w:rsidRPr="005074A1">
        <w:rPr>
          <w:rFonts w:ascii="Times New Roman" w:eastAsia="標楷體" w:hAnsi="Times New Roman" w:cs="Times New Roman" w:hint="eastAsia"/>
          <w:sz w:val="28"/>
          <w:szCs w:val="28"/>
        </w:rPr>
        <w:t>或</w:t>
      </w:r>
      <w:r w:rsidR="005074A1" w:rsidRPr="005074A1">
        <w:rPr>
          <w:rFonts w:ascii="Times New Roman" w:eastAsia="標楷體" w:hAnsi="Times New Roman" w:cs="Times New Roman" w:hint="eastAsia"/>
          <w:sz w:val="28"/>
          <w:szCs w:val="28"/>
        </w:rPr>
        <w:t>GaN HEMT</w:t>
      </w:r>
      <w:r w:rsidR="005074A1" w:rsidRPr="005074A1">
        <w:rPr>
          <w:rFonts w:ascii="Times New Roman" w:eastAsia="標楷體" w:hAnsi="Times New Roman" w:cs="Times New Roman" w:hint="eastAsia"/>
          <w:sz w:val="28"/>
          <w:szCs w:val="28"/>
        </w:rPr>
        <w:t>等</w:t>
      </w:r>
      <w:r w:rsidR="00B12D28">
        <w:rPr>
          <w:rFonts w:ascii="Times New Roman" w:eastAsia="標楷體" w:hAnsi="Times New Roman" w:cs="Times New Roman" w:hint="eastAsia"/>
          <w:sz w:val="28"/>
          <w:szCs w:val="28"/>
        </w:rPr>
        <w:t>)</w:t>
      </w:r>
      <w:r w:rsidR="005074A1" w:rsidRPr="005074A1">
        <w:rPr>
          <w:rFonts w:ascii="Times New Roman" w:eastAsia="標楷體" w:hAnsi="Times New Roman" w:cs="Times New Roman" w:hint="eastAsia"/>
          <w:sz w:val="28"/>
          <w:szCs w:val="28"/>
        </w:rPr>
        <w:t>，其本身的材料特性已提供部分輻射防護優勢，使其成為</w:t>
      </w:r>
      <w:r w:rsidR="008F1D46" w:rsidRPr="005074A1">
        <w:rPr>
          <w:rFonts w:ascii="Times New Roman" w:eastAsia="標楷體" w:hAnsi="Times New Roman" w:cs="Times New Roman" w:hint="eastAsia"/>
          <w:sz w:val="28"/>
          <w:szCs w:val="28"/>
        </w:rPr>
        <w:t>優先</w:t>
      </w:r>
      <w:r w:rsidR="005074A1" w:rsidRPr="005074A1">
        <w:rPr>
          <w:rFonts w:ascii="Times New Roman" w:eastAsia="標楷體" w:hAnsi="Times New Roman" w:cs="Times New Roman" w:hint="eastAsia"/>
          <w:sz w:val="28"/>
          <w:szCs w:val="28"/>
        </w:rPr>
        <w:t>進行</w:t>
      </w:r>
      <w:r w:rsidR="005074A1" w:rsidRPr="005074A1">
        <w:rPr>
          <w:rFonts w:ascii="Times New Roman" w:eastAsia="標楷體" w:hAnsi="Times New Roman" w:cs="Times New Roman" w:hint="eastAsia"/>
          <w:sz w:val="28"/>
          <w:szCs w:val="28"/>
        </w:rPr>
        <w:t>COTS</w:t>
      </w:r>
      <w:r w:rsidR="005074A1" w:rsidRPr="005074A1">
        <w:rPr>
          <w:rFonts w:ascii="Times New Roman" w:eastAsia="標楷體" w:hAnsi="Times New Roman" w:cs="Times New Roman" w:hint="eastAsia"/>
          <w:sz w:val="28"/>
          <w:szCs w:val="28"/>
        </w:rPr>
        <w:t>元件評估的</w:t>
      </w:r>
      <w:r w:rsidR="008F1D46">
        <w:rPr>
          <w:rFonts w:ascii="Times New Roman" w:eastAsia="標楷體" w:hAnsi="Times New Roman" w:cs="Times New Roman" w:hint="eastAsia"/>
          <w:sz w:val="28"/>
          <w:szCs w:val="28"/>
        </w:rPr>
        <w:t>重要標的</w:t>
      </w:r>
      <w:r w:rsidR="005074A1" w:rsidRPr="005074A1">
        <w:rPr>
          <w:rFonts w:ascii="Times New Roman" w:eastAsia="標楷體" w:hAnsi="Times New Roman" w:cs="Times New Roman" w:hint="eastAsia"/>
          <w:sz w:val="28"/>
          <w:szCs w:val="28"/>
        </w:rPr>
        <w:t>。</w:t>
      </w:r>
    </w:p>
    <w:p w14:paraId="2FDAE66A" w14:textId="0ACD099B" w:rsidR="00496C62" w:rsidRDefault="008F1D46" w:rsidP="00496C62">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005074A1" w:rsidRPr="005074A1">
        <w:rPr>
          <w:rFonts w:ascii="Times New Roman" w:eastAsia="標楷體" w:hAnsi="Times New Roman" w:cs="Times New Roman" w:hint="eastAsia"/>
          <w:sz w:val="28"/>
          <w:szCs w:val="28"/>
        </w:rPr>
        <w:t>根據近年</w:t>
      </w:r>
      <w:r w:rsidR="002C3BAD">
        <w:rPr>
          <w:rFonts w:ascii="Times New Roman" w:eastAsia="標楷體" w:hAnsi="Times New Roman" w:cs="Times New Roman" w:hint="eastAsia"/>
          <w:sz w:val="28"/>
          <w:szCs w:val="28"/>
        </w:rPr>
        <w:t>的</w:t>
      </w:r>
      <w:r w:rsidR="005074A1" w:rsidRPr="005074A1">
        <w:rPr>
          <w:rFonts w:ascii="Times New Roman" w:eastAsia="標楷體" w:hAnsi="Times New Roman" w:cs="Times New Roman" w:hint="eastAsia"/>
          <w:sz w:val="28"/>
          <w:szCs w:val="28"/>
        </w:rPr>
        <w:t>研究</w:t>
      </w:r>
      <w:r w:rsidR="002C3BAD">
        <w:rPr>
          <w:rFonts w:ascii="Times New Roman" w:eastAsia="標楷體" w:hAnsi="Times New Roman" w:cs="Times New Roman" w:hint="eastAsia"/>
          <w:sz w:val="28"/>
          <w:szCs w:val="28"/>
        </w:rPr>
        <w:t>結果</w:t>
      </w:r>
      <w:r w:rsidR="005074A1" w:rsidRPr="005074A1">
        <w:rPr>
          <w:rFonts w:ascii="Times New Roman" w:eastAsia="標楷體" w:hAnsi="Times New Roman" w:cs="Times New Roman" w:hint="eastAsia"/>
          <w:sz w:val="28"/>
          <w:szCs w:val="28"/>
        </w:rPr>
        <w:t>顯示，部分商用</w:t>
      </w:r>
      <w:r w:rsidR="005074A1" w:rsidRPr="005074A1">
        <w:rPr>
          <w:rFonts w:ascii="Times New Roman" w:eastAsia="標楷體" w:hAnsi="Times New Roman" w:cs="Times New Roman"/>
          <w:sz w:val="28"/>
          <w:szCs w:val="28"/>
        </w:rPr>
        <w:t>SiC</w:t>
      </w:r>
      <w:r w:rsidR="005074A1" w:rsidRPr="005074A1">
        <w:rPr>
          <w:rFonts w:ascii="Times New Roman" w:eastAsia="標楷體" w:hAnsi="Times New Roman" w:cs="Times New Roman" w:hint="eastAsia"/>
          <w:sz w:val="28"/>
          <w:szCs w:val="28"/>
        </w:rPr>
        <w:t>元件在經歷高</w:t>
      </w:r>
      <w:r w:rsidR="002C3BAD">
        <w:rPr>
          <w:rFonts w:ascii="Times New Roman" w:eastAsia="標楷體" w:hAnsi="Times New Roman" w:cs="Times New Roman" w:hint="eastAsia"/>
          <w:sz w:val="28"/>
          <w:szCs w:val="28"/>
        </w:rPr>
        <w:t>劑量</w:t>
      </w:r>
      <w:r w:rsidR="005074A1" w:rsidRPr="005074A1">
        <w:rPr>
          <w:rFonts w:ascii="Times New Roman" w:eastAsia="標楷體" w:hAnsi="Times New Roman" w:cs="Times New Roman" w:hint="eastAsia"/>
          <w:sz w:val="28"/>
          <w:szCs w:val="28"/>
        </w:rPr>
        <w:t>的γ射線</w:t>
      </w:r>
      <w:r w:rsidR="005074A1" w:rsidRPr="005074A1">
        <w:rPr>
          <w:rFonts w:ascii="Times New Roman" w:eastAsia="標楷體" w:hAnsi="Times New Roman" w:cs="Times New Roman"/>
          <w:sz w:val="28"/>
          <w:szCs w:val="28"/>
        </w:rPr>
        <w:t>TID</w:t>
      </w:r>
      <w:r w:rsidR="005074A1" w:rsidRPr="005074A1">
        <w:rPr>
          <w:rFonts w:ascii="Times New Roman" w:eastAsia="標楷體" w:hAnsi="Times New Roman" w:cs="Times New Roman" w:hint="eastAsia"/>
          <w:sz w:val="28"/>
          <w:szCs w:val="28"/>
        </w:rPr>
        <w:t>照射後仍可維持穩定的閘</w:t>
      </w:r>
      <w:proofErr w:type="gramStart"/>
      <w:r w:rsidR="005074A1" w:rsidRPr="005074A1">
        <w:rPr>
          <w:rFonts w:ascii="Times New Roman" w:eastAsia="標楷體" w:hAnsi="Times New Roman" w:cs="Times New Roman" w:hint="eastAsia"/>
          <w:sz w:val="28"/>
          <w:szCs w:val="28"/>
        </w:rPr>
        <w:t>極</w:t>
      </w:r>
      <w:proofErr w:type="gramEnd"/>
      <w:r w:rsidR="005074A1" w:rsidRPr="005074A1">
        <w:rPr>
          <w:rFonts w:ascii="Times New Roman" w:eastAsia="標楷體" w:hAnsi="Times New Roman" w:cs="Times New Roman" w:hint="eastAsia"/>
          <w:sz w:val="28"/>
          <w:szCs w:val="28"/>
        </w:rPr>
        <w:t>臨界電壓與導通特性；亦有研究指出，在中子通量達</w:t>
      </w:r>
      <w:r w:rsidR="005074A1" w:rsidRPr="005074A1">
        <w:rPr>
          <w:rFonts w:ascii="Times New Roman" w:eastAsia="標楷體" w:hAnsi="Times New Roman" w:cs="Times New Roman"/>
          <w:sz w:val="28"/>
          <w:szCs w:val="28"/>
        </w:rPr>
        <w:t>10¹⁴ n/cm²</w:t>
      </w:r>
      <w:r w:rsidR="005074A1" w:rsidRPr="005074A1">
        <w:rPr>
          <w:rFonts w:ascii="Times New Roman" w:eastAsia="標楷體" w:hAnsi="Times New Roman" w:cs="Times New Roman" w:hint="eastAsia"/>
          <w:sz w:val="28"/>
          <w:szCs w:val="28"/>
        </w:rPr>
        <w:t>條件下，某些</w:t>
      </w:r>
      <w:r w:rsidR="005074A1" w:rsidRPr="005074A1">
        <w:rPr>
          <w:rFonts w:ascii="Times New Roman" w:eastAsia="標楷體" w:hAnsi="Times New Roman" w:cs="Times New Roman"/>
          <w:sz w:val="28"/>
          <w:szCs w:val="28"/>
        </w:rPr>
        <w:t>COTS SiC MOSFET</w:t>
      </w:r>
      <w:r w:rsidR="005074A1" w:rsidRPr="005074A1">
        <w:rPr>
          <w:rFonts w:ascii="Times New Roman" w:eastAsia="標楷體" w:hAnsi="Times New Roman" w:cs="Times New Roman" w:hint="eastAsia"/>
          <w:sz w:val="28"/>
          <w:szCs w:val="28"/>
        </w:rPr>
        <w:t>的</w:t>
      </w:r>
      <w:r w:rsidR="009512EA">
        <w:rPr>
          <w:rFonts w:ascii="Times New Roman" w:eastAsia="標楷體" w:hAnsi="Times New Roman" w:cs="Times New Roman" w:hint="eastAsia"/>
          <w:sz w:val="28"/>
          <w:szCs w:val="28"/>
        </w:rPr>
        <w:t>操作特性也僅出現微幅的變化。</w:t>
      </w:r>
      <w:r w:rsidR="005074A1" w:rsidRPr="005074A1">
        <w:rPr>
          <w:rFonts w:ascii="Times New Roman" w:eastAsia="標楷體" w:hAnsi="Times New Roman" w:cs="Times New Roman" w:hint="eastAsia"/>
          <w:sz w:val="28"/>
          <w:szCs w:val="28"/>
        </w:rPr>
        <w:t>這些實驗結果證明，並非所有</w:t>
      </w:r>
      <w:r w:rsidR="005074A1" w:rsidRPr="005074A1">
        <w:rPr>
          <w:rFonts w:ascii="Times New Roman" w:eastAsia="標楷體" w:hAnsi="Times New Roman" w:cs="Times New Roman"/>
          <w:sz w:val="28"/>
          <w:szCs w:val="28"/>
        </w:rPr>
        <w:t>COTS</w:t>
      </w:r>
      <w:r w:rsidR="005074A1" w:rsidRPr="005074A1">
        <w:rPr>
          <w:rFonts w:ascii="Times New Roman" w:eastAsia="標楷體" w:hAnsi="Times New Roman" w:cs="Times New Roman" w:hint="eastAsia"/>
          <w:sz w:val="28"/>
          <w:szCs w:val="28"/>
        </w:rPr>
        <w:t>元件都不適合高輻射應用，而是需要藉由實驗性質與失效機制的深入瞭解，針對性篩選具潛力</w:t>
      </w:r>
      <w:r w:rsidR="005074A1" w:rsidRPr="005074A1">
        <w:rPr>
          <w:rFonts w:ascii="Times New Roman" w:eastAsia="標楷體" w:hAnsi="Times New Roman" w:cs="Times New Roman" w:hint="eastAsia"/>
          <w:sz w:val="28"/>
          <w:szCs w:val="28"/>
        </w:rPr>
        <w:lastRenderedPageBreak/>
        <w:t>者進行任務整合與防護設計。</w:t>
      </w:r>
      <w:proofErr w:type="gramStart"/>
      <w:r w:rsidR="005074A1" w:rsidRPr="005074A1">
        <w:rPr>
          <w:rFonts w:ascii="Times New Roman" w:eastAsia="標楷體" w:hAnsi="Times New Roman" w:cs="Times New Roman" w:hint="eastAsia"/>
          <w:sz w:val="28"/>
          <w:szCs w:val="28"/>
        </w:rPr>
        <w:t>此外，</w:t>
      </w:r>
      <w:proofErr w:type="gramEnd"/>
      <w:r w:rsidR="005074A1" w:rsidRPr="005074A1">
        <w:rPr>
          <w:rFonts w:ascii="Times New Roman" w:eastAsia="標楷體" w:hAnsi="Times New Roman" w:cs="Times New Roman" w:hint="eastAsia"/>
          <w:sz w:val="28"/>
          <w:szCs w:val="28"/>
        </w:rPr>
        <w:t>針對</w:t>
      </w:r>
      <w:r w:rsidR="005074A1" w:rsidRPr="005074A1">
        <w:rPr>
          <w:rFonts w:ascii="Times New Roman" w:eastAsia="標楷體" w:hAnsi="Times New Roman" w:cs="Times New Roman" w:hint="eastAsia"/>
          <w:sz w:val="28"/>
          <w:szCs w:val="28"/>
        </w:rPr>
        <w:t>COTS</w:t>
      </w:r>
      <w:r w:rsidR="005074A1" w:rsidRPr="005074A1">
        <w:rPr>
          <w:rFonts w:ascii="Times New Roman" w:eastAsia="標楷體" w:hAnsi="Times New Roman" w:cs="Times New Roman" w:hint="eastAsia"/>
          <w:sz w:val="28"/>
          <w:szCs w:val="28"/>
        </w:rPr>
        <w:t>元件的輻射評估不僅有助於元件選型與系統設計，更能協助建立元件輻射行為之</w:t>
      </w:r>
      <w:r w:rsidR="009512EA">
        <w:rPr>
          <w:rFonts w:ascii="Times New Roman" w:eastAsia="標楷體" w:hAnsi="Times New Roman" w:cs="Times New Roman" w:hint="eastAsia"/>
          <w:sz w:val="28"/>
          <w:szCs w:val="28"/>
        </w:rPr>
        <w:t>失效</w:t>
      </w:r>
      <w:r w:rsidR="005074A1" w:rsidRPr="005074A1">
        <w:rPr>
          <w:rFonts w:ascii="Times New Roman" w:eastAsia="標楷體" w:hAnsi="Times New Roman" w:cs="Times New Roman" w:hint="eastAsia"/>
          <w:sz w:val="28"/>
          <w:szCs w:val="28"/>
        </w:rPr>
        <w:t>模型，進一步應用於輻射容忍預測</w:t>
      </w:r>
      <w:r w:rsidR="00B12D28">
        <w:rPr>
          <w:rFonts w:ascii="Times New Roman" w:eastAsia="標楷體" w:hAnsi="Times New Roman" w:cs="Times New Roman" w:hint="eastAsia"/>
          <w:sz w:val="28"/>
          <w:szCs w:val="28"/>
        </w:rPr>
        <w:t>(</w:t>
      </w:r>
      <w:r w:rsidR="005074A1" w:rsidRPr="005074A1">
        <w:rPr>
          <w:rFonts w:ascii="Times New Roman" w:eastAsia="標楷體" w:hAnsi="Times New Roman" w:cs="Times New Roman" w:hint="eastAsia"/>
          <w:sz w:val="28"/>
          <w:szCs w:val="28"/>
        </w:rPr>
        <w:t>Radiation Tolerance Prediction</w:t>
      </w:r>
      <w:r w:rsidR="00B12D28">
        <w:rPr>
          <w:rFonts w:ascii="Times New Roman" w:eastAsia="標楷體" w:hAnsi="Times New Roman" w:cs="Times New Roman" w:hint="eastAsia"/>
          <w:sz w:val="28"/>
          <w:szCs w:val="28"/>
        </w:rPr>
        <w:t>)</w:t>
      </w:r>
      <w:r w:rsidR="005074A1" w:rsidRPr="005074A1">
        <w:rPr>
          <w:rFonts w:ascii="Times New Roman" w:eastAsia="標楷體" w:hAnsi="Times New Roman" w:cs="Times New Roman" w:hint="eastAsia"/>
          <w:sz w:val="28"/>
          <w:szCs w:val="28"/>
        </w:rPr>
        <w:t>、冗餘系統</w:t>
      </w:r>
      <w:proofErr w:type="gramStart"/>
      <w:r w:rsidR="005074A1" w:rsidRPr="005074A1">
        <w:rPr>
          <w:rFonts w:ascii="Times New Roman" w:eastAsia="標楷體" w:hAnsi="Times New Roman" w:cs="Times New Roman" w:hint="eastAsia"/>
          <w:sz w:val="28"/>
          <w:szCs w:val="28"/>
        </w:rPr>
        <w:t>規劃與容錯</w:t>
      </w:r>
      <w:proofErr w:type="gramEnd"/>
      <w:r w:rsidR="005074A1" w:rsidRPr="005074A1">
        <w:rPr>
          <w:rFonts w:ascii="Times New Roman" w:eastAsia="標楷體" w:hAnsi="Times New Roman" w:cs="Times New Roman" w:hint="eastAsia"/>
          <w:sz w:val="28"/>
          <w:szCs w:val="28"/>
        </w:rPr>
        <w:t>演算法設計等關鍵任務中。然而，</w:t>
      </w:r>
      <w:r w:rsidR="009512EA">
        <w:rPr>
          <w:rFonts w:ascii="Times New Roman" w:eastAsia="標楷體" w:hAnsi="Times New Roman" w:cs="Times New Roman" w:hint="eastAsia"/>
          <w:sz w:val="28"/>
          <w:szCs w:val="28"/>
        </w:rPr>
        <w:t>目前</w:t>
      </w:r>
      <w:r w:rsidR="005074A1" w:rsidRPr="005074A1">
        <w:rPr>
          <w:rFonts w:ascii="Times New Roman" w:eastAsia="標楷體" w:hAnsi="Times New Roman" w:cs="Times New Roman" w:hint="eastAsia"/>
          <w:sz w:val="28"/>
          <w:szCs w:val="28"/>
        </w:rPr>
        <w:t>COTS</w:t>
      </w:r>
      <w:r w:rsidR="005074A1" w:rsidRPr="005074A1">
        <w:rPr>
          <w:rFonts w:ascii="Times New Roman" w:eastAsia="標楷體" w:hAnsi="Times New Roman" w:cs="Times New Roman" w:hint="eastAsia"/>
          <w:sz w:val="28"/>
          <w:szCs w:val="28"/>
        </w:rPr>
        <w:t>元件輻射評估所面臨的最大挑戰之一，在於製程資訊不公開，不同批次產品可能因製程變異導致電性與輻射行為顯著不同。因此，在評估過程中應納入多批樣品、</w:t>
      </w:r>
      <w:proofErr w:type="gramStart"/>
      <w:r w:rsidR="005074A1" w:rsidRPr="005074A1">
        <w:rPr>
          <w:rFonts w:ascii="Times New Roman" w:eastAsia="標楷體" w:hAnsi="Times New Roman" w:cs="Times New Roman" w:hint="eastAsia"/>
          <w:sz w:val="28"/>
          <w:szCs w:val="28"/>
        </w:rPr>
        <w:t>多源供應商</w:t>
      </w:r>
      <w:proofErr w:type="gramEnd"/>
      <w:r w:rsidR="005074A1" w:rsidRPr="005074A1">
        <w:rPr>
          <w:rFonts w:ascii="Times New Roman" w:eastAsia="標楷體" w:hAnsi="Times New Roman" w:cs="Times New Roman" w:hint="eastAsia"/>
          <w:sz w:val="28"/>
          <w:szCs w:val="28"/>
        </w:rPr>
        <w:t>比較、加速壽命模擬</w:t>
      </w:r>
      <w:r w:rsidR="009512EA">
        <w:rPr>
          <w:rFonts w:ascii="Times New Roman" w:eastAsia="標楷體" w:hAnsi="Times New Roman" w:cs="Times New Roman" w:hint="eastAsia"/>
          <w:sz w:val="28"/>
          <w:szCs w:val="28"/>
        </w:rPr>
        <w:t>等</w:t>
      </w:r>
      <w:r w:rsidR="00520644">
        <w:rPr>
          <w:rFonts w:ascii="Times New Roman" w:eastAsia="標楷體" w:hAnsi="Times New Roman" w:cs="Times New Roman" w:hint="eastAsia"/>
          <w:sz w:val="28"/>
          <w:szCs w:val="28"/>
        </w:rPr>
        <w:t>驗證</w:t>
      </w:r>
      <w:r w:rsidR="005074A1" w:rsidRPr="005074A1">
        <w:rPr>
          <w:rFonts w:ascii="Times New Roman" w:eastAsia="標楷體" w:hAnsi="Times New Roman" w:cs="Times New Roman" w:hint="eastAsia"/>
          <w:sz w:val="28"/>
          <w:szCs w:val="28"/>
        </w:rPr>
        <w:t>，方能建立</w:t>
      </w:r>
      <w:r w:rsidR="00520644">
        <w:rPr>
          <w:rFonts w:ascii="Times New Roman" w:eastAsia="標楷體" w:hAnsi="Times New Roman" w:cs="Times New Roman" w:hint="eastAsia"/>
          <w:sz w:val="28"/>
          <w:szCs w:val="28"/>
        </w:rPr>
        <w:t>有效</w:t>
      </w:r>
      <w:r w:rsidR="005074A1" w:rsidRPr="005074A1">
        <w:rPr>
          <w:rFonts w:ascii="Times New Roman" w:eastAsia="標楷體" w:hAnsi="Times New Roman" w:cs="Times New Roman" w:hint="eastAsia"/>
          <w:sz w:val="28"/>
          <w:szCs w:val="28"/>
        </w:rPr>
        <w:t>的</w:t>
      </w:r>
      <w:r w:rsidR="00520644" w:rsidRPr="005074A1">
        <w:rPr>
          <w:rFonts w:ascii="Times New Roman" w:eastAsia="標楷體" w:hAnsi="Times New Roman" w:cs="Times New Roman" w:hint="eastAsia"/>
          <w:sz w:val="28"/>
          <w:szCs w:val="28"/>
        </w:rPr>
        <w:t>系統級可靠性工程與任務風險控管的核心工作</w:t>
      </w:r>
      <w:r w:rsidR="005074A1" w:rsidRPr="005074A1">
        <w:rPr>
          <w:rFonts w:ascii="Times New Roman" w:eastAsia="標楷體" w:hAnsi="Times New Roman" w:cs="Times New Roman" w:hint="eastAsia"/>
          <w:sz w:val="28"/>
          <w:szCs w:val="28"/>
        </w:rPr>
        <w:t>。</w:t>
      </w:r>
    </w:p>
    <w:p w14:paraId="42A0255E" w14:textId="77777777" w:rsidR="00496C62" w:rsidRPr="00496C62" w:rsidRDefault="005074A1" w:rsidP="00496C62">
      <w:pPr>
        <w:snapToGrid w:val="0"/>
        <w:jc w:val="both"/>
        <w:rPr>
          <w:rFonts w:ascii="Times New Roman" w:eastAsia="標楷體" w:hAnsi="Times New Roman" w:cs="Times New Roman"/>
          <w:b/>
          <w:sz w:val="28"/>
          <w:szCs w:val="28"/>
          <w:u w:val="single"/>
        </w:rPr>
      </w:pPr>
      <w:r w:rsidRPr="00496C62">
        <w:rPr>
          <w:rFonts w:ascii="Times New Roman" w:eastAsia="標楷體" w:hAnsi="Times New Roman" w:cs="Times New Roman" w:hint="eastAsia"/>
          <w:b/>
          <w:sz w:val="28"/>
          <w:szCs w:val="28"/>
          <w:u w:val="single"/>
        </w:rPr>
        <w:t>研究目的</w:t>
      </w:r>
    </w:p>
    <w:p w14:paraId="3893872A" w14:textId="5743592C" w:rsidR="002655B1" w:rsidRDefault="00496C62" w:rsidP="00496C62">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002655B1" w:rsidRPr="005074A1">
        <w:rPr>
          <w:rFonts w:ascii="Times New Roman" w:eastAsia="標楷體" w:hAnsi="Times New Roman" w:cs="Times New Roman" w:hint="eastAsia"/>
          <w:sz w:val="28"/>
          <w:szCs w:val="28"/>
        </w:rPr>
        <w:t>在高能</w:t>
      </w:r>
      <w:r w:rsidR="002655B1">
        <w:rPr>
          <w:rFonts w:ascii="Times New Roman" w:eastAsia="標楷體" w:hAnsi="Times New Roman" w:cs="Times New Roman" w:hint="eastAsia"/>
          <w:sz w:val="28"/>
          <w:szCs w:val="28"/>
        </w:rPr>
        <w:t>輻射</w:t>
      </w:r>
      <w:r w:rsidR="002655B1" w:rsidRPr="005074A1">
        <w:rPr>
          <w:rFonts w:ascii="Times New Roman" w:eastAsia="標楷體" w:hAnsi="Times New Roman" w:cs="Times New Roman" w:hint="eastAsia"/>
          <w:sz w:val="28"/>
          <w:szCs w:val="28"/>
        </w:rPr>
        <w:t>環境應用如太空任務、核能設施與粒子加速器中，電子元件長時間</w:t>
      </w:r>
      <w:r w:rsidR="002655B1">
        <w:rPr>
          <w:rFonts w:ascii="Times New Roman" w:eastAsia="標楷體" w:hAnsi="Times New Roman" w:cs="Times New Roman" w:hint="eastAsia"/>
          <w:sz w:val="28"/>
          <w:szCs w:val="28"/>
        </w:rPr>
        <w:t>曝</w:t>
      </w:r>
      <w:r w:rsidR="002655B1" w:rsidRPr="005074A1">
        <w:rPr>
          <w:rFonts w:ascii="Times New Roman" w:eastAsia="標楷體" w:hAnsi="Times New Roman" w:cs="Times New Roman" w:hint="eastAsia"/>
          <w:sz w:val="28"/>
          <w:szCs w:val="28"/>
        </w:rPr>
        <w:t>露於各類型輻射場</w:t>
      </w:r>
      <w:r w:rsidR="00B12D28">
        <w:rPr>
          <w:rFonts w:ascii="Times New Roman" w:eastAsia="標楷體" w:hAnsi="Times New Roman" w:cs="Times New Roman" w:hint="eastAsia"/>
          <w:sz w:val="28"/>
          <w:szCs w:val="28"/>
        </w:rPr>
        <w:t>(</w:t>
      </w:r>
      <w:proofErr w:type="gramStart"/>
      <w:r w:rsidR="002655B1" w:rsidRPr="005074A1">
        <w:rPr>
          <w:rFonts w:ascii="Times New Roman" w:eastAsia="標楷體" w:hAnsi="Times New Roman" w:cs="Times New Roman" w:hint="eastAsia"/>
          <w:sz w:val="28"/>
          <w:szCs w:val="28"/>
        </w:rPr>
        <w:t>包含</w:t>
      </w:r>
      <w:r w:rsidR="002655B1">
        <w:rPr>
          <w:rFonts w:ascii="Times New Roman" w:eastAsia="標楷體" w:hAnsi="Times New Roman" w:cs="Times New Roman" w:hint="eastAsia"/>
          <w:sz w:val="28"/>
          <w:szCs w:val="28"/>
        </w:rPr>
        <w:t>加</w:t>
      </w:r>
      <w:r w:rsidR="002655B1" w:rsidRPr="005074A1">
        <w:rPr>
          <w:rFonts w:ascii="Times New Roman" w:eastAsia="標楷體" w:hAnsi="Times New Roman" w:cs="Times New Roman" w:hint="eastAsia"/>
          <w:sz w:val="28"/>
          <w:szCs w:val="28"/>
        </w:rPr>
        <w:t>馬射線</w:t>
      </w:r>
      <w:proofErr w:type="gramEnd"/>
      <w:r w:rsidR="002655B1" w:rsidRPr="005074A1">
        <w:rPr>
          <w:rFonts w:ascii="Times New Roman" w:eastAsia="標楷體" w:hAnsi="Times New Roman" w:cs="Times New Roman" w:hint="eastAsia"/>
          <w:sz w:val="28"/>
          <w:szCs w:val="28"/>
        </w:rPr>
        <w:t>、中子、質子等</w:t>
      </w:r>
      <w:r w:rsidR="00B12D28">
        <w:rPr>
          <w:rFonts w:ascii="Times New Roman" w:eastAsia="標楷體" w:hAnsi="Times New Roman" w:cs="Times New Roman" w:hint="eastAsia"/>
          <w:sz w:val="28"/>
          <w:szCs w:val="28"/>
        </w:rPr>
        <w:t>)</w:t>
      </w:r>
      <w:r w:rsidR="002655B1" w:rsidRPr="005074A1">
        <w:rPr>
          <w:rFonts w:ascii="Times New Roman" w:eastAsia="標楷體" w:hAnsi="Times New Roman" w:cs="Times New Roman" w:hint="eastAsia"/>
          <w:sz w:val="28"/>
          <w:szCs w:val="28"/>
        </w:rPr>
        <w:t>，可能導致電性劣化、功能失效，甚至系統層級的災難性故障。為降低元件開發成本與縮短系統建置時程，使用現成的</w:t>
      </w:r>
      <w:r w:rsidR="002655B1" w:rsidRPr="005074A1">
        <w:rPr>
          <w:rFonts w:ascii="Times New Roman" w:eastAsia="標楷體" w:hAnsi="Times New Roman" w:cs="Times New Roman" w:hint="eastAsia"/>
          <w:sz w:val="28"/>
          <w:szCs w:val="28"/>
        </w:rPr>
        <w:t>COTS</w:t>
      </w:r>
      <w:r w:rsidR="002655B1" w:rsidRPr="005074A1">
        <w:rPr>
          <w:rFonts w:ascii="Times New Roman" w:eastAsia="標楷體" w:hAnsi="Times New Roman" w:cs="Times New Roman" w:hint="eastAsia"/>
          <w:sz w:val="28"/>
          <w:szCs w:val="28"/>
        </w:rPr>
        <w:t>商用電子元件已逐漸成為</w:t>
      </w:r>
      <w:r w:rsidR="00854CA2">
        <w:rPr>
          <w:rFonts w:ascii="Times New Roman" w:eastAsia="標楷體" w:hAnsi="Times New Roman" w:cs="Times New Roman" w:hint="eastAsia"/>
          <w:sz w:val="28"/>
          <w:szCs w:val="28"/>
        </w:rPr>
        <w:t>航太</w:t>
      </w:r>
      <w:r w:rsidR="002655B1" w:rsidRPr="005074A1">
        <w:rPr>
          <w:rFonts w:ascii="Times New Roman" w:eastAsia="標楷體" w:hAnsi="Times New Roman" w:cs="Times New Roman" w:hint="eastAsia"/>
          <w:sz w:val="28"/>
          <w:szCs w:val="28"/>
        </w:rPr>
        <w:t>工程設計的主流策略。然而，</w:t>
      </w:r>
      <w:r w:rsidR="002655B1" w:rsidRPr="005074A1">
        <w:rPr>
          <w:rFonts w:ascii="Times New Roman" w:eastAsia="標楷體" w:hAnsi="Times New Roman" w:cs="Times New Roman" w:hint="eastAsia"/>
          <w:sz w:val="28"/>
          <w:szCs w:val="28"/>
        </w:rPr>
        <w:t>COTS</w:t>
      </w:r>
      <w:r w:rsidR="002655B1" w:rsidRPr="005074A1">
        <w:rPr>
          <w:rFonts w:ascii="Times New Roman" w:eastAsia="標楷體" w:hAnsi="Times New Roman" w:cs="Times New Roman" w:hint="eastAsia"/>
          <w:sz w:val="28"/>
          <w:szCs w:val="28"/>
        </w:rPr>
        <w:t>元件普遍缺乏針對輻射環境的設計與驗證，導致其在實際應用中之可靠性存在顯著風險。</w:t>
      </w:r>
    </w:p>
    <w:p w14:paraId="683DE034" w14:textId="68F02821" w:rsidR="00496C62" w:rsidRPr="00F9492B" w:rsidRDefault="002655B1" w:rsidP="00496C62">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00496C62" w:rsidRPr="00F9492B">
        <w:rPr>
          <w:rFonts w:ascii="Times New Roman" w:eastAsia="標楷體" w:hAnsi="Times New Roman" w:cs="Times New Roman" w:hint="eastAsia"/>
          <w:sz w:val="28"/>
          <w:szCs w:val="28"/>
        </w:rPr>
        <w:t>在上述的</w:t>
      </w:r>
      <w:proofErr w:type="gramStart"/>
      <w:r w:rsidR="00496C62" w:rsidRPr="00F9492B">
        <w:rPr>
          <w:rFonts w:ascii="Times New Roman" w:eastAsia="標楷體" w:hAnsi="Times New Roman" w:cs="Times New Roman" w:hint="eastAsia"/>
          <w:sz w:val="28"/>
          <w:szCs w:val="28"/>
        </w:rPr>
        <w:t>寬能隙</w:t>
      </w:r>
      <w:proofErr w:type="gramEnd"/>
      <w:r w:rsidR="00496C62" w:rsidRPr="00F9492B">
        <w:rPr>
          <w:rFonts w:ascii="Times New Roman" w:eastAsia="標楷體" w:hAnsi="Times New Roman" w:cs="Times New Roman" w:hint="eastAsia"/>
          <w:sz w:val="28"/>
          <w:szCs w:val="28"/>
        </w:rPr>
        <w:t>半導體材料中，</w:t>
      </w:r>
      <w:r w:rsidR="00496C62" w:rsidRPr="00F9492B">
        <w:rPr>
          <w:rFonts w:ascii="Times New Roman" w:eastAsia="標楷體" w:hAnsi="Times New Roman" w:cs="Times New Roman" w:hint="eastAsia"/>
          <w:sz w:val="28"/>
          <w:szCs w:val="28"/>
        </w:rPr>
        <w:t>SiC</w:t>
      </w:r>
      <w:r w:rsidR="00496C62">
        <w:rPr>
          <w:rFonts w:ascii="Times New Roman" w:eastAsia="標楷體" w:hAnsi="Times New Roman" w:cs="Times New Roman" w:hint="eastAsia"/>
          <w:sz w:val="28"/>
          <w:szCs w:val="28"/>
        </w:rPr>
        <w:t>元件</w:t>
      </w:r>
      <w:r w:rsidR="00496C62" w:rsidRPr="00F9492B">
        <w:rPr>
          <w:rFonts w:ascii="Times New Roman" w:eastAsia="標楷體" w:hAnsi="Times New Roman" w:cs="Times New Roman" w:hint="eastAsia"/>
          <w:sz w:val="28"/>
          <w:szCs w:val="28"/>
        </w:rPr>
        <w:t>因其具備高度成熟的製程技術、優異的電性表現</w:t>
      </w:r>
      <w:r w:rsidR="000F0B93" w:rsidRPr="00F9492B">
        <w:rPr>
          <w:rFonts w:ascii="Times New Roman" w:eastAsia="標楷體" w:hAnsi="Times New Roman" w:cs="Times New Roman" w:hint="eastAsia"/>
          <w:sz w:val="28"/>
          <w:szCs w:val="28"/>
        </w:rPr>
        <w:t>、</w:t>
      </w:r>
      <w:r w:rsidR="00496C62" w:rsidRPr="00F9492B">
        <w:rPr>
          <w:rFonts w:ascii="Times New Roman" w:eastAsia="標楷體" w:hAnsi="Times New Roman" w:cs="Times New Roman" w:hint="eastAsia"/>
          <w:sz w:val="28"/>
          <w:szCs w:val="28"/>
        </w:rPr>
        <w:t>以及日益廣泛的商用化應用基礎，成為本研究輻射效應評估的首要對象。具體而言，</w:t>
      </w:r>
      <w:r w:rsidR="00496C62" w:rsidRPr="00F9492B">
        <w:rPr>
          <w:rFonts w:ascii="Times New Roman" w:eastAsia="標楷體" w:hAnsi="Times New Roman" w:cs="Times New Roman" w:hint="eastAsia"/>
          <w:sz w:val="28"/>
          <w:szCs w:val="28"/>
        </w:rPr>
        <w:t>SiC</w:t>
      </w:r>
      <w:r w:rsidR="00496C62" w:rsidRPr="00F9492B">
        <w:rPr>
          <w:rFonts w:ascii="Times New Roman" w:eastAsia="標楷體" w:hAnsi="Times New Roman" w:cs="Times New Roman" w:hint="eastAsia"/>
          <w:sz w:val="28"/>
          <w:szCs w:val="28"/>
        </w:rPr>
        <w:t>元件擁有以下幾項特點，使其成為在輻射環境中極具潛力的候選元件：</w:t>
      </w:r>
    </w:p>
    <w:p w14:paraId="28CF1B6F" w14:textId="2B61162D" w:rsidR="00496C62" w:rsidRPr="00496C62" w:rsidRDefault="00496C62" w:rsidP="00554F05">
      <w:pPr>
        <w:pStyle w:val="a3"/>
        <w:numPr>
          <w:ilvl w:val="0"/>
          <w:numId w:val="8"/>
        </w:numPr>
        <w:snapToGrid w:val="0"/>
        <w:ind w:leftChars="0"/>
        <w:jc w:val="both"/>
        <w:rPr>
          <w:rFonts w:ascii="Times New Roman" w:eastAsia="標楷體" w:hAnsi="Times New Roman" w:cs="Times New Roman"/>
          <w:sz w:val="28"/>
          <w:szCs w:val="28"/>
        </w:rPr>
      </w:pPr>
      <w:r w:rsidRPr="00496C62">
        <w:rPr>
          <w:rFonts w:ascii="Times New Roman" w:eastAsia="標楷體" w:hAnsi="Times New Roman" w:cs="Times New Roman" w:hint="eastAsia"/>
          <w:sz w:val="28"/>
          <w:szCs w:val="28"/>
        </w:rPr>
        <w:t>材料本質的輻射耐受性：</w:t>
      </w:r>
      <w:r w:rsidRPr="00496C62">
        <w:rPr>
          <w:rFonts w:ascii="Times New Roman" w:eastAsia="標楷體" w:hAnsi="Times New Roman" w:cs="Times New Roman" w:hint="eastAsia"/>
          <w:sz w:val="28"/>
          <w:szCs w:val="28"/>
        </w:rPr>
        <w:t>SiC</w:t>
      </w:r>
      <w:r w:rsidRPr="00496C62">
        <w:rPr>
          <w:rFonts w:ascii="Times New Roman" w:eastAsia="標楷體" w:hAnsi="Times New Roman" w:cs="Times New Roman" w:hint="eastAsia"/>
          <w:sz w:val="28"/>
          <w:szCs w:val="28"/>
        </w:rPr>
        <w:t>具備</w:t>
      </w:r>
      <w:proofErr w:type="gramStart"/>
      <w:r w:rsidRPr="00496C62">
        <w:rPr>
          <w:rFonts w:ascii="Times New Roman" w:eastAsia="標楷體" w:hAnsi="Times New Roman" w:cs="Times New Roman" w:hint="eastAsia"/>
          <w:sz w:val="28"/>
          <w:szCs w:val="28"/>
        </w:rPr>
        <w:t>寬能隙</w:t>
      </w:r>
      <w:r w:rsidR="00B12D28">
        <w:rPr>
          <w:rFonts w:ascii="Times New Roman" w:eastAsia="標楷體" w:hAnsi="Times New Roman" w:cs="Times New Roman" w:hint="eastAsia"/>
          <w:sz w:val="28"/>
          <w:szCs w:val="28"/>
        </w:rPr>
        <w:t>(</w:t>
      </w:r>
      <w:proofErr w:type="gramEnd"/>
      <w:r w:rsidRPr="00496C62">
        <w:rPr>
          <w:rFonts w:ascii="Times New Roman" w:eastAsia="標楷體" w:hAnsi="Times New Roman" w:cs="Times New Roman" w:hint="eastAsia"/>
          <w:sz w:val="28"/>
          <w:szCs w:val="28"/>
        </w:rPr>
        <w:t>~3.26 eV</w:t>
      </w:r>
      <w:r w:rsidR="00B12D28">
        <w:rPr>
          <w:rFonts w:ascii="Times New Roman" w:eastAsia="標楷體" w:hAnsi="Times New Roman" w:cs="Times New Roman" w:hint="eastAsia"/>
          <w:sz w:val="28"/>
          <w:szCs w:val="28"/>
        </w:rPr>
        <w:t>)</w:t>
      </w:r>
      <w:r w:rsidRPr="00496C62">
        <w:rPr>
          <w:rFonts w:ascii="Times New Roman" w:eastAsia="標楷體" w:hAnsi="Times New Roman" w:cs="Times New Roman" w:hint="eastAsia"/>
          <w:sz w:val="28"/>
          <w:szCs w:val="28"/>
        </w:rPr>
        <w:t>、高臨界電場</w:t>
      </w:r>
      <w:r w:rsidR="00B12D28">
        <w:rPr>
          <w:rFonts w:ascii="Times New Roman" w:eastAsia="標楷體" w:hAnsi="Times New Roman" w:cs="Times New Roman" w:hint="eastAsia"/>
          <w:sz w:val="28"/>
          <w:szCs w:val="28"/>
        </w:rPr>
        <w:t>(</w:t>
      </w:r>
      <w:r w:rsidRPr="00496C62">
        <w:rPr>
          <w:rFonts w:ascii="Times New Roman" w:eastAsia="標楷體" w:hAnsi="Times New Roman" w:cs="Times New Roman" w:hint="eastAsia"/>
          <w:sz w:val="28"/>
          <w:szCs w:val="28"/>
        </w:rPr>
        <w:t>~2.5 MV/cm</w:t>
      </w:r>
      <w:r w:rsidR="00B12D28">
        <w:rPr>
          <w:rFonts w:ascii="Times New Roman" w:eastAsia="標楷體" w:hAnsi="Times New Roman" w:cs="Times New Roman" w:hint="eastAsia"/>
          <w:sz w:val="28"/>
          <w:szCs w:val="28"/>
        </w:rPr>
        <w:t>)</w:t>
      </w:r>
      <w:r w:rsidRPr="00496C62">
        <w:rPr>
          <w:rFonts w:ascii="Times New Roman" w:eastAsia="標楷體" w:hAnsi="Times New Roman" w:cs="Times New Roman" w:hint="eastAsia"/>
          <w:sz w:val="28"/>
          <w:szCs w:val="28"/>
        </w:rPr>
        <w:t>、高熱導率與</w:t>
      </w:r>
      <w:proofErr w:type="gramStart"/>
      <w:r w:rsidRPr="00496C62">
        <w:rPr>
          <w:rFonts w:ascii="Times New Roman" w:eastAsia="標楷體" w:hAnsi="Times New Roman" w:cs="Times New Roman" w:hint="eastAsia"/>
          <w:sz w:val="28"/>
          <w:szCs w:val="28"/>
        </w:rPr>
        <w:t>強共價鍵結構</w:t>
      </w:r>
      <w:proofErr w:type="gramEnd"/>
      <w:r w:rsidRPr="00496C62">
        <w:rPr>
          <w:rFonts w:ascii="Times New Roman" w:eastAsia="標楷體" w:hAnsi="Times New Roman" w:cs="Times New Roman" w:hint="eastAsia"/>
          <w:sz w:val="28"/>
          <w:szCs w:val="28"/>
        </w:rPr>
        <w:t>，在晶體層級對輻射造成的缺陷生成與載子遷移率</w:t>
      </w:r>
      <w:proofErr w:type="gramStart"/>
      <w:r w:rsidRPr="00496C62">
        <w:rPr>
          <w:rFonts w:ascii="Times New Roman" w:eastAsia="標楷體" w:hAnsi="Times New Roman" w:cs="Times New Roman" w:hint="eastAsia"/>
          <w:sz w:val="28"/>
          <w:szCs w:val="28"/>
        </w:rPr>
        <w:t>劣化具一定</w:t>
      </w:r>
      <w:proofErr w:type="gramEnd"/>
      <w:r w:rsidRPr="00496C62">
        <w:rPr>
          <w:rFonts w:ascii="Times New Roman" w:eastAsia="標楷體" w:hAnsi="Times New Roman" w:cs="Times New Roman" w:hint="eastAsia"/>
          <w:sz w:val="28"/>
          <w:szCs w:val="28"/>
        </w:rPr>
        <w:t>抑制能力。相較於傳統</w:t>
      </w:r>
      <w:r w:rsidRPr="00496C62">
        <w:rPr>
          <w:rFonts w:ascii="Times New Roman" w:eastAsia="標楷體" w:hAnsi="Times New Roman" w:cs="Times New Roman" w:hint="eastAsia"/>
          <w:sz w:val="28"/>
          <w:szCs w:val="28"/>
        </w:rPr>
        <w:t>Si</w:t>
      </w:r>
      <w:r w:rsidRPr="00496C62">
        <w:rPr>
          <w:rFonts w:ascii="Times New Roman" w:eastAsia="標楷體" w:hAnsi="Times New Roman" w:cs="Times New Roman" w:hint="eastAsia"/>
          <w:sz w:val="28"/>
          <w:szCs w:val="28"/>
        </w:rPr>
        <w:t>元件，</w:t>
      </w:r>
      <w:r w:rsidRPr="00496C62">
        <w:rPr>
          <w:rFonts w:ascii="Times New Roman" w:eastAsia="標楷體" w:hAnsi="Times New Roman" w:cs="Times New Roman" w:hint="eastAsia"/>
          <w:sz w:val="28"/>
          <w:szCs w:val="28"/>
        </w:rPr>
        <w:t>SiC</w:t>
      </w:r>
      <w:r w:rsidRPr="00496C62">
        <w:rPr>
          <w:rFonts w:ascii="Times New Roman" w:eastAsia="標楷體" w:hAnsi="Times New Roman" w:cs="Times New Roman" w:hint="eastAsia"/>
          <w:sz w:val="28"/>
          <w:szCs w:val="28"/>
        </w:rPr>
        <w:t>元件對輻射效應呈現出更緩和的電性劣化趨勢。</w:t>
      </w:r>
    </w:p>
    <w:p w14:paraId="2C5C446C" w14:textId="6F524B84" w:rsidR="00496C62" w:rsidRPr="00496C62" w:rsidRDefault="00496C62" w:rsidP="00554F05">
      <w:pPr>
        <w:pStyle w:val="a3"/>
        <w:numPr>
          <w:ilvl w:val="0"/>
          <w:numId w:val="8"/>
        </w:numPr>
        <w:snapToGrid w:val="0"/>
        <w:ind w:leftChars="0"/>
        <w:jc w:val="both"/>
        <w:rPr>
          <w:rFonts w:ascii="Times New Roman" w:eastAsia="標楷體" w:hAnsi="Times New Roman" w:cs="Times New Roman"/>
          <w:sz w:val="28"/>
          <w:szCs w:val="28"/>
        </w:rPr>
      </w:pPr>
      <w:r w:rsidRPr="00496C62">
        <w:rPr>
          <w:rFonts w:ascii="Times New Roman" w:eastAsia="標楷體" w:hAnsi="Times New Roman" w:cs="Times New Roman" w:hint="eastAsia"/>
          <w:sz w:val="28"/>
          <w:szCs w:val="28"/>
        </w:rPr>
        <w:t>製程與產品發展相對成熟：</w:t>
      </w:r>
      <w:r w:rsidRPr="00496C62">
        <w:rPr>
          <w:rFonts w:ascii="Times New Roman" w:eastAsia="標楷體" w:hAnsi="Times New Roman" w:cs="Times New Roman" w:hint="eastAsia"/>
          <w:sz w:val="28"/>
          <w:szCs w:val="28"/>
        </w:rPr>
        <w:t>SiC</w:t>
      </w:r>
      <w:r w:rsidRPr="00496C62">
        <w:rPr>
          <w:rFonts w:ascii="Times New Roman" w:eastAsia="標楷體" w:hAnsi="Times New Roman" w:cs="Times New Roman" w:hint="eastAsia"/>
          <w:sz w:val="28"/>
          <w:szCs w:val="28"/>
        </w:rPr>
        <w:t>元件已廣泛應用於電動車、電源轉換器與工業驅動等高功率領域，商用元件產品類型多元</w:t>
      </w:r>
      <w:r>
        <w:rPr>
          <w:rFonts w:ascii="Times New Roman" w:eastAsia="標楷體" w:hAnsi="Times New Roman" w:cs="Times New Roman" w:hint="eastAsia"/>
          <w:sz w:val="28"/>
          <w:szCs w:val="28"/>
        </w:rPr>
        <w:t>，</w:t>
      </w:r>
      <w:r w:rsidRPr="00496C62">
        <w:rPr>
          <w:rFonts w:ascii="Times New Roman" w:eastAsia="標楷體" w:hAnsi="Times New Roman" w:cs="Times New Roman" w:hint="eastAsia"/>
          <w:sz w:val="28"/>
          <w:szCs w:val="28"/>
        </w:rPr>
        <w:t>包含</w:t>
      </w:r>
      <w:r w:rsidRPr="00E528A2">
        <w:rPr>
          <w:rFonts w:ascii="Times New Roman" w:eastAsia="標楷體" w:hAnsi="Times New Roman" w:cs="Times New Roman"/>
          <w:sz w:val="28"/>
          <w:szCs w:val="28"/>
        </w:rPr>
        <w:t xml:space="preserve">Schottky Barrier </w:t>
      </w:r>
      <w:r w:rsidRPr="00E528A2">
        <w:rPr>
          <w:rFonts w:ascii="Times New Roman" w:eastAsia="標楷體" w:hAnsi="Times New Roman" w:cs="Times New Roman"/>
          <w:sz w:val="28"/>
          <w:szCs w:val="28"/>
        </w:rPr>
        <w:lastRenderedPageBreak/>
        <w:t>Diode</w:t>
      </w:r>
      <w:r w:rsidR="00B12D28">
        <w:rPr>
          <w:rFonts w:ascii="Times New Roman" w:eastAsia="標楷體" w:hAnsi="Times New Roman" w:cs="Times New Roman" w:hint="eastAsia"/>
          <w:sz w:val="28"/>
          <w:szCs w:val="28"/>
        </w:rPr>
        <w:t>(</w:t>
      </w:r>
      <w:r w:rsidRPr="00E528A2">
        <w:rPr>
          <w:rFonts w:ascii="Times New Roman" w:eastAsia="標楷體" w:hAnsi="Times New Roman" w:cs="Times New Roman"/>
          <w:sz w:val="28"/>
          <w:szCs w:val="28"/>
        </w:rPr>
        <w:t>SBD</w:t>
      </w:r>
      <w:r w:rsidR="00B12D28">
        <w:rPr>
          <w:rFonts w:ascii="Times New Roman" w:eastAsia="標楷體" w:hAnsi="Times New Roman" w:cs="Times New Roman" w:hint="eastAsia"/>
          <w:sz w:val="28"/>
          <w:szCs w:val="28"/>
        </w:rPr>
        <w:t>)</w:t>
      </w:r>
      <w:r w:rsidRPr="00496C62">
        <w:rPr>
          <w:rFonts w:ascii="Times New Roman" w:eastAsia="標楷體" w:hAnsi="Times New Roman" w:cs="Times New Roman" w:hint="eastAsia"/>
          <w:sz w:val="28"/>
          <w:szCs w:val="28"/>
        </w:rPr>
        <w:t>、</w:t>
      </w:r>
      <w:r>
        <w:rPr>
          <w:rFonts w:ascii="Times New Roman" w:eastAsia="標楷體" w:hAnsi="Times New Roman" w:cs="Times New Roman" w:hint="eastAsia"/>
          <w:sz w:val="28"/>
          <w:szCs w:val="28"/>
        </w:rPr>
        <w:t>P-</w:t>
      </w:r>
      <w:r>
        <w:rPr>
          <w:rFonts w:ascii="Times New Roman" w:eastAsia="標楷體" w:hAnsi="Times New Roman" w:cs="Times New Roman"/>
          <w:sz w:val="28"/>
          <w:szCs w:val="28"/>
        </w:rPr>
        <w:t>i-N Diode</w:t>
      </w:r>
      <w:r>
        <w:rPr>
          <w:rFonts w:ascii="Times New Roman" w:eastAsia="標楷體" w:hAnsi="Times New Roman" w:cs="Times New Roman" w:hint="eastAsia"/>
          <w:sz w:val="28"/>
          <w:szCs w:val="28"/>
        </w:rPr>
        <w:t>、</w:t>
      </w:r>
      <w:r w:rsidRPr="008D7FA6">
        <w:rPr>
          <w:rFonts w:ascii="Times New Roman" w:eastAsia="標楷體" w:hAnsi="Times New Roman" w:cs="Times New Roman"/>
          <w:sz w:val="28"/>
          <w:szCs w:val="28"/>
        </w:rPr>
        <w:t>Metal-Oxide-Semiconductor Field-Effect Transistor</w:t>
      </w:r>
      <w:r w:rsidR="007E3C3E">
        <w:rPr>
          <w:rFonts w:ascii="Times New Roman" w:eastAsia="標楷體" w:hAnsi="Times New Roman" w:cs="Times New Roman" w:hint="eastAsia"/>
          <w:sz w:val="28"/>
          <w:szCs w:val="28"/>
        </w:rPr>
        <w:t xml:space="preserve"> </w:t>
      </w:r>
      <w:r w:rsidR="00B12D28">
        <w:rPr>
          <w:rFonts w:ascii="Times New Roman" w:eastAsia="標楷體" w:hAnsi="Times New Roman" w:cs="Times New Roman" w:hint="eastAsia"/>
          <w:sz w:val="28"/>
          <w:szCs w:val="28"/>
        </w:rPr>
        <w:t>(</w:t>
      </w:r>
      <w:r>
        <w:rPr>
          <w:rFonts w:ascii="Times New Roman" w:eastAsia="標楷體" w:hAnsi="Times New Roman" w:cs="Times New Roman" w:hint="eastAsia"/>
          <w:sz w:val="28"/>
          <w:szCs w:val="28"/>
        </w:rPr>
        <w:t>MOSFET</w:t>
      </w:r>
      <w:r w:rsidR="00B12D28">
        <w:rPr>
          <w:rFonts w:ascii="Times New Roman" w:eastAsia="標楷體" w:hAnsi="Times New Roman" w:cs="Times New Roman" w:hint="eastAsia"/>
          <w:sz w:val="28"/>
          <w:szCs w:val="28"/>
        </w:rPr>
        <w:t>)</w:t>
      </w:r>
      <w:r>
        <w:rPr>
          <w:rFonts w:ascii="Times New Roman" w:eastAsia="標楷體" w:hAnsi="Times New Roman" w:cs="Times New Roman" w:hint="eastAsia"/>
          <w:sz w:val="28"/>
          <w:szCs w:val="28"/>
        </w:rPr>
        <w:t>等</w:t>
      </w:r>
      <w:r w:rsidRPr="00496C62">
        <w:rPr>
          <w:rFonts w:ascii="Times New Roman" w:eastAsia="標楷體" w:hAnsi="Times New Roman" w:cs="Times New Roman" w:hint="eastAsia"/>
          <w:sz w:val="28"/>
          <w:szCs w:val="28"/>
        </w:rPr>
        <w:t>，</w:t>
      </w:r>
      <w:r>
        <w:rPr>
          <w:rFonts w:ascii="Times New Roman" w:eastAsia="標楷體" w:hAnsi="Times New Roman" w:cs="Times New Roman" w:hint="eastAsia"/>
          <w:sz w:val="28"/>
          <w:szCs w:val="28"/>
        </w:rPr>
        <w:t>元件規格與</w:t>
      </w:r>
      <w:r w:rsidRPr="00496C62">
        <w:rPr>
          <w:rFonts w:ascii="Times New Roman" w:eastAsia="標楷體" w:hAnsi="Times New Roman" w:cs="Times New Roman" w:hint="eastAsia"/>
          <w:sz w:val="28"/>
          <w:szCs w:val="28"/>
        </w:rPr>
        <w:t>資料完整，便於進行系統性比較與機制驗證，對於建立輻射影響的共通行為與設計準則具有代表性。</w:t>
      </w:r>
    </w:p>
    <w:p w14:paraId="6AB9A791" w14:textId="10BD3E12" w:rsidR="00496C62" w:rsidRPr="00496C62" w:rsidRDefault="00496C62" w:rsidP="00554F05">
      <w:pPr>
        <w:pStyle w:val="a3"/>
        <w:numPr>
          <w:ilvl w:val="0"/>
          <w:numId w:val="8"/>
        </w:numPr>
        <w:snapToGrid w:val="0"/>
        <w:ind w:leftChars="0"/>
        <w:jc w:val="both"/>
        <w:rPr>
          <w:rFonts w:ascii="Times New Roman" w:eastAsia="標楷體" w:hAnsi="Times New Roman" w:cs="Times New Roman"/>
          <w:sz w:val="28"/>
          <w:szCs w:val="28"/>
        </w:rPr>
      </w:pPr>
      <w:r w:rsidRPr="00496C62">
        <w:rPr>
          <w:rFonts w:ascii="Times New Roman" w:eastAsia="標楷體" w:hAnsi="Times New Roman" w:cs="Times New Roman" w:hint="eastAsia"/>
          <w:sz w:val="28"/>
          <w:szCs w:val="28"/>
        </w:rPr>
        <w:t>COTS</w:t>
      </w:r>
      <w:r w:rsidRPr="00496C62">
        <w:rPr>
          <w:rFonts w:ascii="Times New Roman" w:eastAsia="標楷體" w:hAnsi="Times New Roman" w:cs="Times New Roman" w:hint="eastAsia"/>
          <w:sz w:val="28"/>
          <w:szCs w:val="28"/>
        </w:rPr>
        <w:t>元件選擇性與</w:t>
      </w:r>
      <w:proofErr w:type="gramStart"/>
      <w:r w:rsidRPr="00496C62">
        <w:rPr>
          <w:rFonts w:ascii="Times New Roman" w:eastAsia="標楷體" w:hAnsi="Times New Roman" w:cs="Times New Roman" w:hint="eastAsia"/>
          <w:sz w:val="28"/>
          <w:szCs w:val="28"/>
        </w:rPr>
        <w:t>可獲性佳</w:t>
      </w:r>
      <w:proofErr w:type="gramEnd"/>
      <w:r w:rsidRPr="00496C62">
        <w:rPr>
          <w:rFonts w:ascii="Times New Roman" w:eastAsia="標楷體" w:hAnsi="Times New Roman" w:cs="Times New Roman" w:hint="eastAsia"/>
          <w:sz w:val="28"/>
          <w:szCs w:val="28"/>
        </w:rPr>
        <w:t>：現階段市場上已可取得多種不同製程與結構設計之</w:t>
      </w:r>
      <w:r w:rsidRPr="00496C62">
        <w:rPr>
          <w:rFonts w:ascii="Times New Roman" w:eastAsia="標楷體" w:hAnsi="Times New Roman" w:cs="Times New Roman" w:hint="eastAsia"/>
          <w:sz w:val="28"/>
          <w:szCs w:val="28"/>
        </w:rPr>
        <w:t>SiC</w:t>
      </w:r>
      <w:r w:rsidRPr="00496C62">
        <w:rPr>
          <w:rFonts w:ascii="Times New Roman" w:eastAsia="標楷體" w:hAnsi="Times New Roman" w:cs="Times New Roman" w:hint="eastAsia"/>
          <w:sz w:val="28"/>
          <w:szCs w:val="28"/>
        </w:rPr>
        <w:t>商用元件，利於探討不同製造商、不同設計條件對輻射效應的敏感程度差異，亦可配合未來任務需求進行挑選與驗證策略設計。</w:t>
      </w:r>
    </w:p>
    <w:p w14:paraId="1D3B273C" w14:textId="77777777" w:rsidR="00496C62" w:rsidRDefault="00496C62" w:rsidP="00554F05">
      <w:pPr>
        <w:pStyle w:val="a3"/>
        <w:numPr>
          <w:ilvl w:val="0"/>
          <w:numId w:val="8"/>
        </w:numPr>
        <w:snapToGrid w:val="0"/>
        <w:ind w:leftChars="0"/>
        <w:jc w:val="both"/>
        <w:rPr>
          <w:rFonts w:ascii="Times New Roman" w:eastAsia="標楷體" w:hAnsi="Times New Roman" w:cs="Times New Roman"/>
          <w:sz w:val="28"/>
          <w:szCs w:val="28"/>
        </w:rPr>
      </w:pPr>
      <w:r w:rsidRPr="00496C62">
        <w:rPr>
          <w:rFonts w:ascii="Times New Roman" w:eastAsia="標楷體" w:hAnsi="Times New Roman" w:cs="Times New Roman" w:hint="eastAsia"/>
          <w:sz w:val="28"/>
          <w:szCs w:val="28"/>
        </w:rPr>
        <w:t>MOS</w:t>
      </w:r>
      <w:r w:rsidRPr="00496C62">
        <w:rPr>
          <w:rFonts w:ascii="Times New Roman" w:eastAsia="標楷體" w:hAnsi="Times New Roman" w:cs="Times New Roman" w:hint="eastAsia"/>
          <w:sz w:val="28"/>
          <w:szCs w:val="28"/>
        </w:rPr>
        <w:t>結構對</w:t>
      </w:r>
      <w:r w:rsidRPr="00496C62">
        <w:rPr>
          <w:rFonts w:ascii="Times New Roman" w:eastAsia="標楷體" w:hAnsi="Times New Roman" w:cs="Times New Roman" w:hint="eastAsia"/>
          <w:sz w:val="28"/>
          <w:szCs w:val="28"/>
        </w:rPr>
        <w:t>TID</w:t>
      </w:r>
      <w:r w:rsidRPr="00496C62">
        <w:rPr>
          <w:rFonts w:ascii="Times New Roman" w:eastAsia="標楷體" w:hAnsi="Times New Roman" w:cs="Times New Roman" w:hint="eastAsia"/>
          <w:sz w:val="28"/>
          <w:szCs w:val="28"/>
        </w:rPr>
        <w:t>效應敏感：</w:t>
      </w:r>
      <w:r w:rsidRPr="00496C62">
        <w:rPr>
          <w:rFonts w:ascii="Times New Roman" w:eastAsia="標楷體" w:hAnsi="Times New Roman" w:cs="Times New Roman" w:hint="eastAsia"/>
          <w:sz w:val="28"/>
          <w:szCs w:val="28"/>
        </w:rPr>
        <w:t>SiC</w:t>
      </w:r>
      <w:r w:rsidRPr="00496C62">
        <w:rPr>
          <w:rFonts w:ascii="Times New Roman" w:eastAsia="標楷體" w:hAnsi="Times New Roman" w:cs="Times New Roman" w:hint="eastAsia"/>
          <w:sz w:val="28"/>
          <w:szCs w:val="28"/>
        </w:rPr>
        <w:t>元件</w:t>
      </w:r>
      <w:r>
        <w:rPr>
          <w:rFonts w:ascii="Times New Roman" w:eastAsia="標楷體" w:hAnsi="Times New Roman" w:cs="Times New Roman" w:hint="eastAsia"/>
          <w:sz w:val="28"/>
          <w:szCs w:val="28"/>
        </w:rPr>
        <w:t>，</w:t>
      </w:r>
      <w:r w:rsidRPr="00496C62">
        <w:rPr>
          <w:rFonts w:ascii="Times New Roman" w:eastAsia="標楷體" w:hAnsi="Times New Roman" w:cs="Times New Roman" w:hint="eastAsia"/>
          <w:sz w:val="28"/>
          <w:szCs w:val="28"/>
        </w:rPr>
        <w:t>特別是</w:t>
      </w:r>
      <w:r w:rsidRPr="00496C62">
        <w:rPr>
          <w:rFonts w:ascii="Times New Roman" w:eastAsia="標楷體" w:hAnsi="Times New Roman" w:cs="Times New Roman" w:hint="eastAsia"/>
          <w:sz w:val="28"/>
          <w:szCs w:val="28"/>
        </w:rPr>
        <w:t>MOSFET</w:t>
      </w:r>
      <w:r>
        <w:rPr>
          <w:rFonts w:ascii="Times New Roman" w:eastAsia="標楷體" w:hAnsi="Times New Roman" w:cs="Times New Roman" w:hint="eastAsia"/>
          <w:sz w:val="28"/>
          <w:szCs w:val="28"/>
        </w:rPr>
        <w:t>類型元件，</w:t>
      </w:r>
      <w:r w:rsidRPr="00496C62">
        <w:rPr>
          <w:rFonts w:ascii="Times New Roman" w:eastAsia="標楷體" w:hAnsi="Times New Roman" w:cs="Times New Roman" w:hint="eastAsia"/>
          <w:sz w:val="28"/>
          <w:szCs w:val="28"/>
        </w:rPr>
        <w:t>因其氧化層界面缺陷與載子遷移率控制特性，使其成為</w:t>
      </w:r>
      <w:r w:rsidRPr="00496C62">
        <w:rPr>
          <w:rFonts w:ascii="Times New Roman" w:eastAsia="標楷體" w:hAnsi="Times New Roman" w:cs="Times New Roman" w:hint="eastAsia"/>
          <w:sz w:val="28"/>
          <w:szCs w:val="28"/>
        </w:rPr>
        <w:t>TID</w:t>
      </w:r>
      <w:r w:rsidRPr="00496C62">
        <w:rPr>
          <w:rFonts w:ascii="Times New Roman" w:eastAsia="標楷體" w:hAnsi="Times New Roman" w:cs="Times New Roman" w:hint="eastAsia"/>
          <w:sz w:val="28"/>
          <w:szCs w:val="28"/>
        </w:rPr>
        <w:t>效應研究的重要標的。藉由</w:t>
      </w:r>
      <w:r w:rsidRPr="00496C62">
        <w:rPr>
          <w:rFonts w:ascii="Times New Roman" w:eastAsia="標楷體" w:hAnsi="Times New Roman" w:cs="Times New Roman" w:hint="eastAsia"/>
          <w:sz w:val="28"/>
          <w:szCs w:val="28"/>
        </w:rPr>
        <w:t>MOS</w:t>
      </w:r>
      <w:r w:rsidRPr="00496C62">
        <w:rPr>
          <w:rFonts w:ascii="Times New Roman" w:eastAsia="標楷體" w:hAnsi="Times New Roman" w:cs="Times New Roman" w:hint="eastAsia"/>
          <w:sz w:val="28"/>
          <w:szCs w:val="28"/>
        </w:rPr>
        <w:t>結構元件的電性變化，可以明確觀察輻射誘發之界面電荷累積、陷阱態形成與臨界電壓漂移行為，便於建立失效模式與輻射耐受性。</w:t>
      </w:r>
    </w:p>
    <w:p w14:paraId="117D512D" w14:textId="2CC90132" w:rsidR="00496C62" w:rsidRPr="00496C62" w:rsidRDefault="00496C62" w:rsidP="00496C62">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Pr="00496C62">
        <w:rPr>
          <w:rFonts w:ascii="Times New Roman" w:eastAsia="標楷體" w:hAnsi="Times New Roman" w:cs="Times New Roman" w:hint="eastAsia"/>
          <w:sz w:val="28"/>
          <w:szCs w:val="28"/>
        </w:rPr>
        <w:t>綜合上述因素，本研究</w:t>
      </w:r>
      <w:r w:rsidR="002655B1">
        <w:rPr>
          <w:rFonts w:ascii="Times New Roman" w:eastAsia="標楷體" w:hAnsi="Times New Roman" w:cs="Times New Roman" w:hint="eastAsia"/>
          <w:sz w:val="28"/>
          <w:szCs w:val="28"/>
        </w:rPr>
        <w:t>將</w:t>
      </w:r>
      <w:r w:rsidRPr="00496C62">
        <w:rPr>
          <w:rFonts w:ascii="Times New Roman" w:eastAsia="標楷體" w:hAnsi="Times New Roman" w:cs="Times New Roman" w:hint="eastAsia"/>
          <w:sz w:val="28"/>
          <w:szCs w:val="28"/>
        </w:rPr>
        <w:t>優先選擇</w:t>
      </w:r>
      <w:r w:rsidRPr="00496C62">
        <w:rPr>
          <w:rFonts w:ascii="Times New Roman" w:eastAsia="標楷體" w:hAnsi="Times New Roman" w:cs="Times New Roman" w:hint="eastAsia"/>
          <w:sz w:val="28"/>
          <w:szCs w:val="28"/>
        </w:rPr>
        <w:t>SiC</w:t>
      </w:r>
      <w:r w:rsidRPr="00496C62">
        <w:rPr>
          <w:rFonts w:ascii="Times New Roman" w:eastAsia="標楷體" w:hAnsi="Times New Roman" w:cs="Times New Roman" w:hint="eastAsia"/>
          <w:sz w:val="28"/>
          <w:szCs w:val="28"/>
        </w:rPr>
        <w:t>商用</w:t>
      </w:r>
      <w:r w:rsidR="000F0B93" w:rsidRPr="00B37569">
        <w:rPr>
          <w:rFonts w:ascii="Times New Roman" w:eastAsia="標楷體" w:hAnsi="Times New Roman" w:cs="Times New Roman" w:hint="eastAsia"/>
          <w:sz w:val="28"/>
          <w:szCs w:val="28"/>
        </w:rPr>
        <w:t>蕭</w:t>
      </w:r>
      <w:proofErr w:type="gramStart"/>
      <w:r w:rsidR="000F0B93" w:rsidRPr="00B37569">
        <w:rPr>
          <w:rFonts w:ascii="Times New Roman" w:eastAsia="標楷體" w:hAnsi="Times New Roman" w:cs="Times New Roman" w:hint="eastAsia"/>
          <w:sz w:val="28"/>
          <w:szCs w:val="28"/>
        </w:rPr>
        <w:t>特</w:t>
      </w:r>
      <w:proofErr w:type="gramEnd"/>
      <w:r w:rsidR="000F0B93" w:rsidRPr="00B37569">
        <w:rPr>
          <w:rFonts w:ascii="Times New Roman" w:eastAsia="標楷體" w:hAnsi="Times New Roman" w:cs="Times New Roman" w:hint="eastAsia"/>
          <w:sz w:val="28"/>
          <w:szCs w:val="28"/>
        </w:rPr>
        <w:t>基二極體</w:t>
      </w:r>
      <w:r w:rsidR="000F0B93">
        <w:rPr>
          <w:rFonts w:ascii="Times New Roman" w:eastAsia="標楷體" w:hAnsi="Times New Roman" w:cs="Times New Roman" w:hint="eastAsia"/>
          <w:sz w:val="28"/>
          <w:szCs w:val="28"/>
        </w:rPr>
        <w:t>(S</w:t>
      </w:r>
      <w:r w:rsidR="000F0B93">
        <w:rPr>
          <w:rFonts w:ascii="Times New Roman" w:eastAsia="標楷體" w:hAnsi="Times New Roman" w:cs="Times New Roman"/>
          <w:sz w:val="28"/>
          <w:szCs w:val="28"/>
        </w:rPr>
        <w:t xml:space="preserve">chottky Barrier Diode, </w:t>
      </w:r>
      <w:r w:rsidR="000F0B93" w:rsidRPr="00B37569">
        <w:rPr>
          <w:rFonts w:ascii="Times New Roman" w:eastAsia="標楷體" w:hAnsi="Times New Roman" w:cs="Times New Roman" w:hint="eastAsia"/>
          <w:sz w:val="28"/>
          <w:szCs w:val="28"/>
        </w:rPr>
        <w:t>SBD</w:t>
      </w:r>
      <w:r w:rsidR="000F0B93">
        <w:rPr>
          <w:rFonts w:ascii="Times New Roman" w:eastAsia="標楷體" w:hAnsi="Times New Roman" w:cs="Times New Roman" w:hint="eastAsia"/>
          <w:sz w:val="28"/>
          <w:szCs w:val="28"/>
        </w:rPr>
        <w:t>)</w:t>
      </w:r>
      <w:r w:rsidR="000F0B93" w:rsidRPr="00B37569">
        <w:rPr>
          <w:rFonts w:ascii="Times New Roman" w:eastAsia="標楷體" w:hAnsi="Times New Roman" w:cs="Times New Roman" w:hint="eastAsia"/>
          <w:sz w:val="28"/>
          <w:szCs w:val="28"/>
        </w:rPr>
        <w:t>與金氧半場</w:t>
      </w:r>
      <w:proofErr w:type="gramStart"/>
      <w:r w:rsidR="000F0B93" w:rsidRPr="00B37569">
        <w:rPr>
          <w:rFonts w:ascii="Times New Roman" w:eastAsia="標楷體" w:hAnsi="Times New Roman" w:cs="Times New Roman" w:hint="eastAsia"/>
          <w:sz w:val="28"/>
          <w:szCs w:val="28"/>
        </w:rPr>
        <w:t>效</w:t>
      </w:r>
      <w:proofErr w:type="gramEnd"/>
      <w:r w:rsidR="000F0B93" w:rsidRPr="00B37569">
        <w:rPr>
          <w:rFonts w:ascii="Times New Roman" w:eastAsia="標楷體" w:hAnsi="Times New Roman" w:cs="Times New Roman" w:hint="eastAsia"/>
          <w:sz w:val="28"/>
          <w:szCs w:val="28"/>
        </w:rPr>
        <w:t>電晶體</w:t>
      </w:r>
      <w:r w:rsidR="000F0B93">
        <w:rPr>
          <w:rFonts w:ascii="Times New Roman" w:eastAsia="標楷體" w:hAnsi="Times New Roman" w:cs="Times New Roman" w:hint="eastAsia"/>
          <w:sz w:val="28"/>
          <w:szCs w:val="28"/>
        </w:rPr>
        <w:t>(</w:t>
      </w:r>
      <w:r w:rsidR="000F0B93" w:rsidRPr="00B37569">
        <w:rPr>
          <w:rFonts w:ascii="Times New Roman" w:eastAsia="標楷體" w:hAnsi="Times New Roman" w:cs="Times New Roman" w:hint="eastAsia"/>
          <w:sz w:val="28"/>
          <w:szCs w:val="28"/>
        </w:rPr>
        <w:t>MOSFET</w:t>
      </w:r>
      <w:r w:rsidR="000F0B93">
        <w:rPr>
          <w:rFonts w:ascii="Times New Roman" w:eastAsia="標楷體" w:hAnsi="Times New Roman" w:cs="Times New Roman" w:hint="eastAsia"/>
          <w:sz w:val="28"/>
          <w:szCs w:val="28"/>
        </w:rPr>
        <w:t>)</w:t>
      </w:r>
      <w:r w:rsidRPr="00496C62">
        <w:rPr>
          <w:rFonts w:ascii="Times New Roman" w:eastAsia="標楷體" w:hAnsi="Times New Roman" w:cs="Times New Roman" w:hint="eastAsia"/>
          <w:sz w:val="28"/>
          <w:szCs w:val="28"/>
        </w:rPr>
        <w:t>元件</w:t>
      </w:r>
      <w:r w:rsidR="002655B1">
        <w:rPr>
          <w:rFonts w:ascii="Times New Roman" w:eastAsia="標楷體" w:hAnsi="Times New Roman" w:cs="Times New Roman" w:hint="eastAsia"/>
          <w:sz w:val="28"/>
          <w:szCs w:val="28"/>
        </w:rPr>
        <w:t>做</w:t>
      </w:r>
      <w:r w:rsidRPr="00496C62">
        <w:rPr>
          <w:rFonts w:ascii="Times New Roman" w:eastAsia="標楷體" w:hAnsi="Times New Roman" w:cs="Times New Roman" w:hint="eastAsia"/>
          <w:sz w:val="28"/>
          <w:szCs w:val="28"/>
        </w:rPr>
        <w:t>為初期</w:t>
      </w:r>
      <w:r w:rsidR="000372E6">
        <w:rPr>
          <w:rFonts w:ascii="Times New Roman" w:eastAsia="標楷體" w:hAnsi="Times New Roman" w:cs="Times New Roman" w:hint="eastAsia"/>
          <w:sz w:val="28"/>
          <w:szCs w:val="28"/>
        </w:rPr>
        <w:t>的評估</w:t>
      </w:r>
      <w:r w:rsidR="007E3C3E">
        <w:rPr>
          <w:rFonts w:ascii="Times New Roman" w:eastAsia="標楷體" w:hAnsi="Times New Roman" w:cs="Times New Roman" w:hint="eastAsia"/>
          <w:sz w:val="28"/>
          <w:szCs w:val="28"/>
        </w:rPr>
        <w:t>比較</w:t>
      </w:r>
      <w:r w:rsidR="000372E6">
        <w:rPr>
          <w:rFonts w:ascii="Times New Roman" w:eastAsia="標楷體" w:hAnsi="Times New Roman" w:cs="Times New Roman" w:hint="eastAsia"/>
          <w:sz w:val="28"/>
          <w:szCs w:val="28"/>
        </w:rPr>
        <w:t>與驗證</w:t>
      </w:r>
      <w:r w:rsidRPr="00496C62">
        <w:rPr>
          <w:rFonts w:ascii="Times New Roman" w:eastAsia="標楷體" w:hAnsi="Times New Roman" w:cs="Times New Roman" w:hint="eastAsia"/>
          <w:sz w:val="28"/>
          <w:szCs w:val="28"/>
        </w:rPr>
        <w:t>標的，期能從</w:t>
      </w:r>
      <w:proofErr w:type="gramStart"/>
      <w:r w:rsidRPr="00496C62">
        <w:rPr>
          <w:rFonts w:ascii="Times New Roman" w:eastAsia="標楷體" w:hAnsi="Times New Roman" w:cs="Times New Roman" w:hint="eastAsia"/>
          <w:sz w:val="28"/>
          <w:szCs w:val="28"/>
        </w:rPr>
        <w:t>電性量測</w:t>
      </w:r>
      <w:proofErr w:type="gramEnd"/>
      <w:r w:rsidRPr="00496C62">
        <w:rPr>
          <w:rFonts w:ascii="Times New Roman" w:eastAsia="標楷體" w:hAnsi="Times New Roman" w:cs="Times New Roman" w:hint="eastAsia"/>
          <w:sz w:val="28"/>
          <w:szCs w:val="28"/>
        </w:rPr>
        <w:t>、輻射</w:t>
      </w:r>
      <w:proofErr w:type="gramStart"/>
      <w:r w:rsidRPr="00496C62">
        <w:rPr>
          <w:rFonts w:ascii="Times New Roman" w:eastAsia="標楷體" w:hAnsi="Times New Roman" w:cs="Times New Roman" w:hint="eastAsia"/>
          <w:sz w:val="28"/>
          <w:szCs w:val="28"/>
        </w:rPr>
        <w:t>實驗到</w:t>
      </w:r>
      <w:r w:rsidR="000372E6">
        <w:rPr>
          <w:rFonts w:ascii="Times New Roman" w:eastAsia="標楷體" w:hAnsi="Times New Roman" w:cs="Times New Roman" w:hint="eastAsia"/>
          <w:sz w:val="28"/>
          <w:szCs w:val="28"/>
        </w:rPr>
        <w:t>劣</w:t>
      </w:r>
      <w:r w:rsidRPr="00496C62">
        <w:rPr>
          <w:rFonts w:ascii="Times New Roman" w:eastAsia="標楷體" w:hAnsi="Times New Roman" w:cs="Times New Roman" w:hint="eastAsia"/>
          <w:sz w:val="28"/>
          <w:szCs w:val="28"/>
        </w:rPr>
        <w:t>化</w:t>
      </w:r>
      <w:proofErr w:type="gramEnd"/>
      <w:r w:rsidRPr="00496C62">
        <w:rPr>
          <w:rFonts w:ascii="Times New Roman" w:eastAsia="標楷體" w:hAnsi="Times New Roman" w:cs="Times New Roman" w:hint="eastAsia"/>
          <w:sz w:val="28"/>
          <w:szCs w:val="28"/>
        </w:rPr>
        <w:t>機制</w:t>
      </w:r>
      <w:r w:rsidR="000372E6">
        <w:rPr>
          <w:rFonts w:ascii="Times New Roman" w:eastAsia="標楷體" w:hAnsi="Times New Roman" w:cs="Times New Roman" w:hint="eastAsia"/>
          <w:sz w:val="28"/>
          <w:szCs w:val="28"/>
        </w:rPr>
        <w:t>分</w:t>
      </w:r>
      <w:r w:rsidRPr="00496C62">
        <w:rPr>
          <w:rFonts w:ascii="Times New Roman" w:eastAsia="標楷體" w:hAnsi="Times New Roman" w:cs="Times New Roman" w:hint="eastAsia"/>
          <w:sz w:val="28"/>
          <w:szCs w:val="28"/>
        </w:rPr>
        <w:t>析建構一套完整的分析架構與評估流程，作為後續擴展至其它</w:t>
      </w:r>
      <w:r w:rsidR="000372E6">
        <w:rPr>
          <w:rFonts w:ascii="Times New Roman" w:eastAsia="標楷體" w:hAnsi="Times New Roman" w:cs="Times New Roman" w:hint="eastAsia"/>
          <w:sz w:val="28"/>
          <w:szCs w:val="28"/>
        </w:rPr>
        <w:t>商用元</w:t>
      </w:r>
      <w:r w:rsidRPr="00496C62">
        <w:rPr>
          <w:rFonts w:ascii="Times New Roman" w:eastAsia="標楷體" w:hAnsi="Times New Roman" w:cs="Times New Roman" w:hint="eastAsia"/>
          <w:sz w:val="28"/>
          <w:szCs w:val="28"/>
        </w:rPr>
        <w:t>件</w:t>
      </w:r>
      <w:r w:rsidR="000372E6">
        <w:rPr>
          <w:rFonts w:ascii="Times New Roman" w:eastAsia="標楷體" w:hAnsi="Times New Roman" w:cs="Times New Roman" w:hint="eastAsia"/>
          <w:sz w:val="28"/>
          <w:szCs w:val="28"/>
        </w:rPr>
        <w:t>的</w:t>
      </w:r>
      <w:r w:rsidRPr="00496C62">
        <w:rPr>
          <w:rFonts w:ascii="Times New Roman" w:eastAsia="標楷體" w:hAnsi="Times New Roman" w:cs="Times New Roman" w:hint="eastAsia"/>
          <w:sz w:val="28"/>
          <w:szCs w:val="28"/>
        </w:rPr>
        <w:t>參考基準。透過深入探討</w:t>
      </w:r>
      <w:r w:rsidRPr="00496C62">
        <w:rPr>
          <w:rFonts w:ascii="Times New Roman" w:eastAsia="標楷體" w:hAnsi="Times New Roman" w:cs="Times New Roman" w:hint="eastAsia"/>
          <w:sz w:val="28"/>
          <w:szCs w:val="28"/>
        </w:rPr>
        <w:t>SiC</w:t>
      </w:r>
      <w:r w:rsidRPr="00496C62">
        <w:rPr>
          <w:rFonts w:ascii="Times New Roman" w:eastAsia="標楷體" w:hAnsi="Times New Roman" w:cs="Times New Roman" w:hint="eastAsia"/>
          <w:sz w:val="28"/>
          <w:szCs w:val="28"/>
        </w:rPr>
        <w:t>元件在輻射場域中的可靠性與失效行為，</w:t>
      </w:r>
      <w:r w:rsidR="002655B1" w:rsidRPr="005074A1">
        <w:rPr>
          <w:rFonts w:ascii="Times New Roman" w:eastAsia="標楷體" w:hAnsi="Times New Roman" w:cs="Times New Roman" w:hint="eastAsia"/>
          <w:sz w:val="28"/>
          <w:szCs w:val="28"/>
        </w:rPr>
        <w:t>不僅</w:t>
      </w:r>
      <w:r w:rsidR="002655B1">
        <w:rPr>
          <w:rFonts w:ascii="Times New Roman" w:eastAsia="標楷體" w:hAnsi="Times New Roman" w:cs="Times New Roman" w:hint="eastAsia"/>
          <w:sz w:val="28"/>
          <w:szCs w:val="28"/>
        </w:rPr>
        <w:t>強化</w:t>
      </w:r>
      <w:r w:rsidR="002655B1" w:rsidRPr="005074A1">
        <w:rPr>
          <w:rFonts w:ascii="Times New Roman" w:eastAsia="標楷體" w:hAnsi="Times New Roman" w:cs="Times New Roman" w:hint="eastAsia"/>
          <w:sz w:val="28"/>
          <w:szCs w:val="28"/>
        </w:rPr>
        <w:t>對</w:t>
      </w:r>
      <w:proofErr w:type="gramStart"/>
      <w:r w:rsidR="002655B1" w:rsidRPr="005074A1">
        <w:rPr>
          <w:rFonts w:ascii="Times New Roman" w:eastAsia="標楷體" w:hAnsi="Times New Roman" w:cs="Times New Roman" w:hint="eastAsia"/>
          <w:sz w:val="28"/>
          <w:szCs w:val="28"/>
        </w:rPr>
        <w:t>寬能隙</w:t>
      </w:r>
      <w:proofErr w:type="gramEnd"/>
      <w:r w:rsidR="002655B1" w:rsidRPr="005074A1">
        <w:rPr>
          <w:rFonts w:ascii="Times New Roman" w:eastAsia="標楷體" w:hAnsi="Times New Roman" w:cs="Times New Roman" w:hint="eastAsia"/>
          <w:sz w:val="28"/>
          <w:szCs w:val="28"/>
        </w:rPr>
        <w:t>元件輻射效應</w:t>
      </w:r>
      <w:r w:rsidR="002655B1">
        <w:rPr>
          <w:rFonts w:ascii="Times New Roman" w:eastAsia="標楷體" w:hAnsi="Times New Roman" w:cs="Times New Roman" w:hint="eastAsia"/>
          <w:sz w:val="28"/>
          <w:szCs w:val="28"/>
        </w:rPr>
        <w:t>的</w:t>
      </w:r>
      <w:r w:rsidR="002655B1" w:rsidRPr="005074A1">
        <w:rPr>
          <w:rFonts w:ascii="Times New Roman" w:eastAsia="標楷體" w:hAnsi="Times New Roman" w:cs="Times New Roman" w:hint="eastAsia"/>
          <w:sz w:val="28"/>
          <w:szCs w:val="28"/>
        </w:rPr>
        <w:t>理解，</w:t>
      </w:r>
      <w:r w:rsidR="002655B1">
        <w:rPr>
          <w:rFonts w:ascii="Times New Roman" w:eastAsia="標楷體" w:hAnsi="Times New Roman" w:cs="Times New Roman" w:hint="eastAsia"/>
          <w:sz w:val="28"/>
          <w:szCs w:val="28"/>
        </w:rPr>
        <w:t>亦</w:t>
      </w:r>
      <w:r w:rsidRPr="00496C62">
        <w:rPr>
          <w:rFonts w:ascii="Times New Roman" w:eastAsia="標楷體" w:hAnsi="Times New Roman" w:cs="Times New Roman" w:hint="eastAsia"/>
          <w:sz w:val="28"/>
          <w:szCs w:val="28"/>
        </w:rPr>
        <w:t>有助於評估其作為未來低軌衛星、太空探測、與核設施儀控系統中高效能</w:t>
      </w:r>
      <w:r w:rsidR="000372E6">
        <w:rPr>
          <w:rFonts w:ascii="Times New Roman" w:eastAsia="標楷體" w:hAnsi="Times New Roman" w:cs="Times New Roman" w:hint="eastAsia"/>
          <w:sz w:val="28"/>
          <w:szCs w:val="28"/>
        </w:rPr>
        <w:t>抗</w:t>
      </w:r>
      <w:r w:rsidRPr="00496C62">
        <w:rPr>
          <w:rFonts w:ascii="Times New Roman" w:eastAsia="標楷體" w:hAnsi="Times New Roman" w:cs="Times New Roman" w:hint="eastAsia"/>
          <w:sz w:val="28"/>
          <w:szCs w:val="28"/>
        </w:rPr>
        <w:t>輻</w:t>
      </w:r>
      <w:r w:rsidR="000372E6">
        <w:rPr>
          <w:rFonts w:ascii="Times New Roman" w:eastAsia="標楷體" w:hAnsi="Times New Roman" w:cs="Times New Roman" w:hint="eastAsia"/>
          <w:sz w:val="28"/>
          <w:szCs w:val="28"/>
        </w:rPr>
        <w:t>射</w:t>
      </w:r>
      <w:r w:rsidRPr="00496C62">
        <w:rPr>
          <w:rFonts w:ascii="Times New Roman" w:eastAsia="標楷體" w:hAnsi="Times New Roman" w:cs="Times New Roman" w:hint="eastAsia"/>
          <w:sz w:val="28"/>
          <w:szCs w:val="28"/>
        </w:rPr>
        <w:t>元件</w:t>
      </w:r>
      <w:r w:rsidR="000372E6">
        <w:rPr>
          <w:rFonts w:ascii="Times New Roman" w:eastAsia="標楷體" w:hAnsi="Times New Roman" w:cs="Times New Roman" w:hint="eastAsia"/>
          <w:sz w:val="28"/>
          <w:szCs w:val="28"/>
        </w:rPr>
        <w:t>的</w:t>
      </w:r>
      <w:r w:rsidRPr="00496C62">
        <w:rPr>
          <w:rFonts w:ascii="Times New Roman" w:eastAsia="標楷體" w:hAnsi="Times New Roman" w:cs="Times New Roman" w:hint="eastAsia"/>
          <w:sz w:val="28"/>
          <w:szCs w:val="28"/>
        </w:rPr>
        <w:t>應用潛力。</w:t>
      </w:r>
    </w:p>
    <w:p w14:paraId="60EA4554" w14:textId="1672A10D" w:rsidR="005074A1" w:rsidRDefault="005074A1" w:rsidP="008B5A43">
      <w:pPr>
        <w:snapToGrid w:val="0"/>
        <w:spacing w:beforeLines="50" w:before="180"/>
        <w:jc w:val="both"/>
        <w:rPr>
          <w:rFonts w:ascii="Times New Roman" w:eastAsia="標楷體" w:hAnsi="Times New Roman" w:cs="Times New Roman"/>
          <w:sz w:val="28"/>
          <w:szCs w:val="28"/>
        </w:rPr>
      </w:pPr>
    </w:p>
    <w:p w14:paraId="46993B07" w14:textId="7F7A4412" w:rsidR="005074A1" w:rsidRDefault="005074A1" w:rsidP="008B5A43">
      <w:pPr>
        <w:snapToGrid w:val="0"/>
        <w:spacing w:beforeLines="50" w:before="180"/>
        <w:jc w:val="both"/>
        <w:rPr>
          <w:rFonts w:ascii="Times New Roman" w:eastAsia="標楷體" w:hAnsi="Times New Roman" w:cs="Times New Roman"/>
          <w:sz w:val="28"/>
          <w:szCs w:val="28"/>
        </w:rPr>
      </w:pPr>
    </w:p>
    <w:p w14:paraId="10926027" w14:textId="5A7F6426" w:rsidR="005074A1" w:rsidRDefault="005074A1" w:rsidP="008B5A43">
      <w:pPr>
        <w:snapToGrid w:val="0"/>
        <w:spacing w:beforeLines="50" w:before="180"/>
        <w:jc w:val="both"/>
        <w:rPr>
          <w:rFonts w:ascii="Times New Roman" w:eastAsia="標楷體" w:hAnsi="Times New Roman" w:cs="Times New Roman"/>
          <w:sz w:val="28"/>
          <w:szCs w:val="28"/>
        </w:rPr>
      </w:pPr>
    </w:p>
    <w:p w14:paraId="6431F78B" w14:textId="6BF2855B" w:rsidR="005074A1" w:rsidRDefault="005074A1" w:rsidP="008B5A43">
      <w:pPr>
        <w:snapToGrid w:val="0"/>
        <w:spacing w:beforeLines="50" w:before="180"/>
        <w:jc w:val="both"/>
        <w:rPr>
          <w:rFonts w:ascii="Times New Roman" w:eastAsia="標楷體" w:hAnsi="Times New Roman" w:cs="Times New Roman"/>
          <w:sz w:val="28"/>
          <w:szCs w:val="28"/>
        </w:rPr>
      </w:pPr>
    </w:p>
    <w:p w14:paraId="51F2E98C" w14:textId="6EF67281" w:rsidR="005074A1" w:rsidRDefault="005074A1" w:rsidP="008B5A43">
      <w:pPr>
        <w:snapToGrid w:val="0"/>
        <w:spacing w:beforeLines="50" w:before="180"/>
        <w:jc w:val="both"/>
        <w:rPr>
          <w:rFonts w:ascii="Times New Roman" w:eastAsia="標楷體" w:hAnsi="Times New Roman" w:cs="Times New Roman"/>
          <w:sz w:val="28"/>
          <w:szCs w:val="28"/>
        </w:rPr>
      </w:pPr>
    </w:p>
    <w:p w14:paraId="06022073" w14:textId="1AA39F11" w:rsidR="005074A1" w:rsidRDefault="005074A1" w:rsidP="008B5A43">
      <w:pPr>
        <w:snapToGrid w:val="0"/>
        <w:spacing w:beforeLines="50" w:before="180"/>
        <w:jc w:val="both"/>
        <w:rPr>
          <w:rFonts w:ascii="Times New Roman" w:eastAsia="標楷體" w:hAnsi="Times New Roman" w:cs="Times New Roman"/>
          <w:sz w:val="28"/>
          <w:szCs w:val="28"/>
        </w:rPr>
      </w:pPr>
    </w:p>
    <w:p w14:paraId="29E03C17" w14:textId="77777777" w:rsidR="000150C7" w:rsidRPr="0069148C" w:rsidRDefault="000150C7" w:rsidP="00554F05">
      <w:pPr>
        <w:pStyle w:val="1"/>
        <w:numPr>
          <w:ilvl w:val="0"/>
          <w:numId w:val="3"/>
        </w:numPr>
        <w:snapToGrid w:val="0"/>
        <w:spacing w:before="0" w:after="0" w:line="360" w:lineRule="auto"/>
        <w:ind w:left="601" w:hanging="601"/>
        <w:jc w:val="left"/>
        <w:rPr>
          <w:rFonts w:ascii="Times New Roman" w:eastAsia="標楷體" w:hAnsi="Times New Roman" w:cs="Times New Roman"/>
          <w:sz w:val="28"/>
          <w:szCs w:val="28"/>
        </w:rPr>
      </w:pPr>
      <w:bookmarkStart w:id="129" w:name="_Toc106977166"/>
      <w:bookmarkStart w:id="130" w:name="_Toc151369644"/>
      <w:bookmarkStart w:id="131" w:name="_Toc216123193"/>
      <w:r w:rsidRPr="0069148C">
        <w:rPr>
          <w:rFonts w:ascii="Times New Roman" w:eastAsia="標楷體" w:hAnsi="Times New Roman" w:cs="Times New Roman" w:hint="eastAsia"/>
          <w:sz w:val="28"/>
          <w:szCs w:val="28"/>
        </w:rPr>
        <w:lastRenderedPageBreak/>
        <w:t>研究方法與過程</w:t>
      </w:r>
      <w:bookmarkEnd w:id="129"/>
      <w:bookmarkEnd w:id="130"/>
      <w:bookmarkEnd w:id="131"/>
    </w:p>
    <w:p w14:paraId="40E957C5" w14:textId="60E03106" w:rsidR="0011648A" w:rsidRDefault="00EA5834" w:rsidP="00EA5834">
      <w:pPr>
        <w:snapToGrid w:val="0"/>
        <w:ind w:firstLineChars="214" w:firstLine="599"/>
        <w:jc w:val="both"/>
        <w:rPr>
          <w:rFonts w:ascii="Times New Roman" w:eastAsia="標楷體" w:hAnsi="Times New Roman" w:cs="Times New Roman"/>
          <w:sz w:val="28"/>
          <w:szCs w:val="28"/>
        </w:rPr>
      </w:pPr>
      <w:r w:rsidRPr="00EA5834">
        <w:rPr>
          <w:rFonts w:ascii="Times New Roman" w:eastAsia="標楷體" w:hAnsi="Times New Roman" w:cs="Times New Roman" w:hint="eastAsia"/>
          <w:sz w:val="28"/>
          <w:szCs w:val="28"/>
        </w:rPr>
        <w:t>本研究旨在針對</w:t>
      </w:r>
      <w:r>
        <w:rPr>
          <w:rFonts w:ascii="Times New Roman" w:eastAsia="標楷體" w:hAnsi="Times New Roman" w:cs="Times New Roman" w:hint="eastAsia"/>
          <w:sz w:val="28"/>
          <w:szCs w:val="28"/>
        </w:rPr>
        <w:t>S</w:t>
      </w:r>
      <w:r>
        <w:rPr>
          <w:rFonts w:ascii="Times New Roman" w:eastAsia="標楷體" w:hAnsi="Times New Roman" w:cs="Times New Roman"/>
          <w:sz w:val="28"/>
          <w:szCs w:val="28"/>
        </w:rPr>
        <w:t xml:space="preserve">iC </w:t>
      </w:r>
      <w:r w:rsidRPr="00EA5834">
        <w:rPr>
          <w:rFonts w:ascii="Times New Roman" w:eastAsia="標楷體" w:hAnsi="Times New Roman" w:cs="Times New Roman" w:hint="eastAsia"/>
          <w:sz w:val="28"/>
          <w:szCs w:val="28"/>
        </w:rPr>
        <w:t>COTS</w:t>
      </w:r>
      <w:r w:rsidRPr="00EA5834">
        <w:rPr>
          <w:rFonts w:ascii="Times New Roman" w:eastAsia="標楷體" w:hAnsi="Times New Roman" w:cs="Times New Roman" w:hint="eastAsia"/>
          <w:sz w:val="28"/>
          <w:szCs w:val="28"/>
        </w:rPr>
        <w:t>功率元件進行系統性的輻射效應評估，</w:t>
      </w:r>
      <w:r w:rsidRPr="00B16D7D">
        <w:rPr>
          <w:rFonts w:ascii="Times New Roman" w:eastAsia="標楷體" w:hAnsi="Times New Roman" w:cs="Times New Roman"/>
          <w:sz w:val="28"/>
          <w:szCs w:val="28"/>
        </w:rPr>
        <w:t>包括</w:t>
      </w:r>
      <w:r w:rsidRPr="007F487D">
        <w:rPr>
          <w:rFonts w:ascii="Times New Roman" w:eastAsia="標楷體" w:hAnsi="Times New Roman" w:cs="Times New Roman"/>
          <w:sz w:val="28"/>
          <w:szCs w:val="28"/>
        </w:rPr>
        <w:t>TID</w:t>
      </w:r>
      <w:r w:rsidRPr="007F487D">
        <w:rPr>
          <w:rFonts w:ascii="Times New Roman" w:eastAsia="標楷體" w:hAnsi="Times New Roman" w:cs="Times New Roman"/>
          <w:sz w:val="28"/>
          <w:szCs w:val="28"/>
        </w:rPr>
        <w:t>效應與</w:t>
      </w:r>
      <w:r>
        <w:rPr>
          <w:rFonts w:ascii="Times New Roman" w:eastAsia="標楷體" w:hAnsi="Times New Roman" w:cs="Times New Roman" w:hint="eastAsia"/>
          <w:sz w:val="28"/>
          <w:szCs w:val="28"/>
        </w:rPr>
        <w:t>TNID</w:t>
      </w:r>
      <w:r w:rsidRPr="007F487D">
        <w:rPr>
          <w:rFonts w:ascii="Times New Roman" w:eastAsia="標楷體" w:hAnsi="Times New Roman" w:cs="Times New Roman"/>
          <w:sz w:val="28"/>
          <w:szCs w:val="28"/>
        </w:rPr>
        <w:t>效應的輻射耐受性</w:t>
      </w:r>
      <w:r w:rsidRPr="00B16D7D">
        <w:rPr>
          <w:rFonts w:ascii="Times New Roman" w:eastAsia="標楷體" w:hAnsi="Times New Roman" w:cs="Times New Roman"/>
          <w:sz w:val="28"/>
          <w:szCs w:val="28"/>
        </w:rPr>
        <w:t>評估</w:t>
      </w:r>
      <w:r>
        <w:rPr>
          <w:rFonts w:ascii="Times New Roman" w:eastAsia="標楷體" w:hAnsi="Times New Roman" w:cs="Times New Roman" w:hint="eastAsia"/>
          <w:sz w:val="28"/>
          <w:szCs w:val="28"/>
        </w:rPr>
        <w:t>，</w:t>
      </w:r>
      <w:r w:rsidRPr="00EA5834">
        <w:rPr>
          <w:rFonts w:ascii="Times New Roman" w:eastAsia="標楷體" w:hAnsi="Times New Roman" w:cs="Times New Roman" w:hint="eastAsia"/>
          <w:sz w:val="28"/>
          <w:szCs w:val="28"/>
        </w:rPr>
        <w:t>探討其在高</w:t>
      </w:r>
      <w:r>
        <w:rPr>
          <w:rFonts w:ascii="Times New Roman" w:eastAsia="標楷體" w:hAnsi="Times New Roman" w:cs="Times New Roman" w:hint="eastAsia"/>
          <w:sz w:val="28"/>
          <w:szCs w:val="28"/>
        </w:rPr>
        <w:t>能輻射</w:t>
      </w:r>
      <w:r w:rsidRPr="00EA5834">
        <w:rPr>
          <w:rFonts w:ascii="Times New Roman" w:eastAsia="標楷體" w:hAnsi="Times New Roman" w:cs="Times New Roman" w:hint="eastAsia"/>
          <w:sz w:val="28"/>
          <w:szCs w:val="28"/>
        </w:rPr>
        <w:t>環境下的電性</w:t>
      </w:r>
      <w:proofErr w:type="gramStart"/>
      <w:r w:rsidRPr="00EA5834">
        <w:rPr>
          <w:rFonts w:ascii="Times New Roman" w:eastAsia="標楷體" w:hAnsi="Times New Roman" w:cs="Times New Roman" w:hint="eastAsia"/>
          <w:sz w:val="28"/>
          <w:szCs w:val="28"/>
        </w:rPr>
        <w:t>穩定性與劣化</w:t>
      </w:r>
      <w:proofErr w:type="gramEnd"/>
      <w:r w:rsidRPr="00EA5834">
        <w:rPr>
          <w:rFonts w:ascii="Times New Roman" w:eastAsia="標楷體" w:hAnsi="Times New Roman" w:cs="Times New Roman" w:hint="eastAsia"/>
          <w:sz w:val="28"/>
          <w:szCs w:val="28"/>
        </w:rPr>
        <w:t>行為。透過建置量測系統、執行輻照實驗，並分析元件特性變化與潛在失效機制，以提供未來</w:t>
      </w:r>
      <w:r>
        <w:rPr>
          <w:rFonts w:ascii="Times New Roman" w:eastAsia="標楷體" w:hAnsi="Times New Roman" w:cs="Times New Roman" w:hint="eastAsia"/>
          <w:sz w:val="28"/>
          <w:szCs w:val="28"/>
        </w:rPr>
        <w:t>S</w:t>
      </w:r>
      <w:r>
        <w:rPr>
          <w:rFonts w:ascii="Times New Roman" w:eastAsia="標楷體" w:hAnsi="Times New Roman" w:cs="Times New Roman"/>
          <w:sz w:val="28"/>
          <w:szCs w:val="28"/>
        </w:rPr>
        <w:t xml:space="preserve">iC </w:t>
      </w:r>
      <w:r w:rsidRPr="00EA5834">
        <w:rPr>
          <w:rFonts w:ascii="Times New Roman" w:eastAsia="標楷體" w:hAnsi="Times New Roman" w:cs="Times New Roman" w:hint="eastAsia"/>
          <w:sz w:val="28"/>
          <w:szCs w:val="28"/>
        </w:rPr>
        <w:t>COTS</w:t>
      </w:r>
      <w:r w:rsidRPr="00EA5834">
        <w:rPr>
          <w:rFonts w:ascii="Times New Roman" w:eastAsia="標楷體" w:hAnsi="Times New Roman" w:cs="Times New Roman" w:hint="eastAsia"/>
          <w:sz w:val="28"/>
          <w:szCs w:val="28"/>
        </w:rPr>
        <w:t>元件在太空、高能物理及核能應用中的可用性依據與可靠性建議</w:t>
      </w:r>
      <w:r>
        <w:rPr>
          <w:rFonts w:ascii="Times New Roman" w:eastAsia="標楷體" w:hAnsi="Times New Roman" w:cs="Times New Roman" w:hint="eastAsia"/>
          <w:sz w:val="28"/>
          <w:szCs w:val="28"/>
        </w:rPr>
        <w:t>，同時也可藉此</w:t>
      </w:r>
      <w:r w:rsidR="00D61856" w:rsidRPr="00B16D7D">
        <w:rPr>
          <w:rFonts w:ascii="Times New Roman" w:eastAsia="標楷體" w:hAnsi="Times New Roman" w:cs="Times New Roman"/>
          <w:sz w:val="28"/>
          <w:szCs w:val="28"/>
        </w:rPr>
        <w:t>建立</w:t>
      </w:r>
      <w:r w:rsidR="00D61856" w:rsidRPr="00B16D7D">
        <w:rPr>
          <w:rFonts w:ascii="Times New Roman" w:eastAsia="標楷體" w:hAnsi="Times New Roman" w:cs="Times New Roman"/>
          <w:sz w:val="28"/>
          <w:szCs w:val="28"/>
        </w:rPr>
        <w:t>SiC</w:t>
      </w:r>
      <w:r w:rsidR="00D61856" w:rsidRPr="00B16D7D">
        <w:rPr>
          <w:rFonts w:ascii="Times New Roman" w:eastAsia="標楷體" w:hAnsi="Times New Roman" w:cs="Times New Roman"/>
          <w:sz w:val="28"/>
          <w:szCs w:val="28"/>
        </w:rPr>
        <w:t>元件輻射耐受性驗證測試示範平台，提供未來相關研究的技術參考。</w:t>
      </w:r>
      <w:r w:rsidR="009E3571" w:rsidRPr="00C8526C">
        <w:rPr>
          <w:rFonts w:ascii="Times New Roman" w:eastAsia="標楷體" w:hAnsi="Times New Roman" w:cs="Times New Roman"/>
          <w:sz w:val="28"/>
          <w:szCs w:val="28"/>
        </w:rPr>
        <w:t>本研究的</w:t>
      </w:r>
      <w:r>
        <w:rPr>
          <w:rFonts w:ascii="Times New Roman" w:eastAsia="標楷體" w:hAnsi="Times New Roman" w:cs="Times New Roman" w:hint="eastAsia"/>
          <w:sz w:val="28"/>
          <w:szCs w:val="28"/>
        </w:rPr>
        <w:t>工作流程如</w:t>
      </w:r>
      <w:r w:rsidRPr="00DD7EA4">
        <w:rPr>
          <w:rFonts w:ascii="Times New Roman" w:eastAsia="標楷體" w:hAnsi="Times New Roman" w:cs="Times New Roman" w:hint="eastAsia"/>
          <w:b/>
          <w:color w:val="FF0066"/>
          <w:sz w:val="28"/>
          <w:szCs w:val="28"/>
        </w:rPr>
        <w:t>圖</w:t>
      </w:r>
      <w:r w:rsidRPr="00DD7EA4">
        <w:rPr>
          <w:rFonts w:ascii="Times New Roman" w:eastAsia="標楷體" w:hAnsi="Times New Roman" w:cs="Times New Roman" w:hint="eastAsia"/>
          <w:b/>
          <w:color w:val="FF0066"/>
          <w:sz w:val="28"/>
          <w:szCs w:val="28"/>
        </w:rPr>
        <w:t>3.2</w:t>
      </w:r>
      <w:r>
        <w:rPr>
          <w:rFonts w:ascii="Times New Roman" w:eastAsia="標楷體" w:hAnsi="Times New Roman" w:cs="Times New Roman" w:hint="eastAsia"/>
          <w:sz w:val="28"/>
          <w:szCs w:val="28"/>
        </w:rPr>
        <w:t>所示，各項工作的</w:t>
      </w:r>
      <w:r w:rsidR="009E3571">
        <w:rPr>
          <w:rFonts w:ascii="Times New Roman" w:eastAsia="標楷體" w:hAnsi="Times New Roman" w:cs="Times New Roman" w:hint="eastAsia"/>
          <w:sz w:val="28"/>
          <w:szCs w:val="28"/>
        </w:rPr>
        <w:t>研究方法與過程說明</w:t>
      </w:r>
      <w:r w:rsidR="009E3571" w:rsidRPr="00C8526C">
        <w:rPr>
          <w:rFonts w:ascii="Times New Roman" w:eastAsia="標楷體" w:hAnsi="Times New Roman" w:cs="Times New Roman"/>
          <w:sz w:val="28"/>
          <w:szCs w:val="28"/>
        </w:rPr>
        <w:t>如下：</w:t>
      </w:r>
    </w:p>
    <w:p w14:paraId="292D8C18" w14:textId="106488C6" w:rsidR="00DD1FD4" w:rsidRPr="00B37569" w:rsidRDefault="002419C3" w:rsidP="00554F05">
      <w:pPr>
        <w:pStyle w:val="a3"/>
        <w:numPr>
          <w:ilvl w:val="1"/>
          <w:numId w:val="3"/>
        </w:numPr>
        <w:snapToGrid w:val="0"/>
        <w:ind w:leftChars="0" w:left="426" w:hanging="426"/>
        <w:jc w:val="both"/>
        <w:rPr>
          <w:rFonts w:ascii="Times New Roman" w:eastAsia="標楷體" w:hAnsi="Times New Roman" w:cs="Times New Roman"/>
          <w:b/>
          <w:sz w:val="28"/>
          <w:szCs w:val="28"/>
        </w:rPr>
      </w:pPr>
      <w:r w:rsidRPr="00B37569">
        <w:rPr>
          <w:rFonts w:ascii="Times New Roman" w:eastAsia="標楷體" w:hAnsi="Times New Roman" w:cs="Times New Roman" w:hint="eastAsia"/>
          <w:b/>
          <w:sz w:val="28"/>
          <w:szCs w:val="28"/>
        </w:rPr>
        <w:t>SiC</w:t>
      </w:r>
      <w:r w:rsidRPr="00B37569">
        <w:rPr>
          <w:rFonts w:ascii="Times New Roman" w:eastAsia="標楷體" w:hAnsi="Times New Roman" w:cs="Times New Roman" w:hint="eastAsia"/>
          <w:b/>
          <w:sz w:val="28"/>
          <w:szCs w:val="28"/>
        </w:rPr>
        <w:t>商用元件選取</w:t>
      </w:r>
    </w:p>
    <w:p w14:paraId="0C2A7E02" w14:textId="3B0D99E2" w:rsidR="00FF1AA3" w:rsidRDefault="00B37569" w:rsidP="00A562D1">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Pr="00B37569">
        <w:rPr>
          <w:rFonts w:ascii="Times New Roman" w:eastAsia="標楷體" w:hAnsi="Times New Roman" w:cs="Times New Roman" w:hint="eastAsia"/>
          <w:sz w:val="28"/>
          <w:szCs w:val="28"/>
        </w:rPr>
        <w:t>本研究依據當前市場需求與技術發展趨勢，</w:t>
      </w:r>
      <w:r w:rsidR="00FF1AA3" w:rsidRPr="00B37569">
        <w:rPr>
          <w:rFonts w:ascii="Times New Roman" w:eastAsia="標楷體" w:hAnsi="Times New Roman" w:cs="Times New Roman" w:hint="eastAsia"/>
          <w:sz w:val="28"/>
          <w:szCs w:val="28"/>
        </w:rPr>
        <w:t>將從</w:t>
      </w:r>
      <w:r w:rsidR="00FF1AA3">
        <w:rPr>
          <w:rFonts w:ascii="Times New Roman" w:eastAsia="標楷體" w:hAnsi="Times New Roman" w:cs="Times New Roman" w:hint="eastAsia"/>
          <w:sz w:val="28"/>
          <w:szCs w:val="28"/>
        </w:rPr>
        <w:t>國際</w:t>
      </w:r>
      <w:r w:rsidR="00FF1AA3" w:rsidRPr="00B37569">
        <w:rPr>
          <w:rFonts w:ascii="Times New Roman" w:eastAsia="標楷體" w:hAnsi="Times New Roman" w:cs="Times New Roman" w:hint="eastAsia"/>
          <w:sz w:val="28"/>
          <w:szCs w:val="28"/>
        </w:rPr>
        <w:t>主流製造商</w:t>
      </w:r>
      <w:r w:rsidR="00FF1AA3">
        <w:rPr>
          <w:rFonts w:ascii="Times New Roman" w:eastAsia="標楷體" w:hAnsi="Times New Roman" w:cs="Times New Roman" w:hint="eastAsia"/>
          <w:sz w:val="28"/>
          <w:szCs w:val="28"/>
        </w:rPr>
        <w:t>(</w:t>
      </w:r>
      <w:r w:rsidR="00FF1AA3" w:rsidRPr="00B37569">
        <w:rPr>
          <w:rFonts w:ascii="Times New Roman" w:eastAsia="標楷體" w:hAnsi="Times New Roman" w:cs="Times New Roman" w:hint="eastAsia"/>
          <w:sz w:val="28"/>
          <w:szCs w:val="28"/>
        </w:rPr>
        <w:t>如</w:t>
      </w:r>
      <w:r w:rsidR="00FF1AA3" w:rsidRPr="00B37569">
        <w:rPr>
          <w:rFonts w:ascii="Times New Roman" w:eastAsia="標楷體" w:hAnsi="Times New Roman" w:cs="Times New Roman" w:hint="eastAsia"/>
          <w:sz w:val="28"/>
          <w:szCs w:val="28"/>
        </w:rPr>
        <w:t>Wolfspeed</w:t>
      </w:r>
      <w:r w:rsidR="00FF1AA3" w:rsidRPr="00B37569">
        <w:rPr>
          <w:rFonts w:ascii="Times New Roman" w:eastAsia="標楷體" w:hAnsi="Times New Roman" w:cs="Times New Roman" w:hint="eastAsia"/>
          <w:sz w:val="28"/>
          <w:szCs w:val="28"/>
        </w:rPr>
        <w:t>、</w:t>
      </w:r>
      <w:r w:rsidR="00FF1AA3" w:rsidRPr="00B37569">
        <w:rPr>
          <w:rFonts w:ascii="Times New Roman" w:eastAsia="標楷體" w:hAnsi="Times New Roman" w:cs="Times New Roman" w:hint="eastAsia"/>
          <w:sz w:val="28"/>
          <w:szCs w:val="28"/>
        </w:rPr>
        <w:t>ROHM</w:t>
      </w:r>
      <w:r w:rsidR="00FF1AA3" w:rsidRPr="00B37569">
        <w:rPr>
          <w:rFonts w:ascii="Times New Roman" w:eastAsia="標楷體" w:hAnsi="Times New Roman" w:cs="Times New Roman" w:hint="eastAsia"/>
          <w:sz w:val="28"/>
          <w:szCs w:val="28"/>
        </w:rPr>
        <w:t>、</w:t>
      </w:r>
      <w:r w:rsidR="00FF1AA3" w:rsidRPr="00B37569">
        <w:rPr>
          <w:rFonts w:ascii="Times New Roman" w:eastAsia="標楷體" w:hAnsi="Times New Roman" w:cs="Times New Roman" w:hint="eastAsia"/>
          <w:sz w:val="28"/>
          <w:szCs w:val="28"/>
        </w:rPr>
        <w:t>Infineon</w:t>
      </w:r>
      <w:r w:rsidR="00FF1AA3" w:rsidRPr="00B37569">
        <w:rPr>
          <w:rFonts w:ascii="Times New Roman" w:eastAsia="標楷體" w:hAnsi="Times New Roman" w:cs="Times New Roman" w:hint="eastAsia"/>
          <w:sz w:val="28"/>
          <w:szCs w:val="28"/>
        </w:rPr>
        <w:t>等</w:t>
      </w:r>
      <w:r w:rsidR="00FF1AA3">
        <w:rPr>
          <w:rFonts w:ascii="Times New Roman" w:eastAsia="標楷體" w:hAnsi="Times New Roman" w:cs="Times New Roman" w:hint="eastAsia"/>
          <w:sz w:val="28"/>
          <w:szCs w:val="28"/>
        </w:rPr>
        <w:t>)</w:t>
      </w:r>
      <w:r w:rsidRPr="00B37569">
        <w:rPr>
          <w:rFonts w:ascii="Times New Roman" w:eastAsia="標楷體" w:hAnsi="Times New Roman" w:cs="Times New Roman" w:hint="eastAsia"/>
          <w:sz w:val="28"/>
          <w:szCs w:val="28"/>
        </w:rPr>
        <w:t>挑選具代表性且廣泛應用於功率系統中的</w:t>
      </w:r>
      <w:r w:rsidRPr="00B37569">
        <w:rPr>
          <w:rFonts w:ascii="Times New Roman" w:eastAsia="標楷體" w:hAnsi="Times New Roman" w:cs="Times New Roman" w:hint="eastAsia"/>
          <w:sz w:val="28"/>
          <w:szCs w:val="28"/>
        </w:rPr>
        <w:t>SiC</w:t>
      </w:r>
      <w:r w:rsidRPr="00B37569">
        <w:rPr>
          <w:rFonts w:ascii="Times New Roman" w:eastAsia="標楷體" w:hAnsi="Times New Roman" w:cs="Times New Roman" w:hint="eastAsia"/>
          <w:sz w:val="28"/>
          <w:szCs w:val="28"/>
        </w:rPr>
        <w:t>商用元件作為研究對象</w:t>
      </w:r>
      <w:r w:rsidR="00FF1AA3">
        <w:rPr>
          <w:rFonts w:ascii="Times New Roman" w:eastAsia="標楷體" w:hAnsi="Times New Roman" w:cs="Times New Roman" w:hint="eastAsia"/>
          <w:sz w:val="28"/>
          <w:szCs w:val="28"/>
        </w:rPr>
        <w:t>。考量</w:t>
      </w:r>
      <w:r w:rsidR="00FF1AA3" w:rsidRPr="00B37569">
        <w:rPr>
          <w:rFonts w:ascii="Times New Roman" w:eastAsia="標楷體" w:hAnsi="Times New Roman" w:cs="Times New Roman" w:hint="eastAsia"/>
          <w:sz w:val="28"/>
          <w:szCs w:val="28"/>
        </w:rPr>
        <w:t>熱傳導能力與電子遷移率</w:t>
      </w:r>
      <w:r w:rsidR="00FF1AA3">
        <w:rPr>
          <w:rFonts w:ascii="Times New Roman" w:eastAsia="標楷體" w:hAnsi="Times New Roman" w:cs="Times New Roman" w:hint="eastAsia"/>
          <w:sz w:val="28"/>
          <w:szCs w:val="28"/>
        </w:rPr>
        <w:t>之特性，所</w:t>
      </w:r>
      <w:r w:rsidR="00FF1AA3" w:rsidRPr="00B37569">
        <w:rPr>
          <w:rFonts w:ascii="Times New Roman" w:eastAsia="標楷體" w:hAnsi="Times New Roman" w:cs="Times New Roman" w:hint="eastAsia"/>
          <w:sz w:val="28"/>
          <w:szCs w:val="28"/>
        </w:rPr>
        <w:t>選用的元件皆採用</w:t>
      </w:r>
      <w:r w:rsidR="00FF1AA3" w:rsidRPr="00B37569">
        <w:rPr>
          <w:rFonts w:ascii="Times New Roman" w:eastAsia="標楷體" w:hAnsi="Times New Roman" w:cs="Times New Roman" w:hint="eastAsia"/>
          <w:sz w:val="28"/>
          <w:szCs w:val="28"/>
        </w:rPr>
        <w:t>4H-SiC</w:t>
      </w:r>
      <w:r w:rsidR="00FF1AA3" w:rsidRPr="00B37569">
        <w:rPr>
          <w:rFonts w:ascii="Times New Roman" w:eastAsia="標楷體" w:hAnsi="Times New Roman" w:cs="Times New Roman" w:hint="eastAsia"/>
          <w:sz w:val="28"/>
          <w:szCs w:val="28"/>
        </w:rPr>
        <w:t>單晶材料，</w:t>
      </w:r>
      <w:r w:rsidR="008179A9">
        <w:rPr>
          <w:rFonts w:ascii="Times New Roman" w:eastAsia="標楷體" w:hAnsi="Times New Roman" w:cs="Times New Roman" w:hint="eastAsia"/>
          <w:sz w:val="28"/>
          <w:szCs w:val="28"/>
        </w:rPr>
        <w:t>以</w:t>
      </w:r>
      <w:r w:rsidR="00FF1AA3" w:rsidRPr="00B37569">
        <w:rPr>
          <w:rFonts w:ascii="Times New Roman" w:eastAsia="標楷體" w:hAnsi="Times New Roman" w:cs="Times New Roman" w:hint="eastAsia"/>
          <w:sz w:val="28"/>
          <w:szCs w:val="28"/>
        </w:rPr>
        <w:t>符合高</w:t>
      </w:r>
      <w:r w:rsidR="008179A9">
        <w:rPr>
          <w:rFonts w:ascii="Times New Roman" w:eastAsia="標楷體" w:hAnsi="Times New Roman" w:cs="Times New Roman" w:hint="eastAsia"/>
          <w:sz w:val="28"/>
          <w:szCs w:val="28"/>
        </w:rPr>
        <w:t>功率、</w:t>
      </w:r>
      <w:r w:rsidR="00FF1AA3" w:rsidRPr="00B37569">
        <w:rPr>
          <w:rFonts w:ascii="Times New Roman" w:eastAsia="標楷體" w:hAnsi="Times New Roman" w:cs="Times New Roman" w:hint="eastAsia"/>
          <w:sz w:val="28"/>
          <w:szCs w:val="28"/>
        </w:rPr>
        <w:t>高頻</w:t>
      </w:r>
      <w:r w:rsidR="008179A9">
        <w:rPr>
          <w:rFonts w:ascii="Times New Roman" w:eastAsia="標楷體" w:hAnsi="Times New Roman" w:cs="Times New Roman" w:hint="eastAsia"/>
          <w:sz w:val="28"/>
          <w:szCs w:val="28"/>
        </w:rPr>
        <w:t>、</w:t>
      </w:r>
      <w:r w:rsidR="00FF1AA3" w:rsidRPr="00B37569">
        <w:rPr>
          <w:rFonts w:ascii="Times New Roman" w:eastAsia="標楷體" w:hAnsi="Times New Roman" w:cs="Times New Roman" w:hint="eastAsia"/>
          <w:sz w:val="28"/>
          <w:szCs w:val="28"/>
        </w:rPr>
        <w:t>高效能電源轉換</w:t>
      </w:r>
      <w:r w:rsidR="008179A9">
        <w:rPr>
          <w:rFonts w:ascii="Times New Roman" w:eastAsia="標楷體" w:hAnsi="Times New Roman" w:cs="Times New Roman" w:hint="eastAsia"/>
          <w:sz w:val="28"/>
          <w:szCs w:val="28"/>
        </w:rPr>
        <w:t>效率的運作需求</w:t>
      </w:r>
      <w:r w:rsidR="00FF1AA3" w:rsidRPr="00B37569">
        <w:rPr>
          <w:rFonts w:ascii="Times New Roman" w:eastAsia="標楷體" w:hAnsi="Times New Roman" w:cs="Times New Roman" w:hint="eastAsia"/>
          <w:sz w:val="28"/>
          <w:szCs w:val="28"/>
        </w:rPr>
        <w:t>，</w:t>
      </w:r>
      <w:r w:rsidR="008179A9">
        <w:rPr>
          <w:rFonts w:ascii="Times New Roman" w:eastAsia="標楷體" w:hAnsi="Times New Roman" w:cs="Times New Roman" w:hint="eastAsia"/>
          <w:sz w:val="28"/>
          <w:szCs w:val="28"/>
        </w:rPr>
        <w:t>並</w:t>
      </w:r>
      <w:r w:rsidR="00FF1AA3">
        <w:rPr>
          <w:rFonts w:ascii="Times New Roman" w:eastAsia="標楷體" w:hAnsi="Times New Roman" w:cs="Times New Roman" w:hint="eastAsia"/>
          <w:sz w:val="28"/>
          <w:szCs w:val="28"/>
        </w:rPr>
        <w:t>可</w:t>
      </w:r>
      <w:r w:rsidR="00FF1AA3" w:rsidRPr="00B37569">
        <w:rPr>
          <w:rFonts w:ascii="Times New Roman" w:eastAsia="標楷體" w:hAnsi="Times New Roman" w:cs="Times New Roman" w:hint="eastAsia"/>
          <w:sz w:val="28"/>
          <w:szCs w:val="28"/>
        </w:rPr>
        <w:t>適用於未來</w:t>
      </w:r>
      <w:r w:rsidR="008179A9">
        <w:rPr>
          <w:rFonts w:ascii="Times New Roman" w:eastAsia="標楷體" w:hAnsi="Times New Roman" w:cs="Times New Roman" w:hint="eastAsia"/>
          <w:sz w:val="28"/>
          <w:szCs w:val="28"/>
        </w:rPr>
        <w:t>高壓、高溫、以及</w:t>
      </w:r>
      <w:r w:rsidR="00FF1AA3" w:rsidRPr="00B37569">
        <w:rPr>
          <w:rFonts w:ascii="Times New Roman" w:eastAsia="標楷體" w:hAnsi="Times New Roman" w:cs="Times New Roman" w:hint="eastAsia"/>
          <w:sz w:val="28"/>
          <w:szCs w:val="28"/>
        </w:rPr>
        <w:t>太空等極端環境</w:t>
      </w:r>
      <w:r w:rsidR="008179A9">
        <w:rPr>
          <w:rFonts w:ascii="Times New Roman" w:eastAsia="標楷體" w:hAnsi="Times New Roman" w:cs="Times New Roman" w:hint="eastAsia"/>
          <w:sz w:val="28"/>
          <w:szCs w:val="28"/>
        </w:rPr>
        <w:t>使</w:t>
      </w:r>
      <w:r w:rsidR="00FF1AA3" w:rsidRPr="00B37569">
        <w:rPr>
          <w:rFonts w:ascii="Times New Roman" w:eastAsia="標楷體" w:hAnsi="Times New Roman" w:cs="Times New Roman" w:hint="eastAsia"/>
          <w:sz w:val="28"/>
          <w:szCs w:val="28"/>
        </w:rPr>
        <w:t>用</w:t>
      </w:r>
      <w:r w:rsidRPr="00B37569">
        <w:rPr>
          <w:rFonts w:ascii="Times New Roman" w:eastAsia="標楷體" w:hAnsi="Times New Roman" w:cs="Times New Roman" w:hint="eastAsia"/>
          <w:sz w:val="28"/>
          <w:szCs w:val="28"/>
        </w:rPr>
        <w:t>。</w:t>
      </w:r>
    </w:p>
    <w:p w14:paraId="53642C3D" w14:textId="623302BD" w:rsidR="00DD1FD4" w:rsidRDefault="00FF1AA3" w:rsidP="00A562D1">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00B37569" w:rsidRPr="00B37569">
        <w:rPr>
          <w:rFonts w:ascii="Times New Roman" w:eastAsia="標楷體" w:hAnsi="Times New Roman" w:cs="Times New Roman" w:hint="eastAsia"/>
          <w:sz w:val="28"/>
          <w:szCs w:val="28"/>
        </w:rPr>
        <w:t>本研究</w:t>
      </w:r>
      <w:r w:rsidR="00B37569">
        <w:rPr>
          <w:rFonts w:ascii="Times New Roman" w:eastAsia="標楷體" w:hAnsi="Times New Roman" w:cs="Times New Roman" w:hint="eastAsia"/>
          <w:sz w:val="28"/>
          <w:szCs w:val="28"/>
        </w:rPr>
        <w:t>主要</w:t>
      </w:r>
      <w:r w:rsidR="00B37569" w:rsidRPr="00B37569">
        <w:rPr>
          <w:rFonts w:ascii="Times New Roman" w:eastAsia="標楷體" w:hAnsi="Times New Roman" w:cs="Times New Roman" w:hint="eastAsia"/>
          <w:sz w:val="28"/>
          <w:szCs w:val="28"/>
        </w:rPr>
        <w:t>聚焦於兩類元件：</w:t>
      </w:r>
      <w:r w:rsidR="000F0B93">
        <w:rPr>
          <w:rFonts w:ascii="Times New Roman" w:eastAsia="標楷體" w:hAnsi="Times New Roman" w:cs="Times New Roman" w:hint="eastAsia"/>
          <w:sz w:val="28"/>
          <w:szCs w:val="28"/>
        </w:rPr>
        <w:t>S</w:t>
      </w:r>
      <w:r w:rsidR="000F0B93">
        <w:rPr>
          <w:rFonts w:ascii="Times New Roman" w:eastAsia="標楷體" w:hAnsi="Times New Roman" w:cs="Times New Roman"/>
          <w:sz w:val="28"/>
          <w:szCs w:val="28"/>
        </w:rPr>
        <w:t>iC</w:t>
      </w:r>
      <w:r w:rsidR="00B37569">
        <w:rPr>
          <w:rFonts w:ascii="Times New Roman" w:eastAsia="標楷體" w:hAnsi="Times New Roman" w:cs="Times New Roman"/>
          <w:sz w:val="28"/>
          <w:szCs w:val="28"/>
        </w:rPr>
        <w:t xml:space="preserve"> </w:t>
      </w:r>
      <w:r w:rsidR="00B37569" w:rsidRPr="00B37569">
        <w:rPr>
          <w:rFonts w:ascii="Times New Roman" w:eastAsia="標楷體" w:hAnsi="Times New Roman" w:cs="Times New Roman" w:hint="eastAsia"/>
          <w:sz w:val="28"/>
          <w:szCs w:val="28"/>
        </w:rPr>
        <w:t>SBD</w:t>
      </w:r>
      <w:r w:rsidR="00B37569" w:rsidRPr="00B37569">
        <w:rPr>
          <w:rFonts w:ascii="Times New Roman" w:eastAsia="標楷體" w:hAnsi="Times New Roman" w:cs="Times New Roman" w:hint="eastAsia"/>
          <w:sz w:val="28"/>
          <w:szCs w:val="28"/>
        </w:rPr>
        <w:t>與</w:t>
      </w:r>
      <w:r w:rsidR="000F0B93">
        <w:rPr>
          <w:rFonts w:ascii="Times New Roman" w:eastAsia="標楷體" w:hAnsi="Times New Roman" w:cs="Times New Roman" w:hint="eastAsia"/>
          <w:sz w:val="28"/>
          <w:szCs w:val="28"/>
        </w:rPr>
        <w:t>S</w:t>
      </w:r>
      <w:r w:rsidR="000F0B93">
        <w:rPr>
          <w:rFonts w:ascii="Times New Roman" w:eastAsia="標楷體" w:hAnsi="Times New Roman" w:cs="Times New Roman"/>
          <w:sz w:val="28"/>
          <w:szCs w:val="28"/>
        </w:rPr>
        <w:t>iC MO</w:t>
      </w:r>
      <w:r w:rsidR="00B37569" w:rsidRPr="00B37569">
        <w:rPr>
          <w:rFonts w:ascii="Times New Roman" w:eastAsia="標楷體" w:hAnsi="Times New Roman" w:cs="Times New Roman" w:hint="eastAsia"/>
          <w:sz w:val="28"/>
          <w:szCs w:val="28"/>
        </w:rPr>
        <w:t>SFET</w:t>
      </w:r>
      <w:r w:rsidR="008179A9">
        <w:rPr>
          <w:rFonts w:ascii="Times New Roman" w:eastAsia="標楷體" w:hAnsi="Times New Roman" w:cs="Times New Roman" w:hint="eastAsia"/>
          <w:sz w:val="28"/>
          <w:szCs w:val="28"/>
        </w:rPr>
        <w:t>。</w:t>
      </w:r>
      <w:r w:rsidR="00F665E7" w:rsidRPr="00DD7EA4">
        <w:rPr>
          <w:rFonts w:ascii="Times New Roman" w:eastAsia="標楷體" w:hAnsi="Times New Roman" w:cs="Times New Roman" w:hint="eastAsia"/>
          <w:b/>
          <w:color w:val="FF0066"/>
          <w:sz w:val="28"/>
          <w:szCs w:val="28"/>
        </w:rPr>
        <w:t>圖</w:t>
      </w:r>
      <w:r w:rsidR="00F665E7" w:rsidRPr="00DD7EA4">
        <w:rPr>
          <w:rFonts w:ascii="Times New Roman" w:eastAsia="標楷體" w:hAnsi="Times New Roman" w:cs="Times New Roman" w:hint="eastAsia"/>
          <w:b/>
          <w:color w:val="FF0066"/>
          <w:sz w:val="28"/>
          <w:szCs w:val="28"/>
        </w:rPr>
        <w:t>3.3</w:t>
      </w:r>
      <w:r w:rsidR="00F665E7">
        <w:rPr>
          <w:rFonts w:ascii="Times New Roman" w:eastAsia="標楷體" w:hAnsi="Times New Roman" w:cs="Times New Roman" w:hint="eastAsia"/>
          <w:sz w:val="28"/>
          <w:szCs w:val="28"/>
        </w:rPr>
        <w:t>所</w:t>
      </w:r>
      <w:r w:rsidR="00F665E7" w:rsidRPr="00B37569">
        <w:rPr>
          <w:rFonts w:ascii="Times New Roman" w:eastAsia="標楷體" w:hAnsi="Times New Roman" w:cs="Times New Roman" w:hint="eastAsia"/>
          <w:sz w:val="28"/>
          <w:szCs w:val="28"/>
        </w:rPr>
        <w:t>示</w:t>
      </w:r>
      <w:r w:rsidR="00F665E7">
        <w:rPr>
          <w:rFonts w:ascii="Times New Roman" w:eastAsia="標楷體" w:hAnsi="Times New Roman" w:cs="Times New Roman" w:hint="eastAsia"/>
          <w:sz w:val="28"/>
          <w:szCs w:val="28"/>
        </w:rPr>
        <w:t>為本研究所採用的</w:t>
      </w:r>
      <w:r w:rsidR="00F665E7" w:rsidRPr="00B37569">
        <w:rPr>
          <w:rFonts w:ascii="Times New Roman" w:eastAsia="標楷體" w:hAnsi="Times New Roman" w:cs="Times New Roman" w:hint="eastAsia"/>
          <w:sz w:val="28"/>
          <w:szCs w:val="28"/>
        </w:rPr>
        <w:t>元件</w:t>
      </w:r>
      <w:r w:rsidR="00F665E7">
        <w:rPr>
          <w:rFonts w:ascii="Times New Roman" w:eastAsia="標楷體" w:hAnsi="Times New Roman" w:cs="Times New Roman" w:hint="eastAsia"/>
          <w:sz w:val="28"/>
          <w:szCs w:val="28"/>
        </w:rPr>
        <w:t>類型及</w:t>
      </w:r>
      <w:r w:rsidR="00366908">
        <w:rPr>
          <w:rFonts w:ascii="Times New Roman" w:eastAsia="標楷體" w:hAnsi="Times New Roman" w:cs="Times New Roman" w:hint="eastAsia"/>
          <w:sz w:val="28"/>
          <w:szCs w:val="28"/>
        </w:rPr>
        <w:t>其</w:t>
      </w:r>
      <w:r w:rsidR="00F665E7">
        <w:rPr>
          <w:rFonts w:ascii="Times New Roman" w:eastAsia="標楷體" w:hAnsi="Times New Roman" w:cs="Times New Roman" w:hint="eastAsia"/>
          <w:sz w:val="28"/>
          <w:szCs w:val="28"/>
        </w:rPr>
        <w:t>結構示意圖。除了比較</w:t>
      </w:r>
      <w:r w:rsidR="005E289A">
        <w:rPr>
          <w:rFonts w:ascii="Times New Roman" w:eastAsia="標楷體" w:hAnsi="Times New Roman" w:cs="Times New Roman" w:hint="eastAsia"/>
          <w:sz w:val="28"/>
          <w:szCs w:val="28"/>
        </w:rPr>
        <w:t>S</w:t>
      </w:r>
      <w:r w:rsidR="005E289A">
        <w:rPr>
          <w:rFonts w:ascii="Times New Roman" w:eastAsia="標楷體" w:hAnsi="Times New Roman" w:cs="Times New Roman"/>
          <w:sz w:val="28"/>
          <w:szCs w:val="28"/>
        </w:rPr>
        <w:t xml:space="preserve">iC </w:t>
      </w:r>
      <w:r w:rsidR="00F665E7">
        <w:rPr>
          <w:rFonts w:ascii="Times New Roman" w:eastAsia="標楷體" w:hAnsi="Times New Roman" w:cs="Times New Roman" w:hint="eastAsia"/>
          <w:sz w:val="28"/>
          <w:szCs w:val="28"/>
        </w:rPr>
        <w:t>SBD</w:t>
      </w:r>
      <w:r w:rsidR="00F665E7">
        <w:rPr>
          <w:rFonts w:ascii="Times New Roman" w:eastAsia="標楷體" w:hAnsi="Times New Roman" w:cs="Times New Roman" w:hint="eastAsia"/>
          <w:sz w:val="28"/>
          <w:szCs w:val="28"/>
        </w:rPr>
        <w:t>與</w:t>
      </w:r>
      <w:r w:rsidR="00F665E7">
        <w:rPr>
          <w:rFonts w:ascii="Times New Roman" w:eastAsia="標楷體" w:hAnsi="Times New Roman" w:cs="Times New Roman" w:hint="eastAsia"/>
          <w:sz w:val="28"/>
          <w:szCs w:val="28"/>
        </w:rPr>
        <w:t>MOSFET</w:t>
      </w:r>
      <w:r w:rsidR="000F0B93">
        <w:rPr>
          <w:rFonts w:ascii="Times New Roman" w:eastAsia="標楷體" w:hAnsi="Times New Roman" w:cs="Times New Roman" w:hint="eastAsia"/>
          <w:sz w:val="28"/>
          <w:szCs w:val="28"/>
        </w:rPr>
        <w:t>兩種類型</w:t>
      </w:r>
      <w:r w:rsidR="005E289A">
        <w:rPr>
          <w:rFonts w:ascii="Times New Roman" w:eastAsia="標楷體" w:hAnsi="Times New Roman" w:cs="Times New Roman" w:hint="eastAsia"/>
          <w:sz w:val="28"/>
          <w:szCs w:val="28"/>
        </w:rPr>
        <w:t>元件</w:t>
      </w:r>
      <w:r w:rsidR="00F665E7">
        <w:rPr>
          <w:rFonts w:ascii="Times New Roman" w:eastAsia="標楷體" w:hAnsi="Times New Roman" w:cs="Times New Roman" w:hint="eastAsia"/>
          <w:sz w:val="28"/>
          <w:szCs w:val="28"/>
        </w:rPr>
        <w:t>的差異之外，</w:t>
      </w:r>
      <w:r w:rsidR="0040458C">
        <w:rPr>
          <w:rFonts w:ascii="Times New Roman" w:eastAsia="標楷體" w:hAnsi="Times New Roman" w:cs="Times New Roman" w:hint="eastAsia"/>
          <w:sz w:val="28"/>
          <w:szCs w:val="28"/>
        </w:rPr>
        <w:t>各類元件</w:t>
      </w:r>
      <w:r w:rsidR="000F0B93">
        <w:rPr>
          <w:rFonts w:ascii="Times New Roman" w:eastAsia="標楷體" w:hAnsi="Times New Roman" w:cs="Times New Roman" w:hint="eastAsia"/>
          <w:sz w:val="28"/>
          <w:szCs w:val="28"/>
        </w:rPr>
        <w:t>亦</w:t>
      </w:r>
      <w:r w:rsidR="00F665E7">
        <w:rPr>
          <w:rFonts w:ascii="Times New Roman" w:eastAsia="標楷體" w:hAnsi="Times New Roman" w:cs="Times New Roman" w:hint="eastAsia"/>
          <w:sz w:val="28"/>
          <w:szCs w:val="28"/>
        </w:rPr>
        <w:t>分別加入不同</w:t>
      </w:r>
      <w:r w:rsidR="000F0B93">
        <w:rPr>
          <w:rFonts w:ascii="Times New Roman" w:eastAsia="標楷體" w:hAnsi="Times New Roman" w:cs="Times New Roman" w:hint="eastAsia"/>
          <w:sz w:val="28"/>
          <w:szCs w:val="28"/>
        </w:rPr>
        <w:t>設計的</w:t>
      </w:r>
      <w:r w:rsidR="0040458C">
        <w:rPr>
          <w:rFonts w:ascii="Times New Roman" w:eastAsia="標楷體" w:hAnsi="Times New Roman" w:cs="Times New Roman" w:hint="eastAsia"/>
          <w:sz w:val="28"/>
          <w:szCs w:val="28"/>
        </w:rPr>
        <w:t>元件</w:t>
      </w:r>
      <w:r w:rsidR="00F665E7">
        <w:rPr>
          <w:rFonts w:ascii="Times New Roman" w:eastAsia="標楷體" w:hAnsi="Times New Roman" w:cs="Times New Roman" w:hint="eastAsia"/>
          <w:sz w:val="28"/>
          <w:szCs w:val="28"/>
        </w:rPr>
        <w:t>結構，</w:t>
      </w:r>
      <w:r w:rsidR="00F665E7" w:rsidRPr="00F665E7">
        <w:rPr>
          <w:rFonts w:ascii="Times New Roman" w:eastAsia="標楷體" w:hAnsi="Times New Roman" w:cs="Times New Roman" w:hint="eastAsia"/>
          <w:sz w:val="28"/>
          <w:szCs w:val="28"/>
        </w:rPr>
        <w:t>以利評估不同製程</w:t>
      </w:r>
      <w:r w:rsidR="0040458C">
        <w:rPr>
          <w:rFonts w:ascii="Times New Roman" w:eastAsia="標楷體" w:hAnsi="Times New Roman" w:cs="Times New Roman" w:hint="eastAsia"/>
          <w:sz w:val="28"/>
          <w:szCs w:val="28"/>
        </w:rPr>
        <w:t>與元件</w:t>
      </w:r>
      <w:r w:rsidR="00F665E7" w:rsidRPr="00F665E7">
        <w:rPr>
          <w:rFonts w:ascii="Times New Roman" w:eastAsia="標楷體" w:hAnsi="Times New Roman" w:cs="Times New Roman" w:hint="eastAsia"/>
          <w:sz w:val="28"/>
          <w:szCs w:val="28"/>
        </w:rPr>
        <w:t>架構對輻射效應敏感度</w:t>
      </w:r>
      <w:r w:rsidR="00F665E7">
        <w:rPr>
          <w:rFonts w:ascii="Times New Roman" w:eastAsia="標楷體" w:hAnsi="Times New Roman" w:cs="Times New Roman" w:hint="eastAsia"/>
          <w:sz w:val="28"/>
          <w:szCs w:val="28"/>
        </w:rPr>
        <w:t>的</w:t>
      </w:r>
      <w:r w:rsidR="00F665E7" w:rsidRPr="00F665E7">
        <w:rPr>
          <w:rFonts w:ascii="Times New Roman" w:eastAsia="標楷體" w:hAnsi="Times New Roman" w:cs="Times New Roman" w:hint="eastAsia"/>
          <w:sz w:val="28"/>
          <w:szCs w:val="28"/>
        </w:rPr>
        <w:t>影響。</w:t>
      </w:r>
      <w:r w:rsidR="00F665E7" w:rsidRPr="00DD7EA4">
        <w:rPr>
          <w:rFonts w:ascii="Times New Roman" w:eastAsia="標楷體" w:hAnsi="Times New Roman" w:cs="Times New Roman" w:hint="eastAsia"/>
          <w:b/>
          <w:color w:val="FF0066"/>
          <w:sz w:val="28"/>
          <w:szCs w:val="28"/>
        </w:rPr>
        <w:t>圖</w:t>
      </w:r>
      <w:r w:rsidR="00F665E7" w:rsidRPr="00DD7EA4">
        <w:rPr>
          <w:rFonts w:ascii="Times New Roman" w:eastAsia="標楷體" w:hAnsi="Times New Roman" w:cs="Times New Roman" w:hint="eastAsia"/>
          <w:b/>
          <w:color w:val="FF0066"/>
          <w:sz w:val="28"/>
          <w:szCs w:val="28"/>
        </w:rPr>
        <w:t>3.3</w:t>
      </w:r>
      <w:r w:rsidR="00B12D28" w:rsidRPr="00DD7EA4">
        <w:rPr>
          <w:rFonts w:ascii="Times New Roman" w:eastAsia="標楷體" w:hAnsi="Times New Roman" w:cs="Times New Roman" w:hint="eastAsia"/>
          <w:b/>
          <w:color w:val="FF0066"/>
          <w:sz w:val="28"/>
          <w:szCs w:val="28"/>
        </w:rPr>
        <w:t>(</w:t>
      </w:r>
      <w:r w:rsidR="0040458C" w:rsidRPr="00DD7EA4">
        <w:rPr>
          <w:rFonts w:ascii="Times New Roman" w:eastAsia="標楷體" w:hAnsi="Times New Roman" w:cs="Times New Roman"/>
          <w:b/>
          <w:color w:val="FF0066"/>
          <w:sz w:val="28"/>
          <w:szCs w:val="28"/>
        </w:rPr>
        <w:t>a</w:t>
      </w:r>
      <w:r w:rsidR="00B12D28" w:rsidRPr="00DD7EA4">
        <w:rPr>
          <w:rFonts w:ascii="Times New Roman" w:eastAsia="標楷體" w:hAnsi="Times New Roman" w:cs="Times New Roman" w:hint="eastAsia"/>
          <w:b/>
          <w:color w:val="FF0066"/>
          <w:sz w:val="28"/>
          <w:szCs w:val="28"/>
        </w:rPr>
        <w:t>)</w:t>
      </w:r>
      <w:r w:rsidR="0040458C">
        <w:rPr>
          <w:rFonts w:ascii="Times New Roman" w:eastAsia="標楷體" w:hAnsi="Times New Roman" w:cs="Times New Roman" w:hint="eastAsia"/>
          <w:sz w:val="28"/>
          <w:szCs w:val="28"/>
        </w:rPr>
        <w:t>為目前國際上</w:t>
      </w:r>
      <w:r w:rsidR="000F0B93">
        <w:rPr>
          <w:rFonts w:ascii="Times New Roman" w:eastAsia="標楷體" w:hAnsi="Times New Roman" w:cs="Times New Roman" w:hint="eastAsia"/>
          <w:sz w:val="28"/>
          <w:szCs w:val="28"/>
        </w:rPr>
        <w:t>常見的兩種</w:t>
      </w:r>
      <w:r w:rsidR="00A562D1">
        <w:rPr>
          <w:rFonts w:ascii="Times New Roman" w:eastAsia="標楷體" w:hAnsi="Times New Roman" w:cs="Times New Roman" w:hint="eastAsia"/>
          <w:sz w:val="28"/>
          <w:szCs w:val="28"/>
        </w:rPr>
        <w:t>S</w:t>
      </w:r>
      <w:r w:rsidR="00A562D1">
        <w:rPr>
          <w:rFonts w:ascii="Times New Roman" w:eastAsia="標楷體" w:hAnsi="Times New Roman" w:cs="Times New Roman"/>
          <w:sz w:val="28"/>
          <w:szCs w:val="28"/>
        </w:rPr>
        <w:t xml:space="preserve">iC </w:t>
      </w:r>
      <w:r w:rsidR="0040458C">
        <w:rPr>
          <w:rFonts w:ascii="Times New Roman" w:eastAsia="標楷體" w:hAnsi="Times New Roman" w:cs="Times New Roman" w:hint="eastAsia"/>
          <w:sz w:val="28"/>
          <w:szCs w:val="28"/>
        </w:rPr>
        <w:t>S</w:t>
      </w:r>
      <w:r w:rsidR="0040458C">
        <w:rPr>
          <w:rFonts w:ascii="Times New Roman" w:eastAsia="標楷體" w:hAnsi="Times New Roman" w:cs="Times New Roman"/>
          <w:sz w:val="28"/>
          <w:szCs w:val="28"/>
        </w:rPr>
        <w:t>BD</w:t>
      </w:r>
      <w:r w:rsidR="0040458C">
        <w:rPr>
          <w:rFonts w:ascii="Times New Roman" w:eastAsia="標楷體" w:hAnsi="Times New Roman" w:cs="Times New Roman" w:hint="eastAsia"/>
          <w:sz w:val="28"/>
          <w:szCs w:val="28"/>
        </w:rPr>
        <w:t>元件架構</w:t>
      </w:r>
      <w:r w:rsidR="000F0B93">
        <w:rPr>
          <w:rFonts w:ascii="Times New Roman" w:eastAsia="標楷體" w:hAnsi="Times New Roman" w:cs="Times New Roman" w:hint="eastAsia"/>
          <w:sz w:val="28"/>
          <w:szCs w:val="28"/>
        </w:rPr>
        <w:t>：</w:t>
      </w:r>
      <w:r w:rsidR="0040458C">
        <w:rPr>
          <w:rFonts w:ascii="Times New Roman" w:eastAsia="標楷體" w:hAnsi="Times New Roman" w:cs="Times New Roman" w:hint="eastAsia"/>
          <w:sz w:val="28"/>
          <w:szCs w:val="28"/>
        </w:rPr>
        <w:t>傳統型</w:t>
      </w:r>
      <w:r w:rsidR="0040458C">
        <w:rPr>
          <w:rFonts w:ascii="Times New Roman" w:eastAsia="標楷體" w:hAnsi="Times New Roman" w:cs="Times New Roman" w:hint="eastAsia"/>
          <w:sz w:val="28"/>
          <w:szCs w:val="28"/>
        </w:rPr>
        <w:t>Sc</w:t>
      </w:r>
      <w:r w:rsidR="0040458C">
        <w:rPr>
          <w:rFonts w:ascii="Times New Roman" w:eastAsia="標楷體" w:hAnsi="Times New Roman" w:cs="Times New Roman"/>
          <w:sz w:val="28"/>
          <w:szCs w:val="28"/>
        </w:rPr>
        <w:t xml:space="preserve">hottky </w:t>
      </w:r>
      <w:r w:rsidR="0040458C">
        <w:rPr>
          <w:rFonts w:ascii="Times New Roman" w:eastAsia="標楷體" w:hAnsi="Times New Roman" w:cs="Times New Roman" w:hint="eastAsia"/>
          <w:sz w:val="28"/>
          <w:szCs w:val="28"/>
        </w:rPr>
        <w:t>D</w:t>
      </w:r>
      <w:r w:rsidR="0040458C">
        <w:rPr>
          <w:rFonts w:ascii="Times New Roman" w:eastAsia="標楷體" w:hAnsi="Times New Roman" w:cs="Times New Roman"/>
          <w:sz w:val="28"/>
          <w:szCs w:val="28"/>
        </w:rPr>
        <w:t>iode</w:t>
      </w:r>
      <w:r w:rsidR="000F0B93">
        <w:rPr>
          <w:rFonts w:ascii="Times New Roman" w:eastAsia="標楷體" w:hAnsi="Times New Roman" w:cs="Times New Roman" w:hint="eastAsia"/>
          <w:sz w:val="28"/>
          <w:szCs w:val="28"/>
        </w:rPr>
        <w:t xml:space="preserve"> </w:t>
      </w:r>
      <w:r w:rsidR="00B12D28">
        <w:rPr>
          <w:rFonts w:ascii="Times New Roman" w:eastAsia="標楷體" w:hAnsi="Times New Roman" w:cs="Times New Roman" w:hint="eastAsia"/>
          <w:sz w:val="28"/>
          <w:szCs w:val="28"/>
        </w:rPr>
        <w:t>(</w:t>
      </w:r>
      <w:r w:rsidR="0040458C">
        <w:rPr>
          <w:rFonts w:ascii="Times New Roman" w:eastAsia="標楷體" w:hAnsi="Times New Roman" w:cs="Times New Roman"/>
          <w:sz w:val="28"/>
          <w:szCs w:val="28"/>
        </w:rPr>
        <w:t>Device S1)</w:t>
      </w:r>
      <w:r w:rsidR="0040458C">
        <w:rPr>
          <w:rFonts w:ascii="Times New Roman" w:eastAsia="標楷體" w:hAnsi="Times New Roman" w:cs="Times New Roman" w:hint="eastAsia"/>
          <w:sz w:val="28"/>
          <w:szCs w:val="28"/>
        </w:rPr>
        <w:t>與</w:t>
      </w:r>
      <w:r w:rsidR="0040458C" w:rsidRPr="0040458C">
        <w:rPr>
          <w:rFonts w:ascii="Times New Roman" w:eastAsia="標楷體" w:hAnsi="Times New Roman" w:cs="Times New Roman"/>
          <w:sz w:val="28"/>
          <w:szCs w:val="28"/>
        </w:rPr>
        <w:t>Junction Barrier Schottky</w:t>
      </w:r>
      <w:r w:rsidR="0040458C">
        <w:rPr>
          <w:rFonts w:ascii="Times New Roman" w:eastAsia="標楷體" w:hAnsi="Times New Roman" w:cs="Times New Roman"/>
          <w:sz w:val="28"/>
          <w:szCs w:val="28"/>
        </w:rPr>
        <w:t xml:space="preserve"> (JBS)</w:t>
      </w:r>
      <w:r w:rsidR="000F0B93">
        <w:rPr>
          <w:rFonts w:ascii="Times New Roman" w:eastAsia="標楷體" w:hAnsi="Times New Roman" w:cs="Times New Roman" w:hint="eastAsia"/>
          <w:sz w:val="28"/>
          <w:szCs w:val="28"/>
        </w:rPr>
        <w:t xml:space="preserve"> </w:t>
      </w:r>
      <w:r w:rsidR="0040458C">
        <w:rPr>
          <w:rFonts w:ascii="Times New Roman" w:eastAsia="標楷體" w:hAnsi="Times New Roman" w:cs="Times New Roman"/>
          <w:sz w:val="28"/>
          <w:szCs w:val="28"/>
        </w:rPr>
        <w:t>(Device S2)</w:t>
      </w:r>
      <w:r w:rsidR="00A562D1">
        <w:rPr>
          <w:rFonts w:ascii="Times New Roman" w:eastAsia="標楷體" w:hAnsi="Times New Roman" w:cs="Times New Roman" w:hint="eastAsia"/>
          <w:sz w:val="28"/>
          <w:szCs w:val="28"/>
        </w:rPr>
        <w:t>。</w:t>
      </w:r>
      <w:r w:rsidR="00A562D1" w:rsidRPr="00A562D1">
        <w:rPr>
          <w:rFonts w:ascii="Times New Roman" w:eastAsia="標楷體" w:hAnsi="Times New Roman" w:cs="Times New Roman" w:hint="eastAsia"/>
          <w:sz w:val="28"/>
          <w:szCs w:val="28"/>
        </w:rPr>
        <w:t>傳統</w:t>
      </w:r>
      <w:r w:rsidR="00A562D1" w:rsidRPr="00A562D1">
        <w:rPr>
          <w:rFonts w:ascii="Times New Roman" w:eastAsia="標楷體" w:hAnsi="Times New Roman" w:cs="Times New Roman" w:hint="eastAsia"/>
          <w:sz w:val="28"/>
          <w:szCs w:val="28"/>
        </w:rPr>
        <w:t>SBD</w:t>
      </w:r>
      <w:r w:rsidR="00A562D1" w:rsidRPr="00A562D1">
        <w:rPr>
          <w:rFonts w:ascii="Times New Roman" w:eastAsia="標楷體" w:hAnsi="Times New Roman" w:cs="Times New Roman" w:hint="eastAsia"/>
          <w:sz w:val="28"/>
          <w:szCs w:val="28"/>
        </w:rPr>
        <w:t>具有低導通電阻、</w:t>
      </w:r>
      <w:r w:rsidR="000F0B93">
        <w:rPr>
          <w:rFonts w:ascii="Times New Roman" w:eastAsia="標楷體" w:hAnsi="Times New Roman" w:cs="Times New Roman" w:hint="eastAsia"/>
          <w:sz w:val="28"/>
          <w:szCs w:val="28"/>
        </w:rPr>
        <w:t>低</w:t>
      </w:r>
      <w:r w:rsidR="00A562D1" w:rsidRPr="00A562D1">
        <w:rPr>
          <w:rFonts w:ascii="Times New Roman" w:eastAsia="標楷體" w:hAnsi="Times New Roman" w:cs="Times New Roman" w:hint="eastAsia"/>
          <w:sz w:val="28"/>
          <w:szCs w:val="28"/>
        </w:rPr>
        <w:t>導通電壓、快速等優點，但反向漏電流大，可靠度較差</w:t>
      </w:r>
      <w:r w:rsidR="00A562D1">
        <w:rPr>
          <w:rFonts w:ascii="Times New Roman" w:eastAsia="標楷體" w:hAnsi="Times New Roman" w:cs="Times New Roman" w:hint="eastAsia"/>
          <w:sz w:val="28"/>
          <w:szCs w:val="28"/>
        </w:rPr>
        <w:t>；</w:t>
      </w:r>
      <w:r w:rsidR="00A562D1" w:rsidRPr="00A562D1">
        <w:rPr>
          <w:rFonts w:ascii="Times New Roman" w:eastAsia="標楷體" w:hAnsi="Times New Roman" w:cs="Times New Roman"/>
          <w:sz w:val="28"/>
          <w:szCs w:val="28"/>
        </w:rPr>
        <w:t>JBS</w:t>
      </w:r>
      <w:r w:rsidR="000F0B93">
        <w:rPr>
          <w:rFonts w:ascii="Times New Roman" w:eastAsia="標楷體" w:hAnsi="Times New Roman" w:cs="Times New Roman" w:hint="eastAsia"/>
          <w:sz w:val="28"/>
          <w:szCs w:val="28"/>
        </w:rPr>
        <w:t>元件</w:t>
      </w:r>
      <w:r w:rsidR="00A562D1">
        <w:rPr>
          <w:rFonts w:ascii="Times New Roman" w:eastAsia="標楷體" w:hAnsi="Times New Roman" w:cs="Times New Roman" w:hint="eastAsia"/>
          <w:sz w:val="28"/>
          <w:szCs w:val="28"/>
        </w:rPr>
        <w:t>則</w:t>
      </w:r>
      <w:r w:rsidR="00A562D1" w:rsidRPr="00A562D1">
        <w:rPr>
          <w:rFonts w:ascii="Times New Roman" w:eastAsia="標楷體" w:hAnsi="Times New Roman" w:cs="Times New Roman" w:hint="eastAsia"/>
          <w:sz w:val="28"/>
          <w:szCs w:val="28"/>
        </w:rPr>
        <w:t>藉由加入</w:t>
      </w:r>
      <w:r w:rsidR="00A562D1" w:rsidRPr="00A562D1">
        <w:rPr>
          <w:rFonts w:ascii="Times New Roman" w:eastAsia="標楷體" w:hAnsi="Times New Roman" w:cs="Times New Roman"/>
          <w:sz w:val="28"/>
          <w:szCs w:val="28"/>
        </w:rPr>
        <w:t>p</w:t>
      </w:r>
      <w:r w:rsidR="00A562D1" w:rsidRPr="00A562D1">
        <w:rPr>
          <w:rFonts w:ascii="Times New Roman" w:eastAsia="標楷體" w:hAnsi="Times New Roman" w:cs="Times New Roman"/>
          <w:sz w:val="28"/>
          <w:szCs w:val="28"/>
          <w:vertAlign w:val="superscript"/>
        </w:rPr>
        <w:t>+</w:t>
      </w:r>
      <w:r w:rsidR="00A562D1" w:rsidRPr="00A562D1">
        <w:rPr>
          <w:rFonts w:ascii="Times New Roman" w:eastAsia="標楷體" w:hAnsi="Times New Roman" w:cs="Times New Roman"/>
          <w:sz w:val="28"/>
          <w:szCs w:val="28"/>
        </w:rPr>
        <w:t>-well</w:t>
      </w:r>
      <w:r w:rsidR="00A562D1" w:rsidRPr="00A562D1">
        <w:rPr>
          <w:rFonts w:ascii="Times New Roman" w:eastAsia="標楷體" w:hAnsi="Times New Roman" w:cs="Times New Roman" w:hint="eastAsia"/>
          <w:sz w:val="28"/>
          <w:szCs w:val="28"/>
        </w:rPr>
        <w:t>，有效降低反向漏電流，</w:t>
      </w:r>
      <w:r w:rsidR="00A562D1">
        <w:rPr>
          <w:rFonts w:ascii="Times New Roman" w:eastAsia="標楷體" w:hAnsi="Times New Roman" w:cs="Times New Roman" w:hint="eastAsia"/>
          <w:sz w:val="28"/>
          <w:szCs w:val="28"/>
        </w:rPr>
        <w:t>並</w:t>
      </w:r>
      <w:r w:rsidR="00A562D1" w:rsidRPr="00A562D1">
        <w:rPr>
          <w:rFonts w:ascii="Times New Roman" w:eastAsia="標楷體" w:hAnsi="Times New Roman" w:cs="Times New Roman" w:hint="eastAsia"/>
          <w:sz w:val="28"/>
          <w:szCs w:val="28"/>
        </w:rPr>
        <w:t>提高可靠度</w:t>
      </w:r>
      <w:r w:rsidR="00A562D1">
        <w:rPr>
          <w:rFonts w:ascii="Times New Roman" w:eastAsia="標楷體" w:hAnsi="Times New Roman" w:cs="Times New Roman" w:hint="eastAsia"/>
          <w:sz w:val="28"/>
          <w:szCs w:val="28"/>
        </w:rPr>
        <w:t>。</w:t>
      </w:r>
      <w:proofErr w:type="gramStart"/>
      <w:r w:rsidR="008179A9">
        <w:rPr>
          <w:rFonts w:ascii="Times New Roman" w:eastAsia="標楷體" w:hAnsi="Times New Roman" w:cs="Times New Roman" w:hint="eastAsia"/>
          <w:sz w:val="28"/>
          <w:szCs w:val="28"/>
        </w:rPr>
        <w:t>此</w:t>
      </w:r>
      <w:r w:rsidR="00A562D1">
        <w:rPr>
          <w:rFonts w:ascii="Times New Roman" w:eastAsia="標楷體" w:hAnsi="Times New Roman" w:cs="Times New Roman" w:hint="eastAsia"/>
          <w:sz w:val="28"/>
          <w:szCs w:val="28"/>
        </w:rPr>
        <w:t>外，</w:t>
      </w:r>
      <w:proofErr w:type="gramEnd"/>
      <w:r w:rsidR="00A562D1">
        <w:rPr>
          <w:rFonts w:ascii="Times New Roman" w:eastAsia="標楷體" w:hAnsi="Times New Roman" w:cs="Times New Roman" w:hint="eastAsia"/>
          <w:sz w:val="28"/>
          <w:szCs w:val="28"/>
        </w:rPr>
        <w:t>由</w:t>
      </w:r>
      <w:r w:rsidR="00A562D1" w:rsidRPr="00DD7EA4">
        <w:rPr>
          <w:rFonts w:ascii="Times New Roman" w:eastAsia="標楷體" w:hAnsi="Times New Roman" w:cs="Times New Roman" w:hint="eastAsia"/>
          <w:b/>
          <w:color w:val="FF0066"/>
          <w:sz w:val="28"/>
          <w:szCs w:val="28"/>
        </w:rPr>
        <w:t>圖</w:t>
      </w:r>
      <w:r w:rsidR="00B37569" w:rsidRPr="00DD7EA4">
        <w:rPr>
          <w:rFonts w:ascii="Times New Roman" w:eastAsia="標楷體" w:hAnsi="Times New Roman" w:cs="Times New Roman" w:hint="eastAsia"/>
          <w:b/>
          <w:color w:val="FF0066"/>
          <w:sz w:val="28"/>
          <w:szCs w:val="28"/>
        </w:rPr>
        <w:t>3.3</w:t>
      </w:r>
      <w:r w:rsidR="00B12D28" w:rsidRPr="00DD7EA4">
        <w:rPr>
          <w:rFonts w:ascii="Times New Roman" w:eastAsia="標楷體" w:hAnsi="Times New Roman" w:cs="Times New Roman" w:hint="eastAsia"/>
          <w:b/>
          <w:color w:val="FF0066"/>
          <w:sz w:val="28"/>
          <w:szCs w:val="28"/>
        </w:rPr>
        <w:t>(</w:t>
      </w:r>
      <w:r w:rsidR="00B37569" w:rsidRPr="00DD7EA4">
        <w:rPr>
          <w:rFonts w:ascii="Times New Roman" w:eastAsia="標楷體" w:hAnsi="Times New Roman" w:cs="Times New Roman" w:hint="eastAsia"/>
          <w:b/>
          <w:color w:val="FF0066"/>
          <w:sz w:val="28"/>
          <w:szCs w:val="28"/>
        </w:rPr>
        <w:t>b</w:t>
      </w:r>
      <w:r w:rsidR="00B12D28" w:rsidRPr="00DD7EA4">
        <w:rPr>
          <w:rFonts w:ascii="Times New Roman" w:eastAsia="標楷體" w:hAnsi="Times New Roman" w:cs="Times New Roman" w:hint="eastAsia"/>
          <w:b/>
          <w:color w:val="FF0066"/>
          <w:sz w:val="28"/>
          <w:szCs w:val="28"/>
        </w:rPr>
        <w:t>)</w:t>
      </w:r>
      <w:r w:rsidR="00A562D1">
        <w:rPr>
          <w:rFonts w:ascii="Times New Roman" w:eastAsia="標楷體" w:hAnsi="Times New Roman" w:cs="Times New Roman" w:hint="eastAsia"/>
          <w:sz w:val="28"/>
          <w:szCs w:val="28"/>
        </w:rPr>
        <w:t>顯示</w:t>
      </w:r>
      <w:r w:rsidR="00B37569" w:rsidRPr="00B37569">
        <w:rPr>
          <w:rFonts w:ascii="Times New Roman" w:eastAsia="標楷體" w:hAnsi="Times New Roman" w:cs="Times New Roman" w:hint="eastAsia"/>
          <w:sz w:val="28"/>
          <w:szCs w:val="28"/>
        </w:rPr>
        <w:t>，目前常見的</w:t>
      </w:r>
      <w:r w:rsidR="00B37569" w:rsidRPr="00B37569">
        <w:rPr>
          <w:rFonts w:ascii="Times New Roman" w:eastAsia="標楷體" w:hAnsi="Times New Roman" w:cs="Times New Roman" w:hint="eastAsia"/>
          <w:sz w:val="28"/>
          <w:szCs w:val="28"/>
        </w:rPr>
        <w:t>SiC MOSFET</w:t>
      </w:r>
      <w:r w:rsidR="00B37569" w:rsidRPr="00B37569">
        <w:rPr>
          <w:rFonts w:ascii="Times New Roman" w:eastAsia="標楷體" w:hAnsi="Times New Roman" w:cs="Times New Roman" w:hint="eastAsia"/>
          <w:sz w:val="28"/>
          <w:szCs w:val="28"/>
        </w:rPr>
        <w:t>結構分為平面型</w:t>
      </w:r>
      <w:r w:rsidR="00B12D28">
        <w:rPr>
          <w:rFonts w:ascii="Times New Roman" w:eastAsia="標楷體" w:hAnsi="Times New Roman" w:cs="Times New Roman" w:hint="eastAsia"/>
          <w:sz w:val="28"/>
          <w:szCs w:val="28"/>
        </w:rPr>
        <w:t>(</w:t>
      </w:r>
      <w:r w:rsidR="00B37569" w:rsidRPr="00B37569">
        <w:rPr>
          <w:rFonts w:ascii="Times New Roman" w:eastAsia="標楷體" w:hAnsi="Times New Roman" w:cs="Times New Roman" w:hint="eastAsia"/>
          <w:sz w:val="28"/>
          <w:szCs w:val="28"/>
        </w:rPr>
        <w:t>planar type</w:t>
      </w:r>
      <w:r w:rsidR="00B12D28">
        <w:rPr>
          <w:rFonts w:ascii="Times New Roman" w:eastAsia="標楷體" w:hAnsi="Times New Roman" w:cs="Times New Roman" w:hint="eastAsia"/>
          <w:sz w:val="28"/>
          <w:szCs w:val="28"/>
        </w:rPr>
        <w:t>)</w:t>
      </w:r>
      <w:r w:rsidR="00B37569" w:rsidRPr="00B37569">
        <w:rPr>
          <w:rFonts w:ascii="Times New Roman" w:eastAsia="標楷體" w:hAnsi="Times New Roman" w:cs="Times New Roman" w:hint="eastAsia"/>
          <w:sz w:val="28"/>
          <w:szCs w:val="28"/>
        </w:rPr>
        <w:t>與溝槽型</w:t>
      </w:r>
      <w:r w:rsidR="00B12D28">
        <w:rPr>
          <w:rFonts w:ascii="Times New Roman" w:eastAsia="標楷體" w:hAnsi="Times New Roman" w:cs="Times New Roman" w:hint="eastAsia"/>
          <w:sz w:val="28"/>
          <w:szCs w:val="28"/>
        </w:rPr>
        <w:t>(</w:t>
      </w:r>
      <w:r w:rsidR="00B37569" w:rsidRPr="00B37569">
        <w:rPr>
          <w:rFonts w:ascii="Times New Roman" w:eastAsia="標楷體" w:hAnsi="Times New Roman" w:cs="Times New Roman" w:hint="eastAsia"/>
          <w:sz w:val="28"/>
          <w:szCs w:val="28"/>
        </w:rPr>
        <w:t>trench type</w:t>
      </w:r>
      <w:r w:rsidR="00B12D28">
        <w:rPr>
          <w:rFonts w:ascii="Times New Roman" w:eastAsia="標楷體" w:hAnsi="Times New Roman" w:cs="Times New Roman" w:hint="eastAsia"/>
          <w:sz w:val="28"/>
          <w:szCs w:val="28"/>
        </w:rPr>
        <w:t>)</w:t>
      </w:r>
      <w:r w:rsidR="00B37569" w:rsidRPr="00B37569">
        <w:rPr>
          <w:rFonts w:ascii="Times New Roman" w:eastAsia="標楷體" w:hAnsi="Times New Roman" w:cs="Times New Roman" w:hint="eastAsia"/>
          <w:sz w:val="28"/>
          <w:szCs w:val="28"/>
        </w:rPr>
        <w:t>兩類。</w:t>
      </w:r>
      <w:r w:rsidR="00A562D1" w:rsidRPr="00A562D1">
        <w:rPr>
          <w:rFonts w:ascii="Times New Roman" w:eastAsia="標楷體" w:hAnsi="Times New Roman" w:cs="Times New Roman" w:hint="eastAsia"/>
          <w:sz w:val="28"/>
          <w:szCs w:val="28"/>
        </w:rPr>
        <w:t>平面型</w:t>
      </w:r>
      <w:r w:rsidR="00A562D1" w:rsidRPr="00A562D1">
        <w:rPr>
          <w:rFonts w:ascii="Times New Roman" w:eastAsia="標楷體" w:hAnsi="Times New Roman" w:cs="Times New Roman" w:hint="eastAsia"/>
          <w:sz w:val="28"/>
          <w:szCs w:val="28"/>
        </w:rPr>
        <w:t>MOSFET</w:t>
      </w:r>
      <w:r w:rsidR="00B12D28">
        <w:rPr>
          <w:rFonts w:ascii="Times New Roman" w:eastAsia="標楷體" w:hAnsi="Times New Roman" w:cs="Times New Roman" w:hint="eastAsia"/>
          <w:sz w:val="28"/>
          <w:szCs w:val="28"/>
        </w:rPr>
        <w:t xml:space="preserve"> (D</w:t>
      </w:r>
      <w:r w:rsidR="00B12D28">
        <w:rPr>
          <w:rFonts w:ascii="Times New Roman" w:eastAsia="標楷體" w:hAnsi="Times New Roman" w:cs="Times New Roman"/>
          <w:sz w:val="28"/>
          <w:szCs w:val="28"/>
        </w:rPr>
        <w:t>evice M1</w:t>
      </w:r>
      <w:r w:rsidR="00B12D28">
        <w:rPr>
          <w:rFonts w:ascii="Times New Roman" w:eastAsia="標楷體" w:hAnsi="Times New Roman" w:cs="Times New Roman" w:hint="eastAsia"/>
          <w:sz w:val="28"/>
          <w:szCs w:val="28"/>
        </w:rPr>
        <w:t>)</w:t>
      </w:r>
      <w:r w:rsidR="00A562D1" w:rsidRPr="00A562D1">
        <w:rPr>
          <w:rFonts w:ascii="Times New Roman" w:eastAsia="標楷體" w:hAnsi="Times New Roman" w:cs="Times New Roman" w:hint="eastAsia"/>
          <w:sz w:val="28"/>
          <w:szCs w:val="28"/>
        </w:rPr>
        <w:t>的</w:t>
      </w:r>
      <w:r w:rsidR="00A562D1" w:rsidRPr="00A562D1">
        <w:rPr>
          <w:rFonts w:ascii="Times New Roman" w:eastAsia="標楷體" w:hAnsi="Times New Roman" w:cs="Times New Roman" w:hint="eastAsia"/>
          <w:sz w:val="28"/>
          <w:szCs w:val="28"/>
        </w:rPr>
        <w:t>SiC/SiO</w:t>
      </w:r>
      <w:r w:rsidR="00A562D1" w:rsidRPr="00A562D1">
        <w:rPr>
          <w:rFonts w:ascii="Times New Roman" w:eastAsia="標楷體" w:hAnsi="Times New Roman" w:cs="Times New Roman" w:hint="eastAsia"/>
          <w:sz w:val="28"/>
          <w:szCs w:val="28"/>
          <w:vertAlign w:val="subscript"/>
        </w:rPr>
        <w:t>2</w:t>
      </w:r>
      <w:r w:rsidR="00A562D1" w:rsidRPr="00A562D1">
        <w:rPr>
          <w:rFonts w:ascii="Times New Roman" w:eastAsia="標楷體" w:hAnsi="Times New Roman" w:cs="Times New Roman" w:hint="eastAsia"/>
          <w:sz w:val="28"/>
          <w:szCs w:val="28"/>
        </w:rPr>
        <w:t>界面</w:t>
      </w:r>
      <w:r w:rsidR="00A562D1">
        <w:rPr>
          <w:rFonts w:ascii="Times New Roman" w:eastAsia="標楷體" w:hAnsi="Times New Roman" w:cs="Times New Roman" w:hint="eastAsia"/>
          <w:sz w:val="28"/>
          <w:szCs w:val="28"/>
        </w:rPr>
        <w:t>可能</w:t>
      </w:r>
      <w:r w:rsidR="00A562D1" w:rsidRPr="00A562D1">
        <w:rPr>
          <w:rFonts w:ascii="Times New Roman" w:eastAsia="標楷體" w:hAnsi="Times New Roman" w:cs="Times New Roman" w:hint="eastAsia"/>
          <w:sz w:val="28"/>
          <w:szCs w:val="28"/>
        </w:rPr>
        <w:t>存在較高的</w:t>
      </w:r>
      <w:proofErr w:type="gramStart"/>
      <w:r w:rsidR="00A562D1" w:rsidRPr="00A562D1">
        <w:rPr>
          <w:rFonts w:ascii="Times New Roman" w:eastAsia="標楷體" w:hAnsi="Times New Roman" w:cs="Times New Roman" w:hint="eastAsia"/>
          <w:sz w:val="28"/>
          <w:szCs w:val="28"/>
        </w:rPr>
        <w:t>界面態密度</w:t>
      </w:r>
      <w:proofErr w:type="gramEnd"/>
      <w:r w:rsidR="00A562D1" w:rsidRPr="00A562D1">
        <w:rPr>
          <w:rFonts w:ascii="Times New Roman" w:eastAsia="標楷體" w:hAnsi="Times New Roman" w:cs="Times New Roman" w:hint="eastAsia"/>
          <w:sz w:val="28"/>
          <w:szCs w:val="28"/>
        </w:rPr>
        <w:t>，導致其電子遷移率較低</w:t>
      </w:r>
      <w:r w:rsidR="00A562D1">
        <w:rPr>
          <w:rFonts w:ascii="Times New Roman" w:eastAsia="標楷體" w:hAnsi="Times New Roman" w:cs="Times New Roman" w:hint="eastAsia"/>
          <w:sz w:val="28"/>
          <w:szCs w:val="28"/>
        </w:rPr>
        <w:t>；</w:t>
      </w:r>
      <w:r w:rsidR="00A562D1" w:rsidRPr="00A562D1">
        <w:rPr>
          <w:rFonts w:ascii="Times New Roman" w:eastAsia="標楷體" w:hAnsi="Times New Roman" w:cs="Times New Roman" w:hint="eastAsia"/>
          <w:sz w:val="28"/>
          <w:szCs w:val="28"/>
        </w:rPr>
        <w:t>溝槽型</w:t>
      </w:r>
      <w:r w:rsidR="00A562D1" w:rsidRPr="00A562D1">
        <w:rPr>
          <w:rFonts w:ascii="Times New Roman" w:eastAsia="標楷體" w:hAnsi="Times New Roman" w:cs="Times New Roman" w:hint="eastAsia"/>
          <w:sz w:val="28"/>
          <w:szCs w:val="28"/>
        </w:rPr>
        <w:t>MOSFET</w:t>
      </w:r>
      <w:r w:rsidR="00B12D28">
        <w:rPr>
          <w:rFonts w:ascii="Times New Roman" w:eastAsia="標楷體" w:hAnsi="Times New Roman" w:cs="Times New Roman"/>
          <w:sz w:val="28"/>
          <w:szCs w:val="28"/>
        </w:rPr>
        <w:t xml:space="preserve"> </w:t>
      </w:r>
      <w:r w:rsidR="00B12D28">
        <w:rPr>
          <w:rFonts w:ascii="Times New Roman" w:eastAsia="標楷體" w:hAnsi="Times New Roman" w:cs="Times New Roman" w:hint="eastAsia"/>
          <w:sz w:val="28"/>
          <w:szCs w:val="28"/>
        </w:rPr>
        <w:t>(D</w:t>
      </w:r>
      <w:r w:rsidR="00B12D28">
        <w:rPr>
          <w:rFonts w:ascii="Times New Roman" w:eastAsia="標楷體" w:hAnsi="Times New Roman" w:cs="Times New Roman"/>
          <w:sz w:val="28"/>
          <w:szCs w:val="28"/>
        </w:rPr>
        <w:t>evice M2</w:t>
      </w:r>
      <w:r w:rsidR="00B12D28">
        <w:rPr>
          <w:rFonts w:ascii="Times New Roman" w:eastAsia="標楷體" w:hAnsi="Times New Roman" w:cs="Times New Roman" w:hint="eastAsia"/>
          <w:sz w:val="28"/>
          <w:szCs w:val="28"/>
        </w:rPr>
        <w:t>)</w:t>
      </w:r>
      <w:proofErr w:type="gramStart"/>
      <w:r w:rsidR="00A562D1" w:rsidRPr="00A562D1">
        <w:rPr>
          <w:rFonts w:ascii="Times New Roman" w:eastAsia="標楷體" w:hAnsi="Times New Roman" w:cs="Times New Roman" w:hint="eastAsia"/>
          <w:sz w:val="28"/>
          <w:szCs w:val="28"/>
        </w:rPr>
        <w:t>的側壁具有</w:t>
      </w:r>
      <w:proofErr w:type="gramEnd"/>
      <w:r w:rsidR="00A562D1" w:rsidRPr="00A562D1">
        <w:rPr>
          <w:rFonts w:ascii="Times New Roman" w:eastAsia="標楷體" w:hAnsi="Times New Roman" w:cs="Times New Roman" w:hint="eastAsia"/>
          <w:sz w:val="28"/>
          <w:szCs w:val="28"/>
        </w:rPr>
        <w:t>較</w:t>
      </w:r>
      <w:r w:rsidR="00A562D1" w:rsidRPr="00A562D1">
        <w:rPr>
          <w:rFonts w:ascii="Times New Roman" w:eastAsia="標楷體" w:hAnsi="Times New Roman" w:cs="Times New Roman" w:hint="eastAsia"/>
          <w:sz w:val="28"/>
          <w:szCs w:val="28"/>
        </w:rPr>
        <w:lastRenderedPageBreak/>
        <w:t>高的電子遷移率</w:t>
      </w:r>
      <w:r w:rsidR="00B12D28">
        <w:rPr>
          <w:rFonts w:ascii="Times New Roman" w:eastAsia="標楷體" w:hAnsi="Times New Roman" w:cs="Times New Roman" w:hint="eastAsia"/>
          <w:sz w:val="28"/>
          <w:szCs w:val="28"/>
        </w:rPr>
        <w:t>，並可具有</w:t>
      </w:r>
      <w:r w:rsidR="00A562D1" w:rsidRPr="00A562D1">
        <w:rPr>
          <w:rFonts w:ascii="Times New Roman" w:eastAsia="標楷體" w:hAnsi="Times New Roman" w:cs="Times New Roman" w:hint="eastAsia"/>
          <w:sz w:val="28"/>
          <w:szCs w:val="28"/>
        </w:rPr>
        <w:t>更高的元件密度及更低的導通電阻</w:t>
      </w:r>
      <w:r w:rsidR="00B12D28">
        <w:rPr>
          <w:rFonts w:ascii="Times New Roman" w:eastAsia="標楷體" w:hAnsi="Times New Roman" w:cs="Times New Roman" w:hint="eastAsia"/>
          <w:sz w:val="28"/>
          <w:szCs w:val="28"/>
        </w:rPr>
        <w:t>。</w:t>
      </w:r>
      <w:r w:rsidR="00B37569" w:rsidRPr="00B37569">
        <w:rPr>
          <w:rFonts w:ascii="Times New Roman" w:eastAsia="標楷體" w:hAnsi="Times New Roman" w:cs="Times New Roman" w:hint="eastAsia"/>
          <w:sz w:val="28"/>
          <w:szCs w:val="28"/>
        </w:rPr>
        <w:t>本研究</w:t>
      </w:r>
      <w:r w:rsidR="0039314C">
        <w:rPr>
          <w:rFonts w:ascii="Times New Roman" w:eastAsia="標楷體" w:hAnsi="Times New Roman" w:cs="Times New Roman" w:hint="eastAsia"/>
          <w:sz w:val="28"/>
          <w:szCs w:val="28"/>
        </w:rPr>
        <w:t>將</w:t>
      </w:r>
      <w:r w:rsidR="00B37569" w:rsidRPr="00B37569">
        <w:rPr>
          <w:rFonts w:ascii="Times New Roman" w:eastAsia="標楷體" w:hAnsi="Times New Roman" w:cs="Times New Roman" w:hint="eastAsia"/>
          <w:sz w:val="28"/>
          <w:szCs w:val="28"/>
        </w:rPr>
        <w:t>分別</w:t>
      </w:r>
      <w:r>
        <w:rPr>
          <w:rFonts w:ascii="Times New Roman" w:eastAsia="標楷體" w:hAnsi="Times New Roman" w:cs="Times New Roman" w:hint="eastAsia"/>
          <w:sz w:val="28"/>
          <w:szCs w:val="28"/>
        </w:rPr>
        <w:t>針</w:t>
      </w:r>
      <w:r w:rsidR="00B37569" w:rsidRPr="00B37569">
        <w:rPr>
          <w:rFonts w:ascii="Times New Roman" w:eastAsia="標楷體" w:hAnsi="Times New Roman" w:cs="Times New Roman" w:hint="eastAsia"/>
          <w:sz w:val="28"/>
          <w:szCs w:val="28"/>
        </w:rPr>
        <w:t>對</w:t>
      </w:r>
      <w:r>
        <w:rPr>
          <w:rFonts w:ascii="Times New Roman" w:eastAsia="標楷體" w:hAnsi="Times New Roman" w:cs="Times New Roman" w:hint="eastAsia"/>
          <w:sz w:val="28"/>
          <w:szCs w:val="28"/>
        </w:rPr>
        <w:t>上述四</w:t>
      </w:r>
      <w:r w:rsidR="00B37569" w:rsidRPr="00B37569">
        <w:rPr>
          <w:rFonts w:ascii="Times New Roman" w:eastAsia="標楷體" w:hAnsi="Times New Roman" w:cs="Times New Roman" w:hint="eastAsia"/>
          <w:sz w:val="28"/>
          <w:szCs w:val="28"/>
        </w:rPr>
        <w:t>種不同</w:t>
      </w:r>
      <w:r>
        <w:rPr>
          <w:rFonts w:ascii="Times New Roman" w:eastAsia="標楷體" w:hAnsi="Times New Roman" w:cs="Times New Roman" w:hint="eastAsia"/>
          <w:sz w:val="28"/>
          <w:szCs w:val="28"/>
        </w:rPr>
        <w:t>種類與結構</w:t>
      </w:r>
      <w:r w:rsidR="00B37569" w:rsidRPr="00B37569">
        <w:rPr>
          <w:rFonts w:ascii="Times New Roman" w:eastAsia="標楷體" w:hAnsi="Times New Roman" w:cs="Times New Roman" w:hint="eastAsia"/>
          <w:sz w:val="28"/>
          <w:szCs w:val="28"/>
        </w:rPr>
        <w:t>設計的元件進行輻射效應測試，</w:t>
      </w:r>
      <w:r w:rsidR="008179A9">
        <w:rPr>
          <w:rFonts w:ascii="Times New Roman" w:eastAsia="標楷體" w:hAnsi="Times New Roman" w:cs="Times New Roman" w:hint="eastAsia"/>
          <w:sz w:val="28"/>
          <w:szCs w:val="28"/>
        </w:rPr>
        <w:t>藉</w:t>
      </w:r>
      <w:r w:rsidR="00B37569" w:rsidRPr="00B37569">
        <w:rPr>
          <w:rFonts w:ascii="Times New Roman" w:eastAsia="標楷體" w:hAnsi="Times New Roman" w:cs="Times New Roman" w:hint="eastAsia"/>
          <w:sz w:val="28"/>
          <w:szCs w:val="28"/>
        </w:rPr>
        <w:t>以分析</w:t>
      </w:r>
      <w:r w:rsidR="008179A9">
        <w:rPr>
          <w:rFonts w:ascii="Times New Roman" w:eastAsia="標楷體" w:hAnsi="Times New Roman" w:cs="Times New Roman" w:hint="eastAsia"/>
          <w:sz w:val="28"/>
          <w:szCs w:val="28"/>
        </w:rPr>
        <w:t>比較</w:t>
      </w:r>
      <w:r w:rsidR="00B37569" w:rsidRPr="00B37569">
        <w:rPr>
          <w:rFonts w:ascii="Times New Roman" w:eastAsia="標楷體" w:hAnsi="Times New Roman" w:cs="Times New Roman" w:hint="eastAsia"/>
          <w:sz w:val="28"/>
          <w:szCs w:val="28"/>
        </w:rPr>
        <w:t>其在輻射環境下的</w:t>
      </w:r>
      <w:r>
        <w:rPr>
          <w:rFonts w:ascii="Times New Roman" w:eastAsia="標楷體" w:hAnsi="Times New Roman" w:cs="Times New Roman" w:hint="eastAsia"/>
          <w:sz w:val="28"/>
          <w:szCs w:val="28"/>
        </w:rPr>
        <w:t>抗輻射性能</w:t>
      </w:r>
      <w:r w:rsidR="00B37569" w:rsidRPr="00B37569">
        <w:rPr>
          <w:rFonts w:ascii="Times New Roman" w:eastAsia="標楷體" w:hAnsi="Times New Roman" w:cs="Times New Roman" w:hint="eastAsia"/>
          <w:sz w:val="28"/>
          <w:szCs w:val="28"/>
        </w:rPr>
        <w:t>。</w:t>
      </w:r>
    </w:p>
    <w:p w14:paraId="7B4D5C39" w14:textId="72FFCB9F" w:rsidR="00DD1FD4" w:rsidRPr="008179A9" w:rsidRDefault="00FB10A3" w:rsidP="00554F05">
      <w:pPr>
        <w:pStyle w:val="a3"/>
        <w:numPr>
          <w:ilvl w:val="1"/>
          <w:numId w:val="3"/>
        </w:numPr>
        <w:snapToGrid w:val="0"/>
        <w:ind w:leftChars="0" w:left="426" w:hanging="426"/>
        <w:jc w:val="both"/>
        <w:rPr>
          <w:rFonts w:ascii="Times New Roman" w:eastAsia="標楷體" w:hAnsi="Times New Roman" w:cs="Times New Roman"/>
          <w:b/>
          <w:sz w:val="28"/>
          <w:szCs w:val="28"/>
        </w:rPr>
      </w:pPr>
      <w:r w:rsidRPr="008179A9">
        <w:rPr>
          <w:rFonts w:ascii="Times New Roman" w:eastAsia="標楷體" w:hAnsi="Times New Roman" w:cs="Times New Roman" w:hint="eastAsia"/>
          <w:b/>
          <w:sz w:val="28"/>
          <w:szCs w:val="28"/>
        </w:rPr>
        <w:t>輻照實驗規劃與執行</w:t>
      </w:r>
    </w:p>
    <w:p w14:paraId="4DC2F397" w14:textId="24D33767" w:rsidR="00316501" w:rsidRDefault="00316501" w:rsidP="00316501">
      <w:pPr>
        <w:snapToGrid w:val="0"/>
        <w:ind w:left="1" w:hanging="1"/>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Pr="00316501">
        <w:rPr>
          <w:rFonts w:ascii="Times New Roman" w:eastAsia="標楷體" w:hAnsi="Times New Roman" w:cs="Times New Roman" w:hint="eastAsia"/>
          <w:sz w:val="28"/>
          <w:szCs w:val="28"/>
        </w:rPr>
        <w:t>本研究輻射實驗分為兩大主軸，分別針對</w:t>
      </w:r>
      <w:r w:rsidRPr="00316501">
        <w:rPr>
          <w:rFonts w:ascii="Times New Roman" w:eastAsia="標楷體" w:hAnsi="Times New Roman" w:cs="Times New Roman" w:hint="eastAsia"/>
          <w:sz w:val="28"/>
          <w:szCs w:val="28"/>
        </w:rPr>
        <w:t>TID</w:t>
      </w:r>
      <w:r w:rsidRPr="00316501">
        <w:rPr>
          <w:rFonts w:ascii="Times New Roman" w:eastAsia="標楷體" w:hAnsi="Times New Roman" w:cs="Times New Roman" w:hint="eastAsia"/>
          <w:sz w:val="28"/>
          <w:szCs w:val="28"/>
        </w:rPr>
        <w:t>與</w:t>
      </w:r>
      <w:r w:rsidRPr="00316501">
        <w:rPr>
          <w:rFonts w:ascii="Times New Roman" w:eastAsia="標楷體" w:hAnsi="Times New Roman" w:cs="Times New Roman" w:hint="eastAsia"/>
          <w:sz w:val="28"/>
          <w:szCs w:val="28"/>
        </w:rPr>
        <w:t>TNID</w:t>
      </w:r>
      <w:r w:rsidRPr="00316501">
        <w:rPr>
          <w:rFonts w:ascii="Times New Roman" w:eastAsia="標楷體" w:hAnsi="Times New Roman" w:cs="Times New Roman" w:hint="eastAsia"/>
          <w:sz w:val="28"/>
          <w:szCs w:val="28"/>
        </w:rPr>
        <w:t>效應設計不同輻射源與照射條件</w:t>
      </w:r>
      <w:r w:rsidR="00F605E2">
        <w:rPr>
          <w:rFonts w:ascii="Times New Roman" w:eastAsia="標楷體" w:hAnsi="Times New Roman" w:cs="Times New Roman" w:hint="eastAsia"/>
          <w:sz w:val="28"/>
          <w:szCs w:val="28"/>
        </w:rPr>
        <w:t>，輻照實驗條件規劃如</w:t>
      </w:r>
      <w:r w:rsidR="00F605E2" w:rsidRPr="00DD7EA4">
        <w:rPr>
          <w:rFonts w:ascii="Times New Roman" w:eastAsia="標楷體" w:hAnsi="Times New Roman" w:cs="Times New Roman" w:hint="eastAsia"/>
          <w:b/>
          <w:color w:val="FF0066"/>
          <w:sz w:val="28"/>
          <w:szCs w:val="28"/>
        </w:rPr>
        <w:t>表</w:t>
      </w:r>
      <w:r w:rsidR="00F605E2" w:rsidRPr="00DD7EA4">
        <w:rPr>
          <w:rFonts w:ascii="Times New Roman" w:eastAsia="標楷體" w:hAnsi="Times New Roman" w:cs="Times New Roman" w:hint="eastAsia"/>
          <w:b/>
          <w:color w:val="FF0066"/>
          <w:sz w:val="28"/>
          <w:szCs w:val="28"/>
        </w:rPr>
        <w:t>3.2</w:t>
      </w:r>
      <w:r w:rsidR="00F605E2">
        <w:rPr>
          <w:rFonts w:ascii="Times New Roman" w:eastAsia="標楷體" w:hAnsi="Times New Roman" w:cs="Times New Roman" w:hint="eastAsia"/>
          <w:sz w:val="28"/>
          <w:szCs w:val="28"/>
        </w:rPr>
        <w:t>之中</w:t>
      </w:r>
      <w:r w:rsidRPr="00316501">
        <w:rPr>
          <w:rFonts w:ascii="Times New Roman" w:eastAsia="標楷體" w:hAnsi="Times New Roman" w:cs="Times New Roman" w:hint="eastAsia"/>
          <w:sz w:val="28"/>
          <w:szCs w:val="28"/>
        </w:rPr>
        <w:t>：</w:t>
      </w:r>
    </w:p>
    <w:p w14:paraId="78FDF7B9" w14:textId="59FD0345" w:rsidR="00F605E2" w:rsidRPr="00F605E2" w:rsidRDefault="00F605E2" w:rsidP="00554F05">
      <w:pPr>
        <w:pStyle w:val="a3"/>
        <w:numPr>
          <w:ilvl w:val="0"/>
          <w:numId w:val="9"/>
        </w:numPr>
        <w:snapToGrid w:val="0"/>
        <w:ind w:leftChars="0" w:left="482" w:hanging="482"/>
        <w:jc w:val="both"/>
        <w:rPr>
          <w:rFonts w:ascii="Times New Roman" w:eastAsia="標楷體" w:hAnsi="Times New Roman" w:cs="Times New Roman"/>
          <w:sz w:val="28"/>
          <w:szCs w:val="28"/>
        </w:rPr>
      </w:pPr>
      <w:r w:rsidRPr="00F605E2">
        <w:rPr>
          <w:rFonts w:ascii="Times New Roman" w:eastAsia="標楷體" w:hAnsi="Times New Roman" w:cs="Times New Roman" w:hint="eastAsia"/>
          <w:sz w:val="28"/>
          <w:szCs w:val="28"/>
        </w:rPr>
        <w:t>TID</w:t>
      </w:r>
      <w:r w:rsidRPr="00F605E2">
        <w:rPr>
          <w:rFonts w:ascii="Times New Roman" w:eastAsia="標楷體" w:hAnsi="Times New Roman" w:cs="Times New Roman" w:hint="eastAsia"/>
          <w:sz w:val="28"/>
          <w:szCs w:val="28"/>
        </w:rPr>
        <w:t>輻照實驗</w:t>
      </w:r>
    </w:p>
    <w:p w14:paraId="42157755" w14:textId="19142538" w:rsidR="00F605E2" w:rsidRPr="00F605E2" w:rsidRDefault="00F605E2" w:rsidP="006B75A9">
      <w:pPr>
        <w:snapToGrid w:val="0"/>
        <w:ind w:leftChars="100" w:left="240"/>
        <w:jc w:val="both"/>
        <w:rPr>
          <w:rFonts w:ascii="Times New Roman" w:eastAsia="標楷體" w:hAnsi="Times New Roman" w:cs="Times New Roman"/>
          <w:sz w:val="28"/>
          <w:szCs w:val="28"/>
        </w:rPr>
      </w:pPr>
      <w:r w:rsidRPr="00F605E2">
        <w:rPr>
          <w:rFonts w:ascii="Times New Roman" w:eastAsia="標楷體" w:hAnsi="Times New Roman" w:cs="Times New Roman" w:hint="eastAsia"/>
          <w:sz w:val="28"/>
          <w:szCs w:val="28"/>
        </w:rPr>
        <w:t>使用清華大學原子科學技術發展中心之</w:t>
      </w:r>
      <w:r w:rsidRPr="00F605E2">
        <w:rPr>
          <w:rFonts w:ascii="Times New Roman" w:eastAsia="標楷體" w:hAnsi="Times New Roman" w:cs="Times New Roman" w:hint="eastAsia"/>
          <w:sz w:val="28"/>
          <w:szCs w:val="28"/>
        </w:rPr>
        <w:t xml:space="preserve">Co-60 </w:t>
      </w:r>
      <w:r w:rsidR="001179BA" w:rsidRPr="001B5B6F">
        <w:rPr>
          <w:rFonts w:ascii="Times New Roman" w:eastAsia="標楷體" w:hAnsi="Times New Roman" w:cs="Times New Roman"/>
          <w:sz w:val="28"/>
          <w:szCs w:val="28"/>
        </w:rPr>
        <w:t>γ</w:t>
      </w:r>
      <w:r w:rsidRPr="00F605E2">
        <w:rPr>
          <w:rFonts w:ascii="Times New Roman" w:eastAsia="標楷體" w:hAnsi="Times New Roman" w:cs="Times New Roman" w:hint="eastAsia"/>
          <w:sz w:val="28"/>
          <w:szCs w:val="28"/>
        </w:rPr>
        <w:t>-ray</w:t>
      </w:r>
      <w:r w:rsidRPr="00F605E2">
        <w:rPr>
          <w:rFonts w:ascii="Times New Roman" w:eastAsia="標楷體" w:hAnsi="Times New Roman" w:cs="Times New Roman" w:hint="eastAsia"/>
          <w:sz w:val="28"/>
          <w:szCs w:val="28"/>
        </w:rPr>
        <w:t>設施，設定多個劑量點，並依階段照射元件</w:t>
      </w:r>
      <w:r>
        <w:rPr>
          <w:rFonts w:ascii="Times New Roman" w:eastAsia="標楷體" w:hAnsi="Times New Roman" w:cs="Times New Roman" w:hint="eastAsia"/>
          <w:sz w:val="28"/>
          <w:szCs w:val="28"/>
        </w:rPr>
        <w:t>且持續累積</w:t>
      </w:r>
      <w:r w:rsidRPr="00F605E2">
        <w:rPr>
          <w:rFonts w:ascii="Times New Roman" w:eastAsia="標楷體" w:hAnsi="Times New Roman" w:cs="Times New Roman" w:hint="eastAsia"/>
          <w:sz w:val="28"/>
          <w:szCs w:val="28"/>
        </w:rPr>
        <w:t>，以探討氧化層電荷陷阱與</w:t>
      </w:r>
      <w:proofErr w:type="gramStart"/>
      <w:r w:rsidRPr="00F605E2">
        <w:rPr>
          <w:rFonts w:ascii="Times New Roman" w:eastAsia="標楷體" w:hAnsi="Times New Roman" w:cs="Times New Roman" w:hint="eastAsia"/>
          <w:sz w:val="28"/>
          <w:szCs w:val="28"/>
        </w:rPr>
        <w:t>界面態生成</w:t>
      </w:r>
      <w:proofErr w:type="gramEnd"/>
      <w:r w:rsidRPr="00F605E2">
        <w:rPr>
          <w:rFonts w:ascii="Times New Roman" w:eastAsia="標楷體" w:hAnsi="Times New Roman" w:cs="Times New Roman" w:hint="eastAsia"/>
          <w:sz w:val="28"/>
          <w:szCs w:val="28"/>
        </w:rPr>
        <w:t>對</w:t>
      </w:r>
      <w:r>
        <w:rPr>
          <w:rFonts w:ascii="Times New Roman" w:eastAsia="標楷體" w:hAnsi="Times New Roman" w:cs="Times New Roman" w:hint="eastAsia"/>
          <w:sz w:val="28"/>
          <w:szCs w:val="28"/>
        </w:rPr>
        <w:t>S</w:t>
      </w:r>
      <w:r>
        <w:rPr>
          <w:rFonts w:ascii="Times New Roman" w:eastAsia="標楷體" w:hAnsi="Times New Roman" w:cs="Times New Roman"/>
          <w:sz w:val="28"/>
          <w:szCs w:val="28"/>
        </w:rPr>
        <w:t xml:space="preserve">iC </w:t>
      </w:r>
      <w:r w:rsidRPr="00F605E2">
        <w:rPr>
          <w:rFonts w:ascii="Times New Roman" w:eastAsia="標楷體" w:hAnsi="Times New Roman" w:cs="Times New Roman" w:hint="eastAsia"/>
          <w:sz w:val="28"/>
          <w:szCs w:val="28"/>
        </w:rPr>
        <w:t>SBD</w:t>
      </w:r>
      <w:r w:rsidRPr="00F605E2">
        <w:rPr>
          <w:rFonts w:ascii="Times New Roman" w:eastAsia="標楷體" w:hAnsi="Times New Roman" w:cs="Times New Roman" w:hint="eastAsia"/>
          <w:sz w:val="28"/>
          <w:szCs w:val="28"/>
        </w:rPr>
        <w:t>與</w:t>
      </w:r>
      <w:r>
        <w:rPr>
          <w:rFonts w:ascii="Times New Roman" w:eastAsia="標楷體" w:hAnsi="Times New Roman" w:cs="Times New Roman" w:hint="eastAsia"/>
          <w:sz w:val="28"/>
          <w:szCs w:val="28"/>
        </w:rPr>
        <w:t>MOSFET</w:t>
      </w:r>
      <w:r>
        <w:rPr>
          <w:rFonts w:ascii="Times New Roman" w:eastAsia="標楷體" w:hAnsi="Times New Roman" w:cs="Times New Roman" w:hint="eastAsia"/>
          <w:sz w:val="28"/>
          <w:szCs w:val="28"/>
        </w:rPr>
        <w:t>元件</w:t>
      </w:r>
      <w:r w:rsidRPr="00F605E2">
        <w:rPr>
          <w:rFonts w:ascii="Times New Roman" w:eastAsia="標楷體" w:hAnsi="Times New Roman" w:cs="Times New Roman" w:hint="eastAsia"/>
          <w:sz w:val="28"/>
          <w:szCs w:val="28"/>
        </w:rPr>
        <w:t>之影響。</w:t>
      </w:r>
    </w:p>
    <w:p w14:paraId="43B559CB" w14:textId="77777777" w:rsidR="00F605E2" w:rsidRPr="00F605E2" w:rsidRDefault="00F605E2" w:rsidP="00554F05">
      <w:pPr>
        <w:pStyle w:val="a3"/>
        <w:numPr>
          <w:ilvl w:val="0"/>
          <w:numId w:val="9"/>
        </w:numPr>
        <w:snapToGrid w:val="0"/>
        <w:ind w:leftChars="0" w:left="482" w:hanging="482"/>
        <w:jc w:val="both"/>
        <w:rPr>
          <w:rFonts w:ascii="Times New Roman" w:eastAsia="標楷體" w:hAnsi="Times New Roman" w:cs="Times New Roman"/>
          <w:sz w:val="28"/>
          <w:szCs w:val="28"/>
        </w:rPr>
      </w:pPr>
      <w:r w:rsidRPr="00F605E2">
        <w:rPr>
          <w:rFonts w:ascii="Times New Roman" w:eastAsia="標楷體" w:hAnsi="Times New Roman" w:cs="Times New Roman" w:hint="eastAsia"/>
          <w:sz w:val="28"/>
          <w:szCs w:val="28"/>
        </w:rPr>
        <w:t xml:space="preserve">TNID </w:t>
      </w:r>
      <w:r w:rsidRPr="00F605E2">
        <w:rPr>
          <w:rFonts w:ascii="Times New Roman" w:eastAsia="標楷體" w:hAnsi="Times New Roman" w:cs="Times New Roman" w:hint="eastAsia"/>
          <w:sz w:val="28"/>
          <w:szCs w:val="28"/>
        </w:rPr>
        <w:t>輻照實驗</w:t>
      </w:r>
    </w:p>
    <w:p w14:paraId="598CBC43" w14:textId="361E015F" w:rsidR="00F605E2" w:rsidRPr="00F605E2" w:rsidRDefault="00F605E2" w:rsidP="006B75A9">
      <w:pPr>
        <w:snapToGrid w:val="0"/>
        <w:ind w:leftChars="100" w:left="240"/>
        <w:jc w:val="both"/>
        <w:rPr>
          <w:rFonts w:ascii="Times New Roman" w:eastAsia="標楷體" w:hAnsi="Times New Roman" w:cs="Times New Roman"/>
          <w:sz w:val="28"/>
          <w:szCs w:val="28"/>
        </w:rPr>
      </w:pPr>
      <w:r w:rsidRPr="00F605E2">
        <w:rPr>
          <w:rFonts w:ascii="Times New Roman" w:eastAsia="標楷體" w:hAnsi="Times New Roman" w:cs="Times New Roman" w:hint="eastAsia"/>
          <w:sz w:val="28"/>
          <w:szCs w:val="28"/>
        </w:rPr>
        <w:t>利用清華水池式反應器</w:t>
      </w:r>
      <w:r>
        <w:rPr>
          <w:rFonts w:ascii="Times New Roman" w:eastAsia="標楷體" w:hAnsi="Times New Roman" w:cs="Times New Roman" w:hint="eastAsia"/>
          <w:sz w:val="28"/>
          <w:szCs w:val="28"/>
        </w:rPr>
        <w:t>(</w:t>
      </w:r>
      <w:r w:rsidRPr="00F605E2">
        <w:rPr>
          <w:rFonts w:ascii="Times New Roman" w:eastAsia="標楷體" w:hAnsi="Times New Roman" w:cs="Times New Roman"/>
          <w:sz w:val="28"/>
          <w:szCs w:val="28"/>
        </w:rPr>
        <w:t>THOR</w:t>
      </w:r>
      <w:r>
        <w:rPr>
          <w:rFonts w:ascii="Times New Roman" w:eastAsia="標楷體" w:hAnsi="Times New Roman" w:cs="Times New Roman" w:hint="eastAsia"/>
          <w:sz w:val="28"/>
          <w:szCs w:val="28"/>
        </w:rPr>
        <w:t>)</w:t>
      </w:r>
      <w:r w:rsidRPr="00F605E2">
        <w:rPr>
          <w:rFonts w:ascii="Times New Roman" w:eastAsia="標楷體" w:hAnsi="Times New Roman" w:cs="Times New Roman" w:hint="eastAsia"/>
          <w:sz w:val="28"/>
          <w:szCs w:val="28"/>
        </w:rPr>
        <w:t>產生之分裂中子源，模擬元件受到高</w:t>
      </w:r>
      <w:proofErr w:type="gramStart"/>
      <w:r w:rsidRPr="00F605E2">
        <w:rPr>
          <w:rFonts w:ascii="Times New Roman" w:eastAsia="標楷體" w:hAnsi="Times New Roman" w:cs="Times New Roman" w:hint="eastAsia"/>
          <w:sz w:val="28"/>
          <w:szCs w:val="28"/>
        </w:rPr>
        <w:t>通量快中子</w:t>
      </w:r>
      <w:proofErr w:type="gramEnd"/>
      <w:r w:rsidRPr="00F605E2">
        <w:rPr>
          <w:rFonts w:ascii="Times New Roman" w:eastAsia="標楷體" w:hAnsi="Times New Roman" w:cs="Times New Roman" w:hint="eastAsia"/>
          <w:sz w:val="28"/>
          <w:szCs w:val="28"/>
        </w:rPr>
        <w:t>作用下</w:t>
      </w:r>
      <w:proofErr w:type="gramStart"/>
      <w:r w:rsidRPr="00F605E2">
        <w:rPr>
          <w:rFonts w:ascii="Times New Roman" w:eastAsia="標楷體" w:hAnsi="Times New Roman" w:cs="Times New Roman" w:hint="eastAsia"/>
          <w:sz w:val="28"/>
          <w:szCs w:val="28"/>
        </w:rPr>
        <w:t>的晶格位移</w:t>
      </w:r>
      <w:proofErr w:type="gramEnd"/>
      <w:r w:rsidRPr="00F605E2">
        <w:rPr>
          <w:rFonts w:ascii="Times New Roman" w:eastAsia="標楷體" w:hAnsi="Times New Roman" w:cs="Times New Roman" w:hint="eastAsia"/>
          <w:sz w:val="28"/>
          <w:szCs w:val="28"/>
        </w:rPr>
        <w:t>損傷</w:t>
      </w:r>
      <w:r>
        <w:rPr>
          <w:rFonts w:ascii="Times New Roman" w:eastAsia="標楷體" w:hAnsi="Times New Roman" w:cs="Times New Roman" w:hint="eastAsia"/>
          <w:sz w:val="28"/>
          <w:szCs w:val="28"/>
        </w:rPr>
        <w:t>效應</w:t>
      </w:r>
      <w:r w:rsidRPr="00F605E2">
        <w:rPr>
          <w:rFonts w:ascii="Times New Roman" w:eastAsia="標楷體" w:hAnsi="Times New Roman" w:cs="Times New Roman" w:hint="eastAsia"/>
          <w:sz w:val="28"/>
          <w:szCs w:val="28"/>
        </w:rPr>
        <w:t>。預期</w:t>
      </w:r>
      <w:r w:rsidR="004111CD">
        <w:rPr>
          <w:rFonts w:ascii="Times New Roman" w:eastAsia="標楷體" w:hAnsi="Times New Roman" w:cs="Times New Roman" w:hint="eastAsia"/>
          <w:sz w:val="28"/>
          <w:szCs w:val="28"/>
        </w:rPr>
        <w:t>使用的垂直照射管為</w:t>
      </w:r>
      <w:r w:rsidR="004111CD">
        <w:rPr>
          <w:rFonts w:ascii="Times New Roman" w:eastAsia="標楷體" w:hAnsi="Times New Roman" w:cs="Times New Roman" w:hint="eastAsia"/>
          <w:sz w:val="28"/>
          <w:szCs w:val="28"/>
        </w:rPr>
        <w:t>VT-6</w:t>
      </w:r>
      <w:r w:rsidR="004111CD">
        <w:rPr>
          <w:rFonts w:ascii="Times New Roman" w:eastAsia="標楷體" w:hAnsi="Times New Roman" w:cs="Times New Roman" w:hint="eastAsia"/>
          <w:sz w:val="28"/>
          <w:szCs w:val="28"/>
        </w:rPr>
        <w:t>，</w:t>
      </w:r>
      <w:r w:rsidRPr="00F605E2">
        <w:rPr>
          <w:rFonts w:ascii="Times New Roman" w:eastAsia="標楷體" w:hAnsi="Times New Roman" w:cs="Times New Roman" w:hint="eastAsia"/>
          <w:sz w:val="28"/>
          <w:szCs w:val="28"/>
        </w:rPr>
        <w:t>通量範圍為</w:t>
      </w:r>
      <w:r w:rsidRPr="00F605E2">
        <w:rPr>
          <w:rFonts w:ascii="Times New Roman" w:eastAsia="標楷體" w:hAnsi="Times New Roman" w:cs="Times New Roman"/>
          <w:sz w:val="28"/>
          <w:szCs w:val="28"/>
        </w:rPr>
        <w:t>10¹²</w:t>
      </w:r>
      <w:r w:rsidRPr="00F605E2">
        <w:rPr>
          <w:rFonts w:ascii="Times New Roman" w:eastAsia="標楷體" w:hAnsi="Times New Roman" w:cs="Times New Roman" w:hint="eastAsia"/>
          <w:sz w:val="28"/>
          <w:szCs w:val="28"/>
        </w:rPr>
        <w:t>至</w:t>
      </w:r>
      <w:r w:rsidRPr="00F605E2">
        <w:rPr>
          <w:rFonts w:ascii="Times New Roman" w:eastAsia="標楷體" w:hAnsi="Times New Roman" w:cs="Times New Roman"/>
          <w:sz w:val="28"/>
          <w:szCs w:val="28"/>
        </w:rPr>
        <w:t>10¹⁴ n/cm²</w:t>
      </w:r>
      <w:r w:rsidRPr="00F605E2">
        <w:rPr>
          <w:rFonts w:ascii="Times New Roman" w:eastAsia="標楷體" w:hAnsi="Times New Roman" w:cs="Times New Roman" w:hint="eastAsia"/>
          <w:sz w:val="28"/>
          <w:szCs w:val="28"/>
        </w:rPr>
        <w:t>，並</w:t>
      </w:r>
      <w:r w:rsidR="00921E6B">
        <w:rPr>
          <w:rFonts w:ascii="Times New Roman" w:eastAsia="標楷體" w:hAnsi="Times New Roman" w:cs="Times New Roman" w:hint="eastAsia"/>
          <w:sz w:val="28"/>
          <w:szCs w:val="28"/>
        </w:rPr>
        <w:t>使用</w:t>
      </w:r>
      <w:r w:rsidRPr="00F605E2">
        <w:rPr>
          <w:rFonts w:ascii="Times New Roman" w:eastAsia="標楷體" w:hAnsi="Times New Roman" w:cs="Times New Roman" w:hint="eastAsia"/>
          <w:sz w:val="28"/>
          <w:szCs w:val="28"/>
        </w:rPr>
        <w:t>專用照射</w:t>
      </w:r>
      <w:r>
        <w:rPr>
          <w:rFonts w:ascii="Times New Roman" w:eastAsia="標楷體" w:hAnsi="Times New Roman" w:cs="Times New Roman" w:hint="eastAsia"/>
          <w:sz w:val="28"/>
          <w:szCs w:val="28"/>
        </w:rPr>
        <w:t>容器</w:t>
      </w:r>
      <w:r w:rsidRPr="00F605E2">
        <w:rPr>
          <w:rFonts w:ascii="Times New Roman" w:eastAsia="標楷體" w:hAnsi="Times New Roman" w:cs="Times New Roman" w:hint="eastAsia"/>
          <w:sz w:val="28"/>
          <w:szCs w:val="28"/>
        </w:rPr>
        <w:t>確保元件定位與劑量可控性。</w:t>
      </w:r>
    </w:p>
    <w:p w14:paraId="3672AB98" w14:textId="60CB4CC3" w:rsidR="00DD1FD4" w:rsidRPr="00F605E2" w:rsidRDefault="00FB10A3" w:rsidP="00554F05">
      <w:pPr>
        <w:pStyle w:val="a3"/>
        <w:numPr>
          <w:ilvl w:val="1"/>
          <w:numId w:val="3"/>
        </w:numPr>
        <w:snapToGrid w:val="0"/>
        <w:ind w:leftChars="0" w:left="426" w:hanging="426"/>
        <w:jc w:val="both"/>
        <w:rPr>
          <w:rFonts w:ascii="Times New Roman" w:eastAsia="標楷體" w:hAnsi="Times New Roman" w:cs="Times New Roman"/>
          <w:sz w:val="28"/>
          <w:szCs w:val="28"/>
        </w:rPr>
      </w:pPr>
      <w:r w:rsidRPr="00F605E2">
        <w:rPr>
          <w:rFonts w:ascii="Times New Roman" w:eastAsia="標楷體" w:hAnsi="Times New Roman" w:cs="Times New Roman" w:hint="eastAsia"/>
          <w:b/>
          <w:sz w:val="28"/>
          <w:szCs w:val="28"/>
        </w:rPr>
        <w:t>測試系統建置</w:t>
      </w:r>
    </w:p>
    <w:p w14:paraId="3BA119C7" w14:textId="20DCB3ED" w:rsidR="008B7108" w:rsidRDefault="00955461" w:rsidP="00DD1FD4">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001D18FB" w:rsidRPr="001D18FB">
        <w:rPr>
          <w:rFonts w:ascii="Times New Roman" w:eastAsia="標楷體" w:hAnsi="Times New Roman" w:cs="Times New Roman" w:hint="eastAsia"/>
          <w:sz w:val="28"/>
          <w:szCs w:val="28"/>
        </w:rPr>
        <w:t>本研究將設計並建構一套專為評估</w:t>
      </w:r>
      <w:r w:rsidR="001D18FB" w:rsidRPr="001D18FB">
        <w:rPr>
          <w:rFonts w:ascii="Times New Roman" w:eastAsia="標楷體" w:hAnsi="Times New Roman" w:cs="Times New Roman" w:hint="eastAsia"/>
          <w:sz w:val="28"/>
          <w:szCs w:val="28"/>
        </w:rPr>
        <w:t>SiC</w:t>
      </w:r>
      <w:r w:rsidR="001D18FB" w:rsidRPr="001D18FB">
        <w:rPr>
          <w:rFonts w:ascii="Times New Roman" w:eastAsia="標楷體" w:hAnsi="Times New Roman" w:cs="Times New Roman" w:hint="eastAsia"/>
          <w:sz w:val="28"/>
          <w:szCs w:val="28"/>
        </w:rPr>
        <w:t>功率元件在</w:t>
      </w:r>
      <w:r w:rsidR="001D18FB" w:rsidRPr="001D18FB">
        <w:rPr>
          <w:rFonts w:ascii="Times New Roman" w:eastAsia="標楷體" w:hAnsi="Times New Roman" w:cs="Times New Roman" w:hint="eastAsia"/>
          <w:sz w:val="28"/>
          <w:szCs w:val="28"/>
        </w:rPr>
        <w:t>TID</w:t>
      </w:r>
      <w:r w:rsidR="001D18FB" w:rsidRPr="001D18FB">
        <w:rPr>
          <w:rFonts w:ascii="Times New Roman" w:eastAsia="標楷體" w:hAnsi="Times New Roman" w:cs="Times New Roman" w:hint="eastAsia"/>
          <w:sz w:val="28"/>
          <w:szCs w:val="28"/>
        </w:rPr>
        <w:t>與</w:t>
      </w:r>
      <w:r w:rsidR="001D18FB" w:rsidRPr="001D18FB">
        <w:rPr>
          <w:rFonts w:ascii="Times New Roman" w:eastAsia="標楷體" w:hAnsi="Times New Roman" w:cs="Times New Roman" w:hint="eastAsia"/>
          <w:sz w:val="28"/>
          <w:szCs w:val="28"/>
        </w:rPr>
        <w:t>TNID</w:t>
      </w:r>
      <w:r w:rsidR="001D18FB" w:rsidRPr="001D18FB">
        <w:rPr>
          <w:rFonts w:ascii="Times New Roman" w:eastAsia="標楷體" w:hAnsi="Times New Roman" w:cs="Times New Roman" w:hint="eastAsia"/>
          <w:sz w:val="28"/>
          <w:szCs w:val="28"/>
        </w:rPr>
        <w:t>輻射</w:t>
      </w:r>
      <w:proofErr w:type="gramStart"/>
      <w:r w:rsidR="001D18FB" w:rsidRPr="001D18FB">
        <w:rPr>
          <w:rFonts w:ascii="Times New Roman" w:eastAsia="標楷體" w:hAnsi="Times New Roman" w:cs="Times New Roman" w:hint="eastAsia"/>
          <w:sz w:val="28"/>
          <w:szCs w:val="28"/>
        </w:rPr>
        <w:t>條件下電性</w:t>
      </w:r>
      <w:proofErr w:type="gramEnd"/>
      <w:r w:rsidR="001D18FB" w:rsidRPr="001D18FB">
        <w:rPr>
          <w:rFonts w:ascii="Times New Roman" w:eastAsia="標楷體" w:hAnsi="Times New Roman" w:cs="Times New Roman" w:hint="eastAsia"/>
          <w:sz w:val="28"/>
          <w:szCs w:val="28"/>
        </w:rPr>
        <w:t>變化的專用量測平台。由於</w:t>
      </w:r>
      <w:r w:rsidR="001D18FB" w:rsidRPr="001D18FB">
        <w:rPr>
          <w:rFonts w:ascii="Times New Roman" w:eastAsia="標楷體" w:hAnsi="Times New Roman" w:cs="Times New Roman" w:hint="eastAsia"/>
          <w:sz w:val="28"/>
          <w:szCs w:val="28"/>
        </w:rPr>
        <w:t>SiC</w:t>
      </w:r>
      <w:r w:rsidR="001D18FB" w:rsidRPr="001D18FB">
        <w:rPr>
          <w:rFonts w:ascii="Times New Roman" w:eastAsia="標楷體" w:hAnsi="Times New Roman" w:cs="Times New Roman" w:hint="eastAsia"/>
          <w:sz w:val="28"/>
          <w:szCs w:val="28"/>
        </w:rPr>
        <w:t>元件在應用上常承受高電壓與大電流操作條件，所需之測試設備必須具備高功率處理能力與高解析度之量測功能，方能有效擷取其在輻射前後的性能指標。本系統將涵蓋直流電性與電容特性分析模組，具備量測</w:t>
      </w:r>
      <w:r w:rsidR="001D18FB" w:rsidRPr="001D18FB">
        <w:rPr>
          <w:rFonts w:ascii="Times New Roman" w:eastAsia="標楷體" w:hAnsi="Times New Roman" w:cs="Times New Roman" w:hint="eastAsia"/>
          <w:sz w:val="28"/>
          <w:szCs w:val="28"/>
        </w:rPr>
        <w:t>I-V</w:t>
      </w:r>
      <w:r w:rsidR="001D18FB">
        <w:rPr>
          <w:rFonts w:ascii="Times New Roman" w:eastAsia="標楷體" w:hAnsi="Times New Roman" w:cs="Times New Roman" w:hint="eastAsia"/>
          <w:sz w:val="28"/>
          <w:szCs w:val="28"/>
        </w:rPr>
        <w:t xml:space="preserve"> (</w:t>
      </w:r>
      <w:r w:rsidR="001D18FB" w:rsidRPr="001D18FB">
        <w:rPr>
          <w:rFonts w:ascii="Times New Roman" w:eastAsia="標楷體" w:hAnsi="Times New Roman" w:cs="Times New Roman" w:hint="eastAsia"/>
          <w:sz w:val="28"/>
          <w:szCs w:val="28"/>
        </w:rPr>
        <w:t>電流</w:t>
      </w:r>
      <w:r w:rsidR="001D18FB" w:rsidRPr="001D18FB">
        <w:rPr>
          <w:rFonts w:ascii="Times New Roman" w:eastAsia="標楷體" w:hAnsi="Times New Roman" w:cs="Times New Roman" w:hint="eastAsia"/>
          <w:sz w:val="28"/>
          <w:szCs w:val="28"/>
        </w:rPr>
        <w:t>-</w:t>
      </w:r>
      <w:r w:rsidR="001D18FB" w:rsidRPr="001D18FB">
        <w:rPr>
          <w:rFonts w:ascii="Times New Roman" w:eastAsia="標楷體" w:hAnsi="Times New Roman" w:cs="Times New Roman" w:hint="eastAsia"/>
          <w:sz w:val="28"/>
          <w:szCs w:val="28"/>
        </w:rPr>
        <w:t>電壓</w:t>
      </w:r>
      <w:r w:rsidR="001D18FB">
        <w:rPr>
          <w:rFonts w:ascii="Times New Roman" w:eastAsia="標楷體" w:hAnsi="Times New Roman" w:cs="Times New Roman" w:hint="eastAsia"/>
          <w:sz w:val="28"/>
          <w:szCs w:val="28"/>
        </w:rPr>
        <w:t>)</w:t>
      </w:r>
      <w:r w:rsidR="001D18FB" w:rsidRPr="001D18FB">
        <w:rPr>
          <w:rFonts w:ascii="Times New Roman" w:eastAsia="標楷體" w:hAnsi="Times New Roman" w:cs="Times New Roman" w:hint="eastAsia"/>
          <w:sz w:val="28"/>
          <w:szCs w:val="28"/>
        </w:rPr>
        <w:t>與</w:t>
      </w:r>
      <w:r w:rsidR="001D18FB" w:rsidRPr="001D18FB">
        <w:rPr>
          <w:rFonts w:ascii="Times New Roman" w:eastAsia="標楷體" w:hAnsi="Times New Roman" w:cs="Times New Roman" w:hint="eastAsia"/>
          <w:sz w:val="28"/>
          <w:szCs w:val="28"/>
        </w:rPr>
        <w:t>C-V</w:t>
      </w:r>
      <w:r w:rsidR="001D18FB">
        <w:rPr>
          <w:rFonts w:ascii="Times New Roman" w:eastAsia="標楷體" w:hAnsi="Times New Roman" w:cs="Times New Roman" w:hint="eastAsia"/>
          <w:sz w:val="28"/>
          <w:szCs w:val="28"/>
        </w:rPr>
        <w:t xml:space="preserve"> (</w:t>
      </w:r>
      <w:r w:rsidR="001D18FB" w:rsidRPr="001D18FB">
        <w:rPr>
          <w:rFonts w:ascii="Times New Roman" w:eastAsia="標楷體" w:hAnsi="Times New Roman" w:cs="Times New Roman" w:hint="eastAsia"/>
          <w:sz w:val="28"/>
          <w:szCs w:val="28"/>
        </w:rPr>
        <w:t>電容</w:t>
      </w:r>
      <w:r w:rsidR="001D18FB" w:rsidRPr="001D18FB">
        <w:rPr>
          <w:rFonts w:ascii="Times New Roman" w:eastAsia="標楷體" w:hAnsi="Times New Roman" w:cs="Times New Roman" w:hint="eastAsia"/>
          <w:sz w:val="28"/>
          <w:szCs w:val="28"/>
        </w:rPr>
        <w:t>-</w:t>
      </w:r>
      <w:r w:rsidR="001D18FB" w:rsidRPr="001D18FB">
        <w:rPr>
          <w:rFonts w:ascii="Times New Roman" w:eastAsia="標楷體" w:hAnsi="Times New Roman" w:cs="Times New Roman" w:hint="eastAsia"/>
          <w:sz w:val="28"/>
          <w:szCs w:val="28"/>
        </w:rPr>
        <w:t>電壓</w:t>
      </w:r>
      <w:r w:rsidR="001D18FB">
        <w:rPr>
          <w:rFonts w:ascii="Times New Roman" w:eastAsia="標楷體" w:hAnsi="Times New Roman" w:cs="Times New Roman" w:hint="eastAsia"/>
          <w:sz w:val="28"/>
          <w:szCs w:val="28"/>
        </w:rPr>
        <w:t>)</w:t>
      </w:r>
      <w:r w:rsidR="001D18FB" w:rsidRPr="001D18FB">
        <w:rPr>
          <w:rFonts w:ascii="Times New Roman" w:eastAsia="標楷體" w:hAnsi="Times New Roman" w:cs="Times New Roman" w:hint="eastAsia"/>
          <w:sz w:val="28"/>
          <w:szCs w:val="28"/>
        </w:rPr>
        <w:t>關係之能力，並配合整合型曲線掃描儀</w:t>
      </w:r>
      <w:r w:rsidR="001D18FB">
        <w:rPr>
          <w:rFonts w:ascii="Times New Roman" w:eastAsia="標楷體" w:hAnsi="Times New Roman" w:cs="Times New Roman" w:hint="eastAsia"/>
          <w:sz w:val="28"/>
          <w:szCs w:val="28"/>
        </w:rPr>
        <w:t>(</w:t>
      </w:r>
      <w:r w:rsidR="001D18FB" w:rsidRPr="001D18FB">
        <w:rPr>
          <w:rFonts w:ascii="Times New Roman" w:eastAsia="標楷體" w:hAnsi="Times New Roman" w:cs="Times New Roman" w:hint="eastAsia"/>
          <w:sz w:val="28"/>
          <w:szCs w:val="28"/>
        </w:rPr>
        <w:t>curve tracer</w:t>
      </w:r>
      <w:r w:rsidR="001D18FB">
        <w:rPr>
          <w:rFonts w:ascii="Times New Roman" w:eastAsia="標楷體" w:hAnsi="Times New Roman" w:cs="Times New Roman" w:hint="eastAsia"/>
          <w:sz w:val="28"/>
          <w:szCs w:val="28"/>
        </w:rPr>
        <w:t>)</w:t>
      </w:r>
      <w:r w:rsidR="001D18FB" w:rsidRPr="001D18FB">
        <w:rPr>
          <w:rFonts w:ascii="Times New Roman" w:eastAsia="標楷體" w:hAnsi="Times New Roman" w:cs="Times New Roman" w:hint="eastAsia"/>
          <w:sz w:val="28"/>
          <w:szCs w:val="28"/>
        </w:rPr>
        <w:t>與</w:t>
      </w:r>
      <w:r w:rsidR="001D18FB">
        <w:rPr>
          <w:rFonts w:ascii="Times New Roman" w:eastAsia="標楷體" w:hAnsi="Times New Roman" w:cs="Times New Roman" w:hint="eastAsia"/>
          <w:sz w:val="28"/>
          <w:szCs w:val="28"/>
        </w:rPr>
        <w:t>測試用</w:t>
      </w:r>
      <w:proofErr w:type="gramStart"/>
      <w:r w:rsidR="001D18FB">
        <w:rPr>
          <w:rFonts w:ascii="Times New Roman" w:eastAsia="標楷體" w:hAnsi="Times New Roman" w:cs="Times New Roman" w:hint="eastAsia"/>
          <w:sz w:val="28"/>
          <w:szCs w:val="28"/>
        </w:rPr>
        <w:t>專屬</w:t>
      </w:r>
      <w:r w:rsidR="001D18FB" w:rsidRPr="001D18FB">
        <w:rPr>
          <w:rFonts w:ascii="Times New Roman" w:eastAsia="標楷體" w:hAnsi="Times New Roman" w:cs="Times New Roman" w:hint="eastAsia"/>
          <w:sz w:val="28"/>
          <w:szCs w:val="28"/>
        </w:rPr>
        <w:t>治具</w:t>
      </w:r>
      <w:proofErr w:type="gramEnd"/>
      <w:r w:rsidR="001D18FB" w:rsidRPr="001D18FB">
        <w:rPr>
          <w:rFonts w:ascii="Times New Roman" w:eastAsia="標楷體" w:hAnsi="Times New Roman" w:cs="Times New Roman" w:hint="eastAsia"/>
          <w:sz w:val="28"/>
          <w:szCs w:val="28"/>
        </w:rPr>
        <w:t>，以利進行功率元件的動態參數量測與變異性分析。整體測試平台的建構與優化，</w:t>
      </w:r>
      <w:r w:rsidR="003B6825">
        <w:rPr>
          <w:rFonts w:ascii="Times New Roman" w:eastAsia="標楷體" w:hAnsi="Times New Roman" w:cs="Times New Roman" w:hint="eastAsia"/>
          <w:sz w:val="28"/>
          <w:szCs w:val="28"/>
        </w:rPr>
        <w:t>可</w:t>
      </w:r>
      <w:r w:rsidR="001D18FB" w:rsidRPr="001D18FB">
        <w:rPr>
          <w:rFonts w:ascii="Times New Roman" w:eastAsia="標楷體" w:hAnsi="Times New Roman" w:cs="Times New Roman" w:hint="eastAsia"/>
          <w:sz w:val="28"/>
          <w:szCs w:val="28"/>
        </w:rPr>
        <w:t>作為後續輻射效應實驗數據解析的關鍵基礎。</w:t>
      </w:r>
    </w:p>
    <w:p w14:paraId="682DBFFB" w14:textId="52B4EA90" w:rsidR="00DD1FD4" w:rsidRPr="001D18FB" w:rsidRDefault="002419C3" w:rsidP="00554F05">
      <w:pPr>
        <w:pStyle w:val="a3"/>
        <w:numPr>
          <w:ilvl w:val="1"/>
          <w:numId w:val="3"/>
        </w:numPr>
        <w:snapToGrid w:val="0"/>
        <w:ind w:leftChars="0" w:left="426" w:hanging="426"/>
        <w:jc w:val="both"/>
        <w:rPr>
          <w:rFonts w:ascii="Times New Roman" w:eastAsia="標楷體" w:hAnsi="Times New Roman" w:cs="Times New Roman"/>
          <w:b/>
          <w:sz w:val="28"/>
          <w:szCs w:val="28"/>
        </w:rPr>
      </w:pPr>
      <w:r w:rsidRPr="001D18FB">
        <w:rPr>
          <w:rFonts w:ascii="Times New Roman" w:eastAsia="標楷體" w:hAnsi="Times New Roman" w:cs="Times New Roman" w:hint="eastAsia"/>
          <w:b/>
          <w:sz w:val="28"/>
          <w:szCs w:val="28"/>
        </w:rPr>
        <w:t>輻照前</w:t>
      </w:r>
      <w:r w:rsidRPr="001D18FB">
        <w:rPr>
          <w:rFonts w:ascii="Times New Roman" w:eastAsia="標楷體" w:hAnsi="Times New Roman" w:cs="Times New Roman" w:hint="eastAsia"/>
          <w:b/>
          <w:sz w:val="28"/>
          <w:szCs w:val="28"/>
        </w:rPr>
        <w:t>/</w:t>
      </w:r>
      <w:r w:rsidRPr="001D18FB">
        <w:rPr>
          <w:rFonts w:ascii="Times New Roman" w:eastAsia="標楷體" w:hAnsi="Times New Roman" w:cs="Times New Roman" w:hint="eastAsia"/>
          <w:b/>
          <w:sz w:val="28"/>
          <w:szCs w:val="28"/>
        </w:rPr>
        <w:t>後元件特性量測</w:t>
      </w:r>
    </w:p>
    <w:p w14:paraId="183696C9" w14:textId="16B0DD64" w:rsidR="00FE0C69" w:rsidRDefault="00D20699" w:rsidP="00DD1FD4">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lastRenderedPageBreak/>
        <w:t xml:space="preserve">    </w:t>
      </w:r>
      <w:r w:rsidR="00DE0DE4" w:rsidRPr="00DE0DE4">
        <w:rPr>
          <w:rFonts w:ascii="Times New Roman" w:eastAsia="標楷體" w:hAnsi="Times New Roman" w:cs="Times New Roman" w:hint="eastAsia"/>
          <w:sz w:val="28"/>
          <w:szCs w:val="28"/>
        </w:rPr>
        <w:t>所有輻照實驗將於輻照前與輻照後進行</w:t>
      </w:r>
      <w:r w:rsidR="00DE0DE4">
        <w:rPr>
          <w:rFonts w:ascii="Times New Roman" w:eastAsia="標楷體" w:hAnsi="Times New Roman" w:cs="Times New Roman" w:hint="eastAsia"/>
          <w:sz w:val="28"/>
          <w:szCs w:val="28"/>
        </w:rPr>
        <w:t>元件</w:t>
      </w:r>
      <w:r w:rsidR="00DE0DE4" w:rsidRPr="00DE0DE4">
        <w:rPr>
          <w:rFonts w:ascii="Times New Roman" w:eastAsia="標楷體" w:hAnsi="Times New Roman" w:cs="Times New Roman" w:hint="eastAsia"/>
          <w:sz w:val="28"/>
          <w:szCs w:val="28"/>
        </w:rPr>
        <w:t>特性量測，觀察關鍵參數隨輻射劑量變化之趨勢。</w:t>
      </w:r>
      <w:r w:rsidR="00DE0DE4" w:rsidRPr="00ED167F">
        <w:rPr>
          <w:rFonts w:ascii="Times New Roman" w:eastAsia="標楷體" w:hAnsi="Times New Roman" w:cs="Times New Roman"/>
          <w:sz w:val="28"/>
          <w:szCs w:val="28"/>
        </w:rPr>
        <w:t>在進行輻射效應評估之前，需先建立元件未輻照時的基準特性，確保元件符合預設規格，並作為後續比較的依據。</w:t>
      </w:r>
      <w:r w:rsidR="00FE0C69" w:rsidRPr="00FE0C69">
        <w:rPr>
          <w:rFonts w:ascii="Times New Roman" w:eastAsia="標楷體" w:hAnsi="Times New Roman" w:cs="Times New Roman" w:hint="eastAsia"/>
          <w:sz w:val="28"/>
          <w:szCs w:val="28"/>
        </w:rPr>
        <w:tab/>
      </w:r>
      <w:r w:rsidR="00FE0C69" w:rsidRPr="00FE0C69">
        <w:rPr>
          <w:rFonts w:ascii="Times New Roman" w:eastAsia="標楷體" w:hAnsi="Times New Roman" w:cs="Times New Roman" w:hint="eastAsia"/>
          <w:sz w:val="28"/>
          <w:szCs w:val="28"/>
        </w:rPr>
        <w:t>輻照前</w:t>
      </w:r>
      <w:r w:rsidR="00FE0C69" w:rsidRPr="00FE0C69">
        <w:rPr>
          <w:rFonts w:ascii="Times New Roman" w:eastAsia="標楷體" w:hAnsi="Times New Roman" w:cs="Times New Roman" w:hint="eastAsia"/>
          <w:sz w:val="28"/>
          <w:szCs w:val="28"/>
        </w:rPr>
        <w:t>/</w:t>
      </w:r>
      <w:r w:rsidR="00FE0C69" w:rsidRPr="00FE0C69">
        <w:rPr>
          <w:rFonts w:ascii="Times New Roman" w:eastAsia="標楷體" w:hAnsi="Times New Roman" w:cs="Times New Roman" w:hint="eastAsia"/>
          <w:sz w:val="28"/>
          <w:szCs w:val="28"/>
        </w:rPr>
        <w:t>後</w:t>
      </w:r>
      <w:r w:rsidR="00DE0DE4" w:rsidRPr="00ED167F">
        <w:rPr>
          <w:rFonts w:ascii="Times New Roman" w:eastAsia="標楷體" w:hAnsi="Times New Roman" w:cs="Times New Roman"/>
          <w:sz w:val="28"/>
          <w:szCs w:val="28"/>
        </w:rPr>
        <w:t>元件特性分析的項目包括：</w:t>
      </w:r>
    </w:p>
    <w:p w14:paraId="028BBBB1" w14:textId="304B8E9D" w:rsidR="00FE0C69" w:rsidRDefault="00DE0DE4" w:rsidP="00554F05">
      <w:pPr>
        <w:pStyle w:val="a3"/>
        <w:numPr>
          <w:ilvl w:val="0"/>
          <w:numId w:val="9"/>
        </w:numPr>
        <w:snapToGrid w:val="0"/>
        <w:ind w:leftChars="0"/>
        <w:jc w:val="both"/>
        <w:rPr>
          <w:rFonts w:ascii="Times New Roman" w:eastAsia="標楷體" w:hAnsi="Times New Roman" w:cs="Times New Roman"/>
          <w:sz w:val="28"/>
          <w:szCs w:val="28"/>
        </w:rPr>
      </w:pPr>
      <w:r w:rsidRPr="00FE0C69">
        <w:rPr>
          <w:rFonts w:ascii="Times New Roman" w:eastAsia="標楷體" w:hAnsi="Times New Roman" w:cs="Times New Roman" w:hint="eastAsia"/>
          <w:sz w:val="28"/>
          <w:szCs w:val="28"/>
        </w:rPr>
        <w:t>SBD</w:t>
      </w:r>
      <w:r w:rsidRPr="00FE0C69">
        <w:rPr>
          <w:rFonts w:ascii="Times New Roman" w:eastAsia="標楷體" w:hAnsi="Times New Roman" w:cs="Times New Roman" w:hint="eastAsia"/>
          <w:sz w:val="28"/>
          <w:szCs w:val="28"/>
        </w:rPr>
        <w:t>元件</w:t>
      </w:r>
      <w:r w:rsidR="00FE0C69">
        <w:rPr>
          <w:rFonts w:ascii="Times New Roman" w:eastAsia="標楷體" w:hAnsi="Times New Roman" w:cs="Times New Roman" w:hint="eastAsia"/>
          <w:sz w:val="28"/>
          <w:szCs w:val="28"/>
        </w:rPr>
        <w:t>：</w:t>
      </w:r>
      <w:r w:rsidRPr="00FE0C69">
        <w:rPr>
          <w:rFonts w:ascii="Times New Roman" w:eastAsia="標楷體" w:hAnsi="Times New Roman" w:cs="Times New Roman" w:hint="eastAsia"/>
          <w:sz w:val="28"/>
          <w:szCs w:val="28"/>
        </w:rPr>
        <w:t>順向</w:t>
      </w:r>
      <w:r w:rsidRPr="00FE0C69">
        <w:rPr>
          <w:rFonts w:ascii="Times New Roman" w:eastAsia="標楷體" w:hAnsi="Times New Roman" w:cs="Times New Roman"/>
          <w:sz w:val="28"/>
          <w:szCs w:val="28"/>
        </w:rPr>
        <w:t>I-V</w:t>
      </w:r>
      <w:r w:rsidRPr="00FE0C69">
        <w:rPr>
          <w:rFonts w:ascii="Times New Roman" w:eastAsia="標楷體" w:hAnsi="Times New Roman" w:cs="Times New Roman" w:hint="eastAsia"/>
          <w:sz w:val="28"/>
          <w:szCs w:val="28"/>
        </w:rPr>
        <w:t>與逆向</w:t>
      </w:r>
      <w:r w:rsidRPr="00FE0C69">
        <w:rPr>
          <w:rFonts w:ascii="Times New Roman" w:eastAsia="標楷體" w:hAnsi="Times New Roman" w:cs="Times New Roman"/>
          <w:sz w:val="28"/>
          <w:szCs w:val="28"/>
        </w:rPr>
        <w:t>I-V</w:t>
      </w:r>
      <w:r w:rsidRPr="00FE0C69">
        <w:rPr>
          <w:rFonts w:ascii="Times New Roman" w:eastAsia="標楷體" w:hAnsi="Times New Roman" w:cs="Times New Roman" w:hint="eastAsia"/>
          <w:sz w:val="28"/>
          <w:szCs w:val="28"/>
        </w:rPr>
        <w:t>操作特性、</w:t>
      </w:r>
      <w:r w:rsidR="00FE0C69">
        <w:rPr>
          <w:rFonts w:ascii="Times New Roman" w:eastAsia="標楷體" w:hAnsi="Times New Roman" w:cs="Times New Roman" w:hint="eastAsia"/>
          <w:sz w:val="28"/>
          <w:szCs w:val="28"/>
        </w:rPr>
        <w:t>逆向</w:t>
      </w:r>
      <w:r w:rsidR="00FE0C69">
        <w:rPr>
          <w:rFonts w:ascii="Times New Roman" w:eastAsia="標楷體" w:hAnsi="Times New Roman" w:cs="Times New Roman" w:hint="eastAsia"/>
          <w:sz w:val="28"/>
          <w:szCs w:val="28"/>
        </w:rPr>
        <w:t>C</w:t>
      </w:r>
      <w:r w:rsidR="00FE0C69">
        <w:rPr>
          <w:rFonts w:ascii="Times New Roman" w:eastAsia="標楷體" w:hAnsi="Times New Roman" w:cs="Times New Roman"/>
          <w:sz w:val="28"/>
          <w:szCs w:val="28"/>
        </w:rPr>
        <w:t>-V</w:t>
      </w:r>
      <w:r w:rsidR="00FE0C69">
        <w:rPr>
          <w:rFonts w:ascii="Times New Roman" w:eastAsia="標楷體" w:hAnsi="Times New Roman" w:cs="Times New Roman" w:hint="eastAsia"/>
          <w:sz w:val="28"/>
          <w:szCs w:val="28"/>
        </w:rPr>
        <w:t>特性等。</w:t>
      </w:r>
    </w:p>
    <w:p w14:paraId="69BB3902" w14:textId="27DCD057" w:rsidR="00FE0C69" w:rsidRDefault="00DE0DE4" w:rsidP="00554F05">
      <w:pPr>
        <w:pStyle w:val="a3"/>
        <w:numPr>
          <w:ilvl w:val="0"/>
          <w:numId w:val="9"/>
        </w:numPr>
        <w:snapToGrid w:val="0"/>
        <w:ind w:leftChars="0"/>
        <w:jc w:val="both"/>
        <w:rPr>
          <w:rFonts w:ascii="Times New Roman" w:eastAsia="標楷體" w:hAnsi="Times New Roman" w:cs="Times New Roman"/>
          <w:sz w:val="28"/>
          <w:szCs w:val="28"/>
        </w:rPr>
      </w:pPr>
      <w:r w:rsidRPr="00FE0C69">
        <w:rPr>
          <w:rFonts w:ascii="Times New Roman" w:eastAsia="標楷體" w:hAnsi="Times New Roman" w:cs="Times New Roman" w:hint="eastAsia"/>
          <w:sz w:val="28"/>
          <w:szCs w:val="28"/>
        </w:rPr>
        <w:t>MOSFET</w:t>
      </w:r>
      <w:r w:rsidRPr="00FE0C69">
        <w:rPr>
          <w:rFonts w:ascii="Times New Roman" w:eastAsia="標楷體" w:hAnsi="Times New Roman" w:cs="Times New Roman" w:hint="eastAsia"/>
          <w:sz w:val="28"/>
          <w:szCs w:val="28"/>
        </w:rPr>
        <w:t>元件</w:t>
      </w:r>
      <w:r w:rsidR="00FE0C69">
        <w:rPr>
          <w:rFonts w:ascii="Times New Roman" w:eastAsia="標楷體" w:hAnsi="Times New Roman" w:cs="Times New Roman" w:hint="eastAsia"/>
          <w:sz w:val="28"/>
          <w:szCs w:val="28"/>
        </w:rPr>
        <w:t>：</w:t>
      </w:r>
      <w:r w:rsidRPr="00FE0C69">
        <w:rPr>
          <w:rFonts w:ascii="Times New Roman" w:eastAsia="標楷體" w:hAnsi="Times New Roman" w:cs="Times New Roman"/>
          <w:sz w:val="28"/>
          <w:szCs w:val="28"/>
        </w:rPr>
        <w:t>轉換特性</w:t>
      </w:r>
      <w:r w:rsidRPr="00FE0C69">
        <w:rPr>
          <w:rFonts w:ascii="Times New Roman" w:eastAsia="標楷體" w:hAnsi="Times New Roman" w:cs="Times New Roman"/>
          <w:sz w:val="28"/>
          <w:szCs w:val="28"/>
        </w:rPr>
        <w:t>(I</w:t>
      </w:r>
      <w:r w:rsidRPr="00FE0C69">
        <w:rPr>
          <w:rFonts w:ascii="Times New Roman" w:eastAsia="標楷體" w:hAnsi="Times New Roman" w:cs="Times New Roman"/>
          <w:sz w:val="28"/>
          <w:szCs w:val="28"/>
          <w:vertAlign w:val="subscript"/>
        </w:rPr>
        <w:t>d</w:t>
      </w:r>
      <w:r w:rsidRPr="00FE0C69">
        <w:rPr>
          <w:rFonts w:ascii="Times New Roman" w:eastAsia="標楷體" w:hAnsi="Times New Roman" w:cs="Times New Roman"/>
          <w:sz w:val="28"/>
          <w:szCs w:val="28"/>
        </w:rPr>
        <w:t>-V</w:t>
      </w:r>
      <w:r w:rsidRPr="00FE0C69">
        <w:rPr>
          <w:rFonts w:ascii="Times New Roman" w:eastAsia="標楷體" w:hAnsi="Times New Roman" w:cs="Times New Roman"/>
          <w:sz w:val="28"/>
          <w:szCs w:val="28"/>
          <w:vertAlign w:val="subscript"/>
        </w:rPr>
        <w:t>g</w:t>
      </w:r>
      <w:r w:rsidRPr="00FE0C69">
        <w:rPr>
          <w:rFonts w:ascii="Times New Roman" w:eastAsia="標楷體" w:hAnsi="Times New Roman" w:cs="Times New Roman"/>
          <w:sz w:val="28"/>
          <w:szCs w:val="28"/>
        </w:rPr>
        <w:t>)</w:t>
      </w:r>
      <w:r w:rsidRPr="00FE0C69">
        <w:rPr>
          <w:rFonts w:ascii="Times New Roman" w:eastAsia="標楷體" w:hAnsi="Times New Roman" w:cs="Times New Roman"/>
          <w:sz w:val="28"/>
          <w:szCs w:val="28"/>
        </w:rPr>
        <w:t>、輸出特性</w:t>
      </w:r>
      <w:r w:rsidRPr="00FE0C69">
        <w:rPr>
          <w:rFonts w:ascii="Times New Roman" w:eastAsia="標楷體" w:hAnsi="Times New Roman" w:cs="Times New Roman"/>
          <w:sz w:val="28"/>
          <w:szCs w:val="28"/>
        </w:rPr>
        <w:t>(I</w:t>
      </w:r>
      <w:r w:rsidRPr="00FE0C69">
        <w:rPr>
          <w:rFonts w:ascii="Times New Roman" w:eastAsia="標楷體" w:hAnsi="Times New Roman" w:cs="Times New Roman"/>
          <w:sz w:val="28"/>
          <w:szCs w:val="28"/>
          <w:vertAlign w:val="subscript"/>
        </w:rPr>
        <w:t>d</w:t>
      </w:r>
      <w:r w:rsidRPr="00FE0C69">
        <w:rPr>
          <w:rFonts w:ascii="Times New Roman" w:eastAsia="標楷體" w:hAnsi="Times New Roman" w:cs="Times New Roman"/>
          <w:sz w:val="28"/>
          <w:szCs w:val="28"/>
        </w:rPr>
        <w:t>-V</w:t>
      </w:r>
      <w:r w:rsidRPr="00FE0C69">
        <w:rPr>
          <w:rFonts w:ascii="Times New Roman" w:eastAsia="標楷體" w:hAnsi="Times New Roman" w:cs="Times New Roman"/>
          <w:sz w:val="28"/>
          <w:szCs w:val="28"/>
          <w:vertAlign w:val="subscript"/>
        </w:rPr>
        <w:t>d</w:t>
      </w:r>
      <w:r w:rsidRPr="00FE0C69">
        <w:rPr>
          <w:rFonts w:ascii="Times New Roman" w:eastAsia="標楷體" w:hAnsi="Times New Roman" w:cs="Times New Roman"/>
          <w:sz w:val="28"/>
          <w:szCs w:val="28"/>
        </w:rPr>
        <w:t>)</w:t>
      </w:r>
      <w:r w:rsidRPr="00FE0C69">
        <w:rPr>
          <w:rFonts w:ascii="Times New Roman" w:eastAsia="標楷體" w:hAnsi="Times New Roman" w:cs="Times New Roman" w:hint="eastAsia"/>
          <w:sz w:val="28"/>
          <w:szCs w:val="28"/>
        </w:rPr>
        <w:t>、以及元件的</w:t>
      </w:r>
      <w:r w:rsidRPr="00FE0C69">
        <w:rPr>
          <w:rFonts w:ascii="Times New Roman" w:eastAsia="標楷體" w:hAnsi="Times New Roman" w:cs="Times New Roman" w:hint="eastAsia"/>
          <w:sz w:val="28"/>
          <w:szCs w:val="28"/>
        </w:rPr>
        <w:t>C</w:t>
      </w:r>
      <w:r w:rsidRPr="00FE0C69">
        <w:rPr>
          <w:rFonts w:ascii="Times New Roman" w:eastAsia="標楷體" w:hAnsi="Times New Roman" w:cs="Times New Roman"/>
          <w:sz w:val="28"/>
          <w:szCs w:val="28"/>
        </w:rPr>
        <w:t>-V</w:t>
      </w:r>
      <w:r w:rsidRPr="00FE0C69">
        <w:rPr>
          <w:rFonts w:ascii="Times New Roman" w:eastAsia="標楷體" w:hAnsi="Times New Roman" w:cs="Times New Roman" w:hint="eastAsia"/>
          <w:sz w:val="28"/>
          <w:szCs w:val="28"/>
        </w:rPr>
        <w:t>特性等。</w:t>
      </w:r>
    </w:p>
    <w:p w14:paraId="3FCE9375" w14:textId="2B964573" w:rsidR="00DE0DE4" w:rsidRDefault="00DE0DE4" w:rsidP="00FE0C69">
      <w:pPr>
        <w:snapToGrid w:val="0"/>
        <w:ind w:left="24"/>
        <w:jc w:val="both"/>
        <w:rPr>
          <w:rFonts w:ascii="Times New Roman" w:eastAsia="標楷體" w:hAnsi="Times New Roman" w:cs="Times New Roman"/>
          <w:sz w:val="28"/>
          <w:szCs w:val="28"/>
        </w:rPr>
      </w:pPr>
      <w:r w:rsidRPr="00FE0C69">
        <w:rPr>
          <w:rFonts w:ascii="Times New Roman" w:eastAsia="標楷體" w:hAnsi="Times New Roman" w:cs="Times New Roman"/>
          <w:sz w:val="28"/>
          <w:szCs w:val="28"/>
        </w:rPr>
        <w:t>透過上述分析，可取得功率元件的關鍵電性參數，包括</w:t>
      </w:r>
      <w:r w:rsidRPr="00FE0C69">
        <w:rPr>
          <w:rFonts w:ascii="Times New Roman" w:eastAsia="標楷體" w:hAnsi="Times New Roman" w:cs="Times New Roman" w:hint="eastAsia"/>
          <w:sz w:val="28"/>
          <w:szCs w:val="28"/>
        </w:rPr>
        <w:t>導通電壓</w:t>
      </w:r>
      <w:r w:rsidRPr="00FE0C69">
        <w:rPr>
          <w:rFonts w:ascii="Times New Roman" w:eastAsia="標楷體" w:hAnsi="Times New Roman" w:cs="Times New Roman" w:hint="eastAsia"/>
          <w:sz w:val="28"/>
          <w:szCs w:val="28"/>
        </w:rPr>
        <w:t>(V</w:t>
      </w:r>
      <w:r w:rsidRPr="00FE0C69">
        <w:rPr>
          <w:rFonts w:ascii="Times New Roman" w:eastAsia="標楷體" w:hAnsi="Times New Roman" w:cs="Times New Roman"/>
          <w:sz w:val="28"/>
          <w:szCs w:val="28"/>
          <w:vertAlign w:val="subscript"/>
        </w:rPr>
        <w:t>on</w:t>
      </w:r>
      <w:r w:rsidRPr="00FE0C69">
        <w:rPr>
          <w:rFonts w:ascii="Times New Roman" w:eastAsia="標楷體" w:hAnsi="Times New Roman" w:cs="Times New Roman" w:hint="eastAsia"/>
          <w:sz w:val="28"/>
          <w:szCs w:val="28"/>
        </w:rPr>
        <w:t>)</w:t>
      </w:r>
      <w:r w:rsidRPr="00FE0C69">
        <w:rPr>
          <w:rFonts w:ascii="Times New Roman" w:eastAsia="標楷體" w:hAnsi="Times New Roman" w:cs="Times New Roman" w:hint="eastAsia"/>
          <w:sz w:val="28"/>
          <w:szCs w:val="28"/>
        </w:rPr>
        <w:t>、導通電阻</w:t>
      </w:r>
      <w:r w:rsidRPr="00FE0C69">
        <w:rPr>
          <w:rFonts w:ascii="Times New Roman" w:eastAsia="標楷體" w:hAnsi="Times New Roman" w:cs="Times New Roman" w:hint="eastAsia"/>
          <w:sz w:val="28"/>
          <w:szCs w:val="28"/>
        </w:rPr>
        <w:t>(</w:t>
      </w:r>
      <w:r w:rsidRPr="00FE0C69">
        <w:rPr>
          <w:rFonts w:ascii="Times New Roman" w:eastAsia="標楷體" w:hAnsi="Times New Roman" w:cs="Times New Roman"/>
          <w:sz w:val="28"/>
          <w:szCs w:val="28"/>
        </w:rPr>
        <w:t>R</w:t>
      </w:r>
      <w:r w:rsidRPr="00FE0C69">
        <w:rPr>
          <w:rFonts w:ascii="Times New Roman" w:eastAsia="標楷體" w:hAnsi="Times New Roman" w:cs="Times New Roman"/>
          <w:sz w:val="28"/>
          <w:szCs w:val="28"/>
          <w:vertAlign w:val="subscript"/>
        </w:rPr>
        <w:t>on</w:t>
      </w:r>
      <w:r w:rsidRPr="00FE0C69">
        <w:rPr>
          <w:rFonts w:ascii="Times New Roman" w:eastAsia="標楷體" w:hAnsi="Times New Roman" w:cs="Times New Roman"/>
          <w:sz w:val="28"/>
          <w:szCs w:val="28"/>
        </w:rPr>
        <w:t>)</w:t>
      </w:r>
      <w:r w:rsidRPr="00FE0C69">
        <w:rPr>
          <w:rFonts w:ascii="Times New Roman" w:eastAsia="標楷體" w:hAnsi="Times New Roman" w:cs="Times New Roman"/>
          <w:sz w:val="28"/>
          <w:szCs w:val="28"/>
        </w:rPr>
        <w:t>、</w:t>
      </w:r>
      <w:proofErr w:type="gramStart"/>
      <w:r w:rsidRPr="00FE0C69">
        <w:rPr>
          <w:rFonts w:ascii="Times New Roman" w:eastAsia="標楷體" w:hAnsi="Times New Roman" w:cs="Times New Roman" w:hint="eastAsia"/>
          <w:sz w:val="28"/>
          <w:szCs w:val="28"/>
        </w:rPr>
        <w:t>閥值電壓</w:t>
      </w:r>
      <w:proofErr w:type="gramEnd"/>
      <w:r w:rsidRPr="00FE0C69">
        <w:rPr>
          <w:rFonts w:ascii="Times New Roman" w:eastAsia="標楷體" w:hAnsi="Times New Roman" w:cs="Times New Roman" w:hint="eastAsia"/>
          <w:sz w:val="28"/>
          <w:szCs w:val="28"/>
        </w:rPr>
        <w:t>(</w:t>
      </w:r>
      <w:r w:rsidRPr="00FE0C69">
        <w:rPr>
          <w:rFonts w:ascii="Times New Roman" w:eastAsia="標楷體" w:hAnsi="Times New Roman" w:cs="Times New Roman"/>
          <w:sz w:val="28"/>
          <w:szCs w:val="28"/>
        </w:rPr>
        <w:t>V</w:t>
      </w:r>
      <w:r w:rsidRPr="00FE0C69">
        <w:rPr>
          <w:rFonts w:ascii="Times New Roman" w:eastAsia="標楷體" w:hAnsi="Times New Roman" w:cs="Times New Roman"/>
          <w:sz w:val="28"/>
          <w:szCs w:val="28"/>
          <w:vertAlign w:val="subscript"/>
        </w:rPr>
        <w:t>th</w:t>
      </w:r>
      <w:r w:rsidRPr="00FE0C69">
        <w:rPr>
          <w:rFonts w:ascii="Times New Roman" w:eastAsia="標楷體" w:hAnsi="Times New Roman" w:cs="Times New Roman"/>
          <w:sz w:val="28"/>
          <w:szCs w:val="28"/>
        </w:rPr>
        <w:t>)</w:t>
      </w:r>
      <w:r w:rsidRPr="00FE0C69">
        <w:rPr>
          <w:rFonts w:ascii="Times New Roman" w:eastAsia="標楷體" w:hAnsi="Times New Roman" w:cs="Times New Roman" w:hint="eastAsia"/>
          <w:sz w:val="28"/>
          <w:szCs w:val="28"/>
        </w:rPr>
        <w:t>、漏電流</w:t>
      </w:r>
      <w:r w:rsidRPr="00FE0C69">
        <w:rPr>
          <w:rFonts w:ascii="Times New Roman" w:eastAsia="標楷體" w:hAnsi="Times New Roman" w:cs="Times New Roman" w:hint="eastAsia"/>
          <w:sz w:val="28"/>
          <w:szCs w:val="28"/>
        </w:rPr>
        <w:t>(</w:t>
      </w:r>
      <w:r w:rsidRPr="00FE0C69">
        <w:rPr>
          <w:rFonts w:ascii="Times New Roman" w:eastAsia="標楷體" w:hAnsi="Times New Roman" w:cs="Times New Roman"/>
          <w:sz w:val="28"/>
          <w:szCs w:val="28"/>
        </w:rPr>
        <w:t>I</w:t>
      </w:r>
      <w:r w:rsidRPr="00FE0C69">
        <w:rPr>
          <w:rFonts w:ascii="Times New Roman" w:eastAsia="標楷體" w:hAnsi="Times New Roman" w:cs="Times New Roman"/>
          <w:sz w:val="28"/>
          <w:szCs w:val="28"/>
          <w:vertAlign w:val="subscript"/>
        </w:rPr>
        <w:t>R</w:t>
      </w:r>
      <w:r w:rsidRPr="00FE0C69">
        <w:rPr>
          <w:rFonts w:ascii="Times New Roman" w:eastAsia="標楷體" w:hAnsi="Times New Roman" w:cs="Times New Roman"/>
          <w:sz w:val="28"/>
          <w:szCs w:val="28"/>
        </w:rPr>
        <w:t>)</w:t>
      </w:r>
      <w:r w:rsidRPr="00FE0C69">
        <w:rPr>
          <w:rFonts w:ascii="Times New Roman" w:eastAsia="標楷體" w:hAnsi="Times New Roman" w:cs="Times New Roman"/>
          <w:sz w:val="28"/>
          <w:szCs w:val="28"/>
        </w:rPr>
        <w:t>、崩潰電壓</w:t>
      </w:r>
      <w:r w:rsidRPr="00FE0C69">
        <w:rPr>
          <w:rFonts w:ascii="Times New Roman" w:eastAsia="標楷體" w:hAnsi="Times New Roman" w:cs="Times New Roman" w:hint="eastAsia"/>
          <w:sz w:val="28"/>
          <w:szCs w:val="28"/>
        </w:rPr>
        <w:t>(</w:t>
      </w:r>
      <w:r w:rsidRPr="00FE0C69">
        <w:rPr>
          <w:rFonts w:ascii="Times New Roman" w:eastAsia="標楷體" w:hAnsi="Times New Roman" w:cs="Times New Roman"/>
          <w:sz w:val="28"/>
          <w:szCs w:val="28"/>
        </w:rPr>
        <w:t>V</w:t>
      </w:r>
      <w:r w:rsidRPr="00FE0C69">
        <w:rPr>
          <w:rFonts w:ascii="Times New Roman" w:eastAsia="標楷體" w:hAnsi="Times New Roman" w:cs="Times New Roman"/>
          <w:sz w:val="28"/>
          <w:szCs w:val="28"/>
          <w:vertAlign w:val="subscript"/>
        </w:rPr>
        <w:t>B</w:t>
      </w:r>
      <w:r w:rsidRPr="00FE0C69">
        <w:rPr>
          <w:rFonts w:ascii="Times New Roman" w:eastAsia="標楷體" w:hAnsi="Times New Roman" w:cs="Times New Roman"/>
          <w:sz w:val="28"/>
          <w:szCs w:val="28"/>
        </w:rPr>
        <w:t>)</w:t>
      </w:r>
      <w:r w:rsidR="001179BA">
        <w:rPr>
          <w:rFonts w:ascii="Times New Roman" w:eastAsia="標楷體" w:hAnsi="Times New Roman" w:cs="Times New Roman" w:hint="eastAsia"/>
          <w:sz w:val="28"/>
          <w:szCs w:val="28"/>
        </w:rPr>
        <w:t>、載子濃度</w:t>
      </w:r>
      <w:r w:rsidRPr="00FE0C69">
        <w:rPr>
          <w:rFonts w:ascii="Times New Roman" w:eastAsia="標楷體" w:hAnsi="Times New Roman" w:cs="Times New Roman"/>
          <w:sz w:val="28"/>
          <w:szCs w:val="28"/>
        </w:rPr>
        <w:t>等</w:t>
      </w:r>
      <w:r w:rsidR="00FE0C69">
        <w:rPr>
          <w:rFonts w:ascii="Times New Roman" w:eastAsia="標楷體" w:hAnsi="Times New Roman" w:cs="Times New Roman" w:hint="eastAsia"/>
          <w:sz w:val="28"/>
          <w:szCs w:val="28"/>
        </w:rPr>
        <w:t>，</w:t>
      </w:r>
      <w:r w:rsidRPr="00FE0C69">
        <w:rPr>
          <w:rFonts w:ascii="Times New Roman" w:eastAsia="標楷體" w:hAnsi="Times New Roman" w:cs="Times New Roman"/>
          <w:sz w:val="28"/>
          <w:szCs w:val="28"/>
        </w:rPr>
        <w:t>這些數據將作為元件輻照前後特性變化的量化基準。</w:t>
      </w:r>
    </w:p>
    <w:p w14:paraId="1A2E63B1" w14:textId="2ABED2AA" w:rsidR="00DD1FD4" w:rsidRPr="00E548A1" w:rsidRDefault="003B6825" w:rsidP="00554F05">
      <w:pPr>
        <w:pStyle w:val="a3"/>
        <w:numPr>
          <w:ilvl w:val="1"/>
          <w:numId w:val="3"/>
        </w:numPr>
        <w:snapToGrid w:val="0"/>
        <w:ind w:leftChars="0" w:left="426" w:hanging="426"/>
        <w:jc w:val="both"/>
        <w:rPr>
          <w:rFonts w:ascii="Times New Roman" w:eastAsia="標楷體" w:hAnsi="Times New Roman" w:cs="Times New Roman"/>
          <w:b/>
          <w:sz w:val="28"/>
          <w:szCs w:val="28"/>
        </w:rPr>
      </w:pPr>
      <w:r>
        <w:rPr>
          <w:rFonts w:ascii="Times New Roman" w:eastAsia="標楷體" w:hAnsi="Times New Roman" w:cs="Times New Roman" w:hint="eastAsia"/>
          <w:b/>
          <w:sz w:val="28"/>
          <w:szCs w:val="28"/>
        </w:rPr>
        <w:t>數據</w:t>
      </w:r>
      <w:proofErr w:type="gramStart"/>
      <w:r w:rsidR="00381698" w:rsidRPr="00E548A1">
        <w:rPr>
          <w:rFonts w:ascii="Times New Roman" w:eastAsia="標楷體" w:hAnsi="Times New Roman" w:cs="Times New Roman" w:hint="eastAsia"/>
          <w:b/>
          <w:sz w:val="28"/>
          <w:szCs w:val="28"/>
        </w:rPr>
        <w:t>分析與劣化</w:t>
      </w:r>
      <w:proofErr w:type="gramEnd"/>
      <w:r w:rsidR="00381698" w:rsidRPr="00E548A1">
        <w:rPr>
          <w:rFonts w:ascii="Times New Roman" w:eastAsia="標楷體" w:hAnsi="Times New Roman" w:cs="Times New Roman" w:hint="eastAsia"/>
          <w:b/>
          <w:sz w:val="28"/>
          <w:szCs w:val="28"/>
        </w:rPr>
        <w:t>機制探討</w:t>
      </w:r>
    </w:p>
    <w:p w14:paraId="1BBAC6AA" w14:textId="77777777" w:rsidR="001179BA" w:rsidRDefault="00A1628F" w:rsidP="00DD1FD4">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001179BA" w:rsidRPr="001B5B6F">
        <w:rPr>
          <w:rFonts w:ascii="Times New Roman" w:eastAsia="標楷體" w:hAnsi="Times New Roman" w:cs="Times New Roman"/>
          <w:sz w:val="28"/>
          <w:szCs w:val="28"/>
        </w:rPr>
        <w:t>在完成各階段的</w:t>
      </w:r>
      <w:r w:rsidR="001179BA" w:rsidRPr="001B5B6F">
        <w:rPr>
          <w:rFonts w:ascii="Times New Roman" w:eastAsia="標楷體" w:hAnsi="Times New Roman" w:cs="Times New Roman"/>
          <w:sz w:val="28"/>
          <w:szCs w:val="28"/>
        </w:rPr>
        <w:t>γ-ray</w:t>
      </w:r>
      <w:r w:rsidR="001179BA" w:rsidRPr="001B5B6F">
        <w:rPr>
          <w:rFonts w:ascii="Times New Roman" w:eastAsia="標楷體" w:hAnsi="Times New Roman" w:cs="Times New Roman"/>
          <w:sz w:val="28"/>
          <w:szCs w:val="28"/>
        </w:rPr>
        <w:t>劑量與中子通量照射後，將依循步驟</w:t>
      </w:r>
      <w:r w:rsidR="001179BA" w:rsidRPr="001B5B6F">
        <w:rPr>
          <w:rFonts w:ascii="Times New Roman" w:eastAsia="標楷體" w:hAnsi="Times New Roman" w:cs="Times New Roman"/>
          <w:sz w:val="28"/>
          <w:szCs w:val="28"/>
        </w:rPr>
        <w:t>4</w:t>
      </w:r>
      <w:r w:rsidR="001179BA" w:rsidRPr="001B5B6F">
        <w:rPr>
          <w:rFonts w:ascii="Times New Roman" w:eastAsia="標楷體" w:hAnsi="Times New Roman" w:cs="Times New Roman"/>
          <w:sz w:val="28"/>
          <w:szCs w:val="28"/>
        </w:rPr>
        <w:t>中的元件特性</w:t>
      </w:r>
      <w:r w:rsidR="001179BA">
        <w:rPr>
          <w:rFonts w:ascii="Times New Roman" w:eastAsia="標楷體" w:hAnsi="Times New Roman" w:cs="Times New Roman" w:hint="eastAsia"/>
          <w:sz w:val="28"/>
          <w:szCs w:val="28"/>
        </w:rPr>
        <w:t>量測</w:t>
      </w:r>
      <w:r w:rsidR="001179BA" w:rsidRPr="001B5B6F">
        <w:rPr>
          <w:rFonts w:ascii="Times New Roman" w:eastAsia="標楷體" w:hAnsi="Times New Roman" w:cs="Times New Roman"/>
          <w:sz w:val="28"/>
          <w:szCs w:val="28"/>
        </w:rPr>
        <w:t>方法，收集輻照前後的元件操作特性與關鍵電性參數，並進行全面的比較與分析</w:t>
      </w:r>
      <w:r w:rsidR="001179BA" w:rsidRPr="001179BA">
        <w:rPr>
          <w:rFonts w:ascii="Times New Roman" w:eastAsia="標楷體" w:hAnsi="Times New Roman" w:cs="Times New Roman" w:hint="eastAsia"/>
          <w:sz w:val="28"/>
          <w:szCs w:val="28"/>
        </w:rPr>
        <w:t>，重點包括：</w:t>
      </w:r>
    </w:p>
    <w:p w14:paraId="037A5BD7" w14:textId="208B77EA" w:rsidR="001179BA" w:rsidRPr="001179BA" w:rsidRDefault="001179BA" w:rsidP="00554F05">
      <w:pPr>
        <w:pStyle w:val="a3"/>
        <w:numPr>
          <w:ilvl w:val="0"/>
          <w:numId w:val="10"/>
        </w:numPr>
        <w:snapToGrid w:val="0"/>
        <w:ind w:leftChars="0"/>
        <w:jc w:val="both"/>
        <w:rPr>
          <w:rFonts w:ascii="Times New Roman" w:eastAsia="標楷體" w:hAnsi="Times New Roman" w:cs="Times New Roman"/>
          <w:sz w:val="28"/>
          <w:szCs w:val="28"/>
        </w:rPr>
      </w:pPr>
      <w:r w:rsidRPr="001179BA">
        <w:rPr>
          <w:rFonts w:ascii="Times New Roman" w:eastAsia="標楷體" w:hAnsi="Times New Roman" w:cs="Times New Roman" w:hint="eastAsia"/>
          <w:sz w:val="28"/>
          <w:szCs w:val="28"/>
        </w:rPr>
        <w:t>TID</w:t>
      </w:r>
      <w:r>
        <w:rPr>
          <w:rFonts w:ascii="Times New Roman" w:eastAsia="標楷體" w:hAnsi="Times New Roman" w:cs="Times New Roman" w:hint="eastAsia"/>
          <w:sz w:val="28"/>
          <w:szCs w:val="28"/>
        </w:rPr>
        <w:t>與</w:t>
      </w:r>
      <w:r w:rsidRPr="001179BA">
        <w:rPr>
          <w:rFonts w:ascii="Times New Roman" w:eastAsia="標楷體" w:hAnsi="Times New Roman" w:cs="Times New Roman" w:hint="eastAsia"/>
          <w:sz w:val="28"/>
          <w:szCs w:val="28"/>
        </w:rPr>
        <w:t>TNID</w:t>
      </w:r>
      <w:r w:rsidRPr="001179BA">
        <w:rPr>
          <w:rFonts w:ascii="Times New Roman" w:eastAsia="標楷體" w:hAnsi="Times New Roman" w:cs="Times New Roman" w:hint="eastAsia"/>
          <w:sz w:val="28"/>
          <w:szCs w:val="28"/>
        </w:rPr>
        <w:t>效應</w:t>
      </w:r>
      <w:r>
        <w:rPr>
          <w:rFonts w:ascii="Times New Roman" w:eastAsia="標楷體" w:hAnsi="Times New Roman" w:cs="Times New Roman" w:hint="eastAsia"/>
          <w:sz w:val="28"/>
          <w:szCs w:val="28"/>
        </w:rPr>
        <w:t>引致</w:t>
      </w:r>
      <w:r w:rsidRPr="001179BA">
        <w:rPr>
          <w:rFonts w:ascii="Times New Roman" w:eastAsia="標楷體" w:hAnsi="Times New Roman" w:cs="Times New Roman" w:hint="eastAsia"/>
          <w:sz w:val="28"/>
          <w:szCs w:val="28"/>
        </w:rPr>
        <w:t>之</w:t>
      </w:r>
      <w:proofErr w:type="gramStart"/>
      <w:r w:rsidRPr="001179BA">
        <w:rPr>
          <w:rFonts w:ascii="Times New Roman" w:eastAsia="標楷體" w:hAnsi="Times New Roman" w:cs="Times New Roman" w:hint="eastAsia"/>
          <w:sz w:val="28"/>
          <w:szCs w:val="28"/>
        </w:rPr>
        <w:t>閾</w:t>
      </w:r>
      <w:proofErr w:type="gramEnd"/>
      <w:r w:rsidRPr="001179BA">
        <w:rPr>
          <w:rFonts w:ascii="Times New Roman" w:eastAsia="標楷體" w:hAnsi="Times New Roman" w:cs="Times New Roman" w:hint="eastAsia"/>
          <w:sz w:val="28"/>
          <w:szCs w:val="28"/>
        </w:rPr>
        <w:t>值電壓漂移、</w:t>
      </w:r>
      <w:r>
        <w:rPr>
          <w:rFonts w:ascii="Times New Roman" w:eastAsia="標楷體" w:hAnsi="Times New Roman" w:cs="Times New Roman" w:hint="eastAsia"/>
          <w:sz w:val="28"/>
          <w:szCs w:val="28"/>
        </w:rPr>
        <w:t>輸出電流劣化</w:t>
      </w:r>
      <w:r w:rsidRPr="001179BA">
        <w:rPr>
          <w:rFonts w:ascii="Times New Roman" w:eastAsia="標楷體" w:hAnsi="Times New Roman" w:cs="Times New Roman" w:hint="eastAsia"/>
          <w:sz w:val="28"/>
          <w:szCs w:val="28"/>
        </w:rPr>
        <w:t>、崩潰電壓</w:t>
      </w:r>
      <w:r>
        <w:rPr>
          <w:rFonts w:ascii="Times New Roman" w:eastAsia="標楷體" w:hAnsi="Times New Roman" w:cs="Times New Roman" w:hint="eastAsia"/>
          <w:sz w:val="28"/>
          <w:szCs w:val="28"/>
        </w:rPr>
        <w:t>降低、載子濃度變</w:t>
      </w:r>
      <w:r w:rsidRPr="001179BA">
        <w:rPr>
          <w:rFonts w:ascii="Times New Roman" w:eastAsia="標楷體" w:hAnsi="Times New Roman" w:cs="Times New Roman" w:hint="eastAsia"/>
          <w:sz w:val="28"/>
          <w:szCs w:val="28"/>
        </w:rPr>
        <w:t>動等現象分析</w:t>
      </w:r>
      <w:r>
        <w:rPr>
          <w:rFonts w:ascii="Times New Roman" w:eastAsia="標楷體" w:hAnsi="Times New Roman" w:cs="Times New Roman" w:hint="eastAsia"/>
          <w:sz w:val="28"/>
          <w:szCs w:val="28"/>
        </w:rPr>
        <w:t>與行為探討</w:t>
      </w:r>
      <w:r w:rsidRPr="001179BA">
        <w:rPr>
          <w:rFonts w:ascii="Times New Roman" w:eastAsia="標楷體" w:hAnsi="Times New Roman" w:cs="Times New Roman" w:hint="eastAsia"/>
          <w:sz w:val="28"/>
          <w:szCs w:val="28"/>
        </w:rPr>
        <w:t>。</w:t>
      </w:r>
    </w:p>
    <w:p w14:paraId="0B2A0849" w14:textId="14C504AC" w:rsidR="001179BA" w:rsidRPr="00E7080F" w:rsidRDefault="001179BA" w:rsidP="00554F05">
      <w:pPr>
        <w:pStyle w:val="a3"/>
        <w:numPr>
          <w:ilvl w:val="0"/>
          <w:numId w:val="10"/>
        </w:numPr>
        <w:snapToGrid w:val="0"/>
        <w:ind w:leftChars="0"/>
        <w:jc w:val="both"/>
        <w:rPr>
          <w:rFonts w:ascii="Times New Roman" w:eastAsia="標楷體" w:hAnsi="Times New Roman" w:cs="Times New Roman"/>
          <w:sz w:val="28"/>
          <w:szCs w:val="28"/>
        </w:rPr>
      </w:pPr>
      <w:r w:rsidRPr="001179BA">
        <w:rPr>
          <w:rFonts w:ascii="Times New Roman" w:eastAsia="標楷體" w:hAnsi="Times New Roman" w:cs="Times New Roman" w:hint="eastAsia"/>
          <w:sz w:val="28"/>
          <w:szCs w:val="28"/>
        </w:rPr>
        <w:t>比較</w:t>
      </w:r>
      <w:r w:rsidR="00E7080F" w:rsidRPr="00E7080F">
        <w:rPr>
          <w:rFonts w:ascii="Times New Roman" w:eastAsia="標楷體" w:hAnsi="Times New Roman" w:cs="Times New Roman" w:hint="eastAsia"/>
          <w:sz w:val="28"/>
          <w:szCs w:val="28"/>
        </w:rPr>
        <w:t>不同供應商</w:t>
      </w:r>
      <w:r w:rsidR="00E7080F">
        <w:rPr>
          <w:rFonts w:ascii="Times New Roman" w:eastAsia="標楷體" w:hAnsi="Times New Roman" w:cs="Times New Roman" w:hint="eastAsia"/>
          <w:sz w:val="28"/>
          <w:szCs w:val="28"/>
        </w:rPr>
        <w:t>及</w:t>
      </w:r>
      <w:r w:rsidRPr="001179BA">
        <w:rPr>
          <w:rFonts w:ascii="Times New Roman" w:eastAsia="標楷體" w:hAnsi="Times New Roman" w:cs="Times New Roman" w:hint="eastAsia"/>
          <w:sz w:val="28"/>
          <w:szCs w:val="28"/>
        </w:rPr>
        <w:t>不同結構</w:t>
      </w:r>
      <w:r w:rsidR="00E7080F" w:rsidRPr="00E7080F">
        <w:rPr>
          <w:rFonts w:ascii="Times New Roman" w:eastAsia="標楷體" w:hAnsi="Times New Roman" w:cs="Times New Roman" w:hint="eastAsia"/>
          <w:sz w:val="28"/>
          <w:szCs w:val="28"/>
        </w:rPr>
        <w:t>產品間</w:t>
      </w:r>
      <w:r>
        <w:rPr>
          <w:rFonts w:ascii="Times New Roman" w:eastAsia="標楷體" w:hAnsi="Times New Roman" w:cs="Times New Roman" w:hint="eastAsia"/>
          <w:sz w:val="28"/>
          <w:szCs w:val="28"/>
        </w:rPr>
        <w:t>(</w:t>
      </w:r>
      <w:r w:rsidRPr="001179BA">
        <w:rPr>
          <w:rFonts w:ascii="Times New Roman" w:eastAsia="標楷體" w:hAnsi="Times New Roman" w:cs="Times New Roman" w:hint="eastAsia"/>
          <w:sz w:val="28"/>
          <w:szCs w:val="28"/>
        </w:rPr>
        <w:t>如</w:t>
      </w:r>
      <w:r>
        <w:rPr>
          <w:rFonts w:ascii="Times New Roman" w:eastAsia="標楷體" w:hAnsi="Times New Roman" w:cs="Times New Roman" w:hint="eastAsia"/>
          <w:sz w:val="28"/>
          <w:szCs w:val="28"/>
        </w:rPr>
        <w:t>傳統</w:t>
      </w:r>
      <w:r>
        <w:rPr>
          <w:rFonts w:ascii="Times New Roman" w:eastAsia="標楷體" w:hAnsi="Times New Roman" w:cs="Times New Roman" w:hint="eastAsia"/>
          <w:sz w:val="28"/>
          <w:szCs w:val="28"/>
        </w:rPr>
        <w:t>S</w:t>
      </w:r>
      <w:r>
        <w:rPr>
          <w:rFonts w:ascii="Times New Roman" w:eastAsia="標楷體" w:hAnsi="Times New Roman" w:cs="Times New Roman"/>
          <w:sz w:val="28"/>
          <w:szCs w:val="28"/>
        </w:rPr>
        <w:t xml:space="preserve">BD </w:t>
      </w:r>
      <w:r>
        <w:rPr>
          <w:rFonts w:ascii="Times New Roman" w:eastAsia="標楷體" w:hAnsi="Times New Roman" w:cs="Times New Roman" w:hint="eastAsia"/>
          <w:sz w:val="28"/>
          <w:szCs w:val="28"/>
        </w:rPr>
        <w:t>v</w:t>
      </w:r>
      <w:r>
        <w:rPr>
          <w:rFonts w:ascii="Times New Roman" w:eastAsia="標楷體" w:hAnsi="Times New Roman" w:cs="Times New Roman"/>
          <w:sz w:val="28"/>
          <w:szCs w:val="28"/>
        </w:rPr>
        <w:t>s. JBS</w:t>
      </w:r>
      <w:r w:rsidR="00E7080F">
        <w:rPr>
          <w:rFonts w:ascii="Times New Roman" w:eastAsia="標楷體" w:hAnsi="Times New Roman" w:cs="Times New Roman" w:hint="eastAsia"/>
          <w:sz w:val="28"/>
          <w:szCs w:val="28"/>
        </w:rPr>
        <w:t>、</w:t>
      </w:r>
      <w:r w:rsidRPr="00E7080F">
        <w:rPr>
          <w:rFonts w:ascii="Times New Roman" w:eastAsia="標楷體" w:hAnsi="Times New Roman" w:cs="Times New Roman" w:hint="eastAsia"/>
          <w:sz w:val="28"/>
          <w:szCs w:val="28"/>
        </w:rPr>
        <w:t>溝槽型</w:t>
      </w:r>
      <w:r w:rsidRPr="00E7080F">
        <w:rPr>
          <w:rFonts w:ascii="Times New Roman" w:eastAsia="標楷體" w:hAnsi="Times New Roman" w:cs="Times New Roman" w:hint="eastAsia"/>
          <w:sz w:val="28"/>
          <w:szCs w:val="28"/>
        </w:rPr>
        <w:t xml:space="preserve"> vs. </w:t>
      </w:r>
      <w:r w:rsidRPr="00E7080F">
        <w:rPr>
          <w:rFonts w:ascii="Times New Roman" w:eastAsia="標楷體" w:hAnsi="Times New Roman" w:cs="Times New Roman" w:hint="eastAsia"/>
          <w:sz w:val="28"/>
          <w:szCs w:val="28"/>
        </w:rPr>
        <w:t>平面型</w:t>
      </w:r>
      <w:r w:rsidRPr="00E7080F">
        <w:rPr>
          <w:rFonts w:ascii="Times New Roman" w:eastAsia="標楷體" w:hAnsi="Times New Roman" w:cs="Times New Roman" w:hint="eastAsia"/>
          <w:sz w:val="28"/>
          <w:szCs w:val="28"/>
        </w:rPr>
        <w:t>MOSFET</w:t>
      </w:r>
      <w:r w:rsidR="00E7080F">
        <w:rPr>
          <w:rFonts w:ascii="Times New Roman" w:eastAsia="標楷體" w:hAnsi="Times New Roman" w:cs="Times New Roman" w:hint="eastAsia"/>
          <w:sz w:val="28"/>
          <w:szCs w:val="28"/>
        </w:rPr>
        <w:t>)</w:t>
      </w:r>
      <w:r w:rsidRPr="00E7080F">
        <w:rPr>
          <w:rFonts w:ascii="Times New Roman" w:eastAsia="標楷體" w:hAnsi="Times New Roman" w:cs="Times New Roman" w:hint="eastAsia"/>
          <w:sz w:val="28"/>
          <w:szCs w:val="28"/>
        </w:rPr>
        <w:t>的</w:t>
      </w:r>
      <w:r w:rsidR="00E7080F">
        <w:rPr>
          <w:rFonts w:ascii="Times New Roman" w:eastAsia="標楷體" w:hAnsi="Times New Roman" w:cs="Times New Roman" w:hint="eastAsia"/>
          <w:sz w:val="28"/>
          <w:szCs w:val="28"/>
        </w:rPr>
        <w:t>輻射</w:t>
      </w:r>
      <w:r w:rsidRPr="00E7080F">
        <w:rPr>
          <w:rFonts w:ascii="Times New Roman" w:eastAsia="標楷體" w:hAnsi="Times New Roman" w:cs="Times New Roman" w:hint="eastAsia"/>
          <w:sz w:val="28"/>
          <w:szCs w:val="28"/>
        </w:rPr>
        <w:t>耐受性差異。</w:t>
      </w:r>
    </w:p>
    <w:p w14:paraId="40C117C6" w14:textId="6550FDFE" w:rsidR="001A590D" w:rsidRPr="00DD1FD4" w:rsidRDefault="001179BA" w:rsidP="00DD1FD4">
      <w:pPr>
        <w:snapToGrid w:val="0"/>
        <w:jc w:val="both"/>
        <w:rPr>
          <w:rFonts w:ascii="Times New Roman" w:eastAsia="標楷體" w:hAnsi="Times New Roman" w:cs="Times New Roman"/>
          <w:sz w:val="28"/>
          <w:szCs w:val="28"/>
        </w:rPr>
      </w:pPr>
      <w:r w:rsidRPr="00D65542">
        <w:rPr>
          <w:rFonts w:ascii="Times New Roman" w:eastAsia="標楷體" w:hAnsi="Times New Roman" w:cs="Times New Roman"/>
          <w:sz w:val="28"/>
          <w:szCs w:val="28"/>
        </w:rPr>
        <w:t>透過數據的詳細解析，可深入瞭解輻射效應的影響機制</w:t>
      </w:r>
      <w:r>
        <w:rPr>
          <w:rFonts w:ascii="Times New Roman" w:eastAsia="標楷體" w:hAnsi="Times New Roman" w:cs="Times New Roman" w:hint="eastAsia"/>
          <w:sz w:val="28"/>
          <w:szCs w:val="28"/>
        </w:rPr>
        <w:t>，如</w:t>
      </w:r>
      <w:r w:rsidRPr="001B5B6F">
        <w:rPr>
          <w:rFonts w:ascii="Times New Roman" w:eastAsia="標楷體" w:hAnsi="Times New Roman" w:cs="Times New Roman"/>
          <w:sz w:val="28"/>
          <w:szCs w:val="28"/>
        </w:rPr>
        <w:t>氧化層電荷累積和界面缺陷對</w:t>
      </w:r>
      <w:r>
        <w:rPr>
          <w:rFonts w:ascii="Times New Roman" w:eastAsia="標楷體" w:hAnsi="Times New Roman" w:cs="Times New Roman" w:hint="eastAsia"/>
          <w:sz w:val="28"/>
          <w:szCs w:val="28"/>
        </w:rPr>
        <w:t>TID</w:t>
      </w:r>
      <w:r>
        <w:rPr>
          <w:rFonts w:ascii="Times New Roman" w:eastAsia="標楷體" w:hAnsi="Times New Roman" w:cs="Times New Roman" w:hint="eastAsia"/>
          <w:sz w:val="28"/>
          <w:szCs w:val="28"/>
        </w:rPr>
        <w:t>效應的影響、</w:t>
      </w:r>
      <w:proofErr w:type="gramStart"/>
      <w:r w:rsidRPr="001B5B6F">
        <w:rPr>
          <w:rFonts w:ascii="Times New Roman" w:eastAsia="標楷體" w:hAnsi="Times New Roman" w:cs="Times New Roman"/>
          <w:sz w:val="28"/>
          <w:szCs w:val="28"/>
        </w:rPr>
        <w:t>晶格位移</w:t>
      </w:r>
      <w:proofErr w:type="gramEnd"/>
      <w:r w:rsidRPr="001B5B6F">
        <w:rPr>
          <w:rFonts w:ascii="Times New Roman" w:eastAsia="標楷體" w:hAnsi="Times New Roman" w:cs="Times New Roman"/>
          <w:sz w:val="28"/>
          <w:szCs w:val="28"/>
        </w:rPr>
        <w:t>與缺陷生成對</w:t>
      </w:r>
      <w:r>
        <w:rPr>
          <w:rFonts w:ascii="Times New Roman" w:eastAsia="標楷體" w:hAnsi="Times New Roman" w:cs="Times New Roman" w:hint="eastAsia"/>
          <w:sz w:val="28"/>
          <w:szCs w:val="28"/>
        </w:rPr>
        <w:t>TNID</w:t>
      </w:r>
      <w:r>
        <w:rPr>
          <w:rFonts w:ascii="Times New Roman" w:eastAsia="標楷體" w:hAnsi="Times New Roman" w:cs="Times New Roman" w:hint="eastAsia"/>
          <w:sz w:val="28"/>
          <w:szCs w:val="28"/>
        </w:rPr>
        <w:t>效應的影響。經由</w:t>
      </w:r>
      <w:r w:rsidRPr="00D65542">
        <w:rPr>
          <w:rFonts w:ascii="Times New Roman" w:eastAsia="標楷體" w:hAnsi="Times New Roman" w:cs="Times New Roman"/>
          <w:sz w:val="28"/>
          <w:szCs w:val="28"/>
        </w:rPr>
        <w:t>上述輻射效應的劣化機制，</w:t>
      </w:r>
      <w:r>
        <w:rPr>
          <w:rFonts w:ascii="Times New Roman" w:eastAsia="標楷體" w:hAnsi="Times New Roman" w:cs="Times New Roman" w:hint="eastAsia"/>
          <w:sz w:val="28"/>
          <w:szCs w:val="28"/>
        </w:rPr>
        <w:t>可</w:t>
      </w:r>
      <w:r w:rsidRPr="00D65542">
        <w:rPr>
          <w:rFonts w:ascii="Times New Roman" w:eastAsia="標楷體" w:hAnsi="Times New Roman" w:cs="Times New Roman"/>
          <w:sz w:val="28"/>
          <w:szCs w:val="28"/>
        </w:rPr>
        <w:t>進一步預測</w:t>
      </w:r>
      <w:r w:rsidRPr="00D65542">
        <w:rPr>
          <w:rFonts w:ascii="Times New Roman" w:eastAsia="標楷體" w:hAnsi="Times New Roman" w:cs="Times New Roman"/>
          <w:sz w:val="28"/>
          <w:szCs w:val="28"/>
        </w:rPr>
        <w:t>SiC</w:t>
      </w:r>
      <w:r w:rsidRPr="00D65542">
        <w:rPr>
          <w:rFonts w:ascii="Times New Roman" w:eastAsia="標楷體" w:hAnsi="Times New Roman" w:cs="Times New Roman"/>
          <w:sz w:val="28"/>
          <w:szCs w:val="28"/>
        </w:rPr>
        <w:t>功率元件在太空輻射環境中的性能表現，為未來高輻射應用提供設計參考與可靠性評估依據。</w:t>
      </w:r>
    </w:p>
    <w:p w14:paraId="6AFBDDD1" w14:textId="21DF90AC" w:rsidR="001A590D" w:rsidRDefault="00CA2F1A" w:rsidP="00CA2F1A">
      <w:pPr>
        <w:snapToGrid w:val="0"/>
        <w:rPr>
          <w:rFonts w:ascii="Times New Roman" w:eastAsia="標楷體" w:hAnsi="Times New Roman" w:cs="Times New Roman"/>
          <w:sz w:val="28"/>
          <w:szCs w:val="28"/>
        </w:rPr>
      </w:pPr>
      <w:r>
        <w:rPr>
          <w:rFonts w:ascii="Times New Roman" w:eastAsia="標楷體" w:hAnsi="Times New Roman" w:cs="Times New Roman"/>
          <w:noProof/>
          <w:sz w:val="28"/>
          <w:szCs w:val="28"/>
        </w:rPr>
        <w:lastRenderedPageBreak/>
        <w:drawing>
          <wp:inline distT="0" distB="0" distL="0" distR="0" wp14:anchorId="1CCFC307" wp14:editId="4CD6ED10">
            <wp:extent cx="2781300" cy="3560557"/>
            <wp:effectExtent l="0" t="0" r="0" b="1905"/>
            <wp:docPr id="58" name="圖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805618" cy="3591688"/>
                    </a:xfrm>
                    <a:prstGeom prst="rect">
                      <a:avLst/>
                    </a:prstGeom>
                    <a:noFill/>
                  </pic:spPr>
                </pic:pic>
              </a:graphicData>
            </a:graphic>
          </wp:inline>
        </w:drawing>
      </w:r>
    </w:p>
    <w:p w14:paraId="18BDDA26" w14:textId="28AF248C" w:rsidR="00CA2F1A" w:rsidRDefault="00CA2F1A" w:rsidP="00A70D5F">
      <w:pPr>
        <w:pStyle w:val="ac"/>
        <w:rPr>
          <w:rFonts w:eastAsia="標楷體"/>
        </w:rPr>
      </w:pPr>
      <w:bookmarkStart w:id="132" w:name="_Toc213423833"/>
      <w:bookmarkStart w:id="133" w:name="_Toc215146485"/>
      <w:r w:rsidRPr="00DD7EA4">
        <w:rPr>
          <w:rFonts w:eastAsia="標楷體" w:hint="eastAsia"/>
          <w:b/>
          <w:color w:val="FF0066"/>
        </w:rPr>
        <w:t>圖</w:t>
      </w:r>
      <w:r w:rsidRPr="00DD7EA4">
        <w:rPr>
          <w:rFonts w:eastAsia="標楷體" w:hint="eastAsia"/>
          <w:b/>
          <w:color w:val="FF0066"/>
        </w:rPr>
        <w:t>3.2</w:t>
      </w:r>
      <w:r>
        <w:rPr>
          <w:rFonts w:eastAsia="標楷體" w:hint="eastAsia"/>
        </w:rPr>
        <w:t xml:space="preserve"> </w:t>
      </w:r>
      <w:r>
        <w:rPr>
          <w:rFonts w:eastAsia="標楷體" w:hint="eastAsia"/>
        </w:rPr>
        <w:t>本研究之工作流程圖</w:t>
      </w:r>
      <w:bookmarkEnd w:id="132"/>
      <w:bookmarkEnd w:id="133"/>
    </w:p>
    <w:p w14:paraId="6219D092" w14:textId="77777777" w:rsidR="00C87B6E" w:rsidRDefault="00C87B6E" w:rsidP="00CA2F1A">
      <w:pPr>
        <w:snapToGrid w:val="0"/>
        <w:rPr>
          <w:rFonts w:ascii="Times New Roman" w:eastAsia="標楷體" w:hAnsi="Times New Roman" w:cs="Times New Roman"/>
          <w:sz w:val="28"/>
          <w:szCs w:val="28"/>
        </w:rPr>
      </w:pPr>
    </w:p>
    <w:p w14:paraId="123BE6F9" w14:textId="4E3B063A" w:rsidR="00366908" w:rsidRDefault="003702D8" w:rsidP="00CA2F1A">
      <w:pPr>
        <w:snapToGrid w:val="0"/>
        <w:rPr>
          <w:rFonts w:ascii="Times New Roman" w:eastAsia="標楷體" w:hAnsi="Times New Roman" w:cs="Times New Roman"/>
          <w:sz w:val="28"/>
          <w:szCs w:val="28"/>
        </w:rPr>
      </w:pPr>
      <w:r>
        <w:object w:dxaOrig="8281" w:dyaOrig="7921" w14:anchorId="6CC15D2D">
          <v:shape id="_x0000_i1033" type="#_x0000_t75" style="width:298.55pt;height:286.75pt" o:ole="">
            <v:imagedata r:id="rId109" o:title=""/>
          </v:shape>
          <o:OLEObject Type="Embed" ProgID="Visio.Drawing.15" ShapeID="_x0000_i1033" DrawAspect="Content" ObjectID="_1826736420" r:id="rId110"/>
        </w:object>
      </w:r>
    </w:p>
    <w:p w14:paraId="34D9B9D8" w14:textId="2D90AEEC" w:rsidR="00C87B6E" w:rsidRDefault="00366908" w:rsidP="000F7D07">
      <w:pPr>
        <w:pStyle w:val="ac"/>
        <w:rPr>
          <w:rFonts w:eastAsia="標楷體"/>
        </w:rPr>
      </w:pPr>
      <w:bookmarkStart w:id="134" w:name="_Toc213423834"/>
      <w:bookmarkStart w:id="135" w:name="_Toc215146486"/>
      <w:r w:rsidRPr="00DD7EA4">
        <w:rPr>
          <w:rFonts w:eastAsia="標楷體" w:hint="eastAsia"/>
          <w:b/>
          <w:color w:val="FF0066"/>
        </w:rPr>
        <w:t>圖</w:t>
      </w:r>
      <w:r w:rsidRPr="00DD7EA4">
        <w:rPr>
          <w:rFonts w:eastAsia="標楷體" w:hint="eastAsia"/>
          <w:b/>
          <w:color w:val="FF0066"/>
        </w:rPr>
        <w:t>3.3</w:t>
      </w:r>
      <w:r>
        <w:rPr>
          <w:rFonts w:eastAsia="標楷體" w:hint="eastAsia"/>
        </w:rPr>
        <w:t xml:space="preserve"> </w:t>
      </w:r>
      <w:r>
        <w:rPr>
          <w:rFonts w:eastAsia="標楷體" w:hint="eastAsia"/>
        </w:rPr>
        <w:t>本研究採用之元件種類及其結構示意圖</w:t>
      </w:r>
      <w:r w:rsidR="000C0D86">
        <w:rPr>
          <w:rFonts w:eastAsia="標楷體" w:hint="eastAsia"/>
        </w:rPr>
        <w:t>：</w:t>
      </w:r>
      <w:r w:rsidR="000C0D86">
        <w:rPr>
          <w:rFonts w:eastAsia="標楷體" w:hint="eastAsia"/>
        </w:rPr>
        <w:t>(</w:t>
      </w:r>
      <w:r w:rsidR="000C0D86">
        <w:rPr>
          <w:rFonts w:eastAsia="標楷體"/>
        </w:rPr>
        <w:t>a</w:t>
      </w:r>
      <w:r w:rsidR="000C0D86">
        <w:rPr>
          <w:rFonts w:eastAsia="標楷體" w:hint="eastAsia"/>
        </w:rPr>
        <w:t>)</w:t>
      </w:r>
      <w:r w:rsidR="000C0D86">
        <w:rPr>
          <w:rFonts w:eastAsia="標楷體"/>
        </w:rPr>
        <w:t xml:space="preserve"> </w:t>
      </w:r>
      <w:r w:rsidR="00C87B6E">
        <w:rPr>
          <w:rFonts w:eastAsia="標楷體"/>
        </w:rPr>
        <w:t>SiC SBD</w:t>
      </w:r>
      <w:r w:rsidR="00C87B6E">
        <w:rPr>
          <w:rFonts w:eastAsia="標楷體" w:hint="eastAsia"/>
        </w:rPr>
        <w:t>與</w:t>
      </w:r>
      <w:bookmarkStart w:id="136" w:name="_Toc213423835"/>
      <w:bookmarkEnd w:id="134"/>
      <w:r w:rsidR="00C87B6E">
        <w:rPr>
          <w:rFonts w:eastAsia="標楷體" w:hint="eastAsia"/>
        </w:rPr>
        <w:t>JBS Di</w:t>
      </w:r>
      <w:r w:rsidR="00C87B6E">
        <w:rPr>
          <w:rFonts w:eastAsia="標楷體"/>
        </w:rPr>
        <w:t>ode</w:t>
      </w:r>
      <w:r w:rsidR="00C87B6E">
        <w:rPr>
          <w:rFonts w:eastAsia="標楷體" w:hint="eastAsia"/>
        </w:rPr>
        <w:t>；</w:t>
      </w:r>
      <w:r w:rsidR="00C87B6E">
        <w:rPr>
          <w:rFonts w:eastAsia="標楷體" w:hint="eastAsia"/>
        </w:rPr>
        <w:t>(b</w:t>
      </w:r>
      <w:r w:rsidR="00C87B6E">
        <w:rPr>
          <w:rFonts w:eastAsia="標楷體"/>
        </w:rPr>
        <w:t>) Planar-type</w:t>
      </w:r>
      <w:r w:rsidR="00C87B6E">
        <w:rPr>
          <w:rFonts w:eastAsia="標楷體" w:hint="eastAsia"/>
        </w:rPr>
        <w:t>與</w:t>
      </w:r>
      <w:r w:rsidR="00C87B6E">
        <w:rPr>
          <w:rFonts w:eastAsia="標楷體" w:hint="eastAsia"/>
        </w:rPr>
        <w:t>Tr</w:t>
      </w:r>
      <w:r w:rsidR="00C87B6E">
        <w:rPr>
          <w:rFonts w:eastAsia="標楷體"/>
        </w:rPr>
        <w:t>ench-type SiC MOSFET</w:t>
      </w:r>
      <w:bookmarkEnd w:id="135"/>
      <w:bookmarkEnd w:id="136"/>
    </w:p>
    <w:p w14:paraId="757092BB" w14:textId="573C2591" w:rsidR="00E55FEF" w:rsidRDefault="000A2841" w:rsidP="00A70D5F">
      <w:pPr>
        <w:pStyle w:val="af"/>
        <w:spacing w:before="180"/>
        <w:rPr>
          <w:rFonts w:eastAsia="標楷體"/>
        </w:rPr>
      </w:pPr>
      <w:bookmarkStart w:id="137" w:name="_Toc213917913"/>
      <w:r w:rsidRPr="00DD7EA4">
        <w:rPr>
          <w:rFonts w:eastAsia="標楷體" w:hint="eastAsia"/>
          <w:b/>
          <w:color w:val="FF0066"/>
        </w:rPr>
        <w:lastRenderedPageBreak/>
        <w:t>表</w:t>
      </w:r>
      <w:r w:rsidRPr="00DD7EA4">
        <w:rPr>
          <w:rFonts w:eastAsia="標楷體" w:hint="eastAsia"/>
          <w:b/>
          <w:color w:val="FF0066"/>
        </w:rPr>
        <w:t>3.2</w:t>
      </w:r>
      <w:r>
        <w:rPr>
          <w:rFonts w:eastAsia="標楷體" w:hint="eastAsia"/>
        </w:rPr>
        <w:t xml:space="preserve"> TID</w:t>
      </w:r>
      <w:r>
        <w:rPr>
          <w:rFonts w:eastAsia="標楷體" w:hint="eastAsia"/>
        </w:rPr>
        <w:t>與</w:t>
      </w:r>
      <w:r>
        <w:rPr>
          <w:rFonts w:eastAsia="標楷體" w:hint="eastAsia"/>
        </w:rPr>
        <w:t>TNID</w:t>
      </w:r>
      <w:r>
        <w:rPr>
          <w:rFonts w:eastAsia="標楷體" w:hint="eastAsia"/>
        </w:rPr>
        <w:t>輻照實驗條件</w:t>
      </w:r>
      <w:bookmarkEnd w:id="137"/>
    </w:p>
    <w:p w14:paraId="397A2044" w14:textId="2A3A6DF4" w:rsidR="000A2841" w:rsidRDefault="004F0D67" w:rsidP="00366908">
      <w:pPr>
        <w:snapToGrid w:val="0"/>
        <w:rPr>
          <w:rFonts w:ascii="Times New Roman" w:eastAsia="標楷體" w:hAnsi="Times New Roman" w:cs="Times New Roman"/>
          <w:sz w:val="28"/>
          <w:szCs w:val="28"/>
        </w:rPr>
      </w:pPr>
      <w:r w:rsidRPr="004F0D67">
        <w:rPr>
          <w:rFonts w:ascii="Times New Roman" w:eastAsia="標楷體" w:hAnsi="Times New Roman" w:cs="Times New Roman"/>
          <w:noProof/>
          <w:sz w:val="28"/>
          <w:szCs w:val="28"/>
        </w:rPr>
        <w:drawing>
          <wp:inline distT="0" distB="0" distL="0" distR="0" wp14:anchorId="1E98EAFC" wp14:editId="5D9A97A6">
            <wp:extent cx="5731510" cy="4136390"/>
            <wp:effectExtent l="0" t="0" r="0" b="0"/>
            <wp:docPr id="8" name="圖片 7">
              <a:extLst xmlns:a="http://schemas.openxmlformats.org/drawingml/2006/main">
                <a:ext uri="{FF2B5EF4-FFF2-40B4-BE49-F238E27FC236}">
                  <a16:creationId xmlns:a16="http://schemas.microsoft.com/office/drawing/2014/main" id="{F6BE1856-8EE9-4721-A23F-A6450701E4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圖片 7">
                      <a:extLst>
                        <a:ext uri="{FF2B5EF4-FFF2-40B4-BE49-F238E27FC236}">
                          <a16:creationId xmlns:a16="http://schemas.microsoft.com/office/drawing/2014/main" id="{F6BE1856-8EE9-4721-A23F-A6450701E424}"/>
                        </a:ext>
                      </a:extLst>
                    </pic:cNvPr>
                    <pic:cNvPicPr>
                      <a:picLocks noChangeAspect="1"/>
                    </pic:cNvPicPr>
                  </pic:nvPicPr>
                  <pic:blipFill>
                    <a:blip r:embed="rId111"/>
                    <a:stretch>
                      <a:fillRect/>
                    </a:stretch>
                  </pic:blipFill>
                  <pic:spPr>
                    <a:xfrm>
                      <a:off x="0" y="0"/>
                      <a:ext cx="5731510" cy="4136390"/>
                    </a:xfrm>
                    <a:prstGeom prst="rect">
                      <a:avLst/>
                    </a:prstGeom>
                  </pic:spPr>
                </pic:pic>
              </a:graphicData>
            </a:graphic>
          </wp:inline>
        </w:drawing>
      </w:r>
    </w:p>
    <w:p w14:paraId="6E01A530" w14:textId="77777777" w:rsidR="000A2841" w:rsidRPr="00366908" w:rsidRDefault="000A2841" w:rsidP="000A2841">
      <w:pPr>
        <w:snapToGrid w:val="0"/>
        <w:jc w:val="both"/>
        <w:rPr>
          <w:rFonts w:ascii="Times New Roman" w:eastAsia="標楷體" w:hAnsi="Times New Roman" w:cs="Times New Roman"/>
          <w:sz w:val="28"/>
          <w:szCs w:val="28"/>
        </w:rPr>
      </w:pPr>
    </w:p>
    <w:p w14:paraId="5A0316C1" w14:textId="2C408FD7" w:rsidR="00A97EC7" w:rsidRPr="003A3380" w:rsidRDefault="000150C7" w:rsidP="00554F05">
      <w:pPr>
        <w:pStyle w:val="1"/>
        <w:numPr>
          <w:ilvl w:val="0"/>
          <w:numId w:val="3"/>
        </w:numPr>
        <w:snapToGrid w:val="0"/>
        <w:spacing w:before="0" w:after="0" w:line="360" w:lineRule="auto"/>
        <w:ind w:left="601" w:hanging="601"/>
        <w:jc w:val="both"/>
        <w:rPr>
          <w:rFonts w:ascii="Times New Roman" w:eastAsia="標楷體" w:hAnsi="Times New Roman" w:cs="Times New Roman"/>
          <w:bCs w:val="0"/>
          <w:sz w:val="28"/>
          <w:szCs w:val="28"/>
        </w:rPr>
      </w:pPr>
      <w:bookmarkStart w:id="138" w:name="_Toc106977167"/>
      <w:bookmarkStart w:id="139" w:name="_Toc151369645"/>
      <w:bookmarkStart w:id="140" w:name="_Toc216123194"/>
      <w:r w:rsidRPr="0069148C">
        <w:rPr>
          <w:rFonts w:ascii="Times New Roman" w:eastAsia="標楷體" w:hAnsi="Times New Roman" w:cs="Times New Roman" w:hint="eastAsia"/>
          <w:bCs w:val="0"/>
          <w:sz w:val="28"/>
          <w:szCs w:val="28"/>
        </w:rPr>
        <w:t>主要發現</w:t>
      </w:r>
      <w:bookmarkEnd w:id="138"/>
      <w:bookmarkEnd w:id="139"/>
      <w:bookmarkEnd w:id="140"/>
    </w:p>
    <w:p w14:paraId="307A793E" w14:textId="77777777" w:rsidR="003A3380" w:rsidRPr="00F7082B" w:rsidRDefault="00D74481" w:rsidP="00F7082B">
      <w:pPr>
        <w:snapToGrid w:val="0"/>
        <w:jc w:val="both"/>
        <w:rPr>
          <w:rFonts w:ascii="Times New Roman" w:eastAsia="標楷體" w:hAnsi="Times New Roman" w:cs="Times New Roman"/>
          <w:b/>
          <w:sz w:val="28"/>
          <w:szCs w:val="28"/>
        </w:rPr>
      </w:pPr>
      <w:bookmarkStart w:id="141" w:name="_Toc213423836"/>
      <w:r w:rsidRPr="00F7082B">
        <w:rPr>
          <w:rFonts w:ascii="Times New Roman" w:eastAsia="標楷體" w:hAnsi="Times New Roman" w:cs="Times New Roman"/>
          <w:b/>
          <w:sz w:val="28"/>
          <w:szCs w:val="28"/>
        </w:rPr>
        <w:t xml:space="preserve">3.1 </w:t>
      </w:r>
      <w:proofErr w:type="gramStart"/>
      <w:r w:rsidRPr="00F7082B">
        <w:rPr>
          <w:rFonts w:ascii="Times New Roman" w:eastAsia="標楷體" w:hAnsi="Times New Roman" w:cs="Times New Roman"/>
          <w:b/>
          <w:sz w:val="28"/>
          <w:szCs w:val="28"/>
        </w:rPr>
        <w:t>加馬輻照</w:t>
      </w:r>
      <w:proofErr w:type="gramEnd"/>
      <w:r w:rsidRPr="00F7082B">
        <w:rPr>
          <w:rFonts w:ascii="Times New Roman" w:eastAsia="標楷體" w:hAnsi="Times New Roman" w:cs="Times New Roman"/>
          <w:b/>
          <w:sz w:val="28"/>
          <w:szCs w:val="28"/>
        </w:rPr>
        <w:t>TID</w:t>
      </w:r>
      <w:r w:rsidRPr="00F7082B">
        <w:rPr>
          <w:rFonts w:ascii="Times New Roman" w:eastAsia="標楷體" w:hAnsi="Times New Roman" w:cs="Times New Roman"/>
          <w:b/>
          <w:sz w:val="28"/>
          <w:szCs w:val="28"/>
        </w:rPr>
        <w:t>效應</w:t>
      </w:r>
      <w:bookmarkEnd w:id="141"/>
    </w:p>
    <w:p w14:paraId="7900B51D" w14:textId="17C22BC6" w:rsidR="00D74481" w:rsidRPr="00F7082B" w:rsidRDefault="003A3380" w:rsidP="00F7082B">
      <w:pPr>
        <w:snapToGrid w:val="0"/>
        <w:jc w:val="both"/>
        <w:rPr>
          <w:rFonts w:ascii="Times New Roman" w:eastAsia="標楷體" w:hAnsi="Times New Roman" w:cs="Times New Roman"/>
          <w:sz w:val="28"/>
          <w:szCs w:val="28"/>
        </w:rPr>
      </w:pPr>
      <w:r w:rsidRPr="00F7082B">
        <w:rPr>
          <w:rFonts w:ascii="Times New Roman" w:eastAsia="標楷體" w:hAnsi="Times New Roman" w:cs="Times New Roman"/>
          <w:sz w:val="28"/>
          <w:szCs w:val="28"/>
        </w:rPr>
        <w:t xml:space="preserve">    </w:t>
      </w:r>
      <w:bookmarkStart w:id="142" w:name="_Toc213423837"/>
      <w:r w:rsidRPr="00F7082B">
        <w:rPr>
          <w:rFonts w:ascii="Times New Roman" w:eastAsia="標楷體" w:hAnsi="Times New Roman" w:cs="Times New Roman"/>
          <w:sz w:val="28"/>
          <w:szCs w:val="28"/>
        </w:rPr>
        <w:t>本</w:t>
      </w:r>
      <w:r w:rsidR="00EA73E5" w:rsidRPr="00F7082B">
        <w:rPr>
          <w:rFonts w:ascii="Times New Roman" w:eastAsia="標楷體" w:hAnsi="Times New Roman" w:cs="Times New Roman"/>
          <w:sz w:val="28"/>
          <w:szCs w:val="28"/>
        </w:rPr>
        <w:t>節</w:t>
      </w:r>
      <w:r w:rsidRPr="00F7082B">
        <w:rPr>
          <w:rFonts w:ascii="Times New Roman" w:eastAsia="標楷體" w:hAnsi="Times New Roman" w:cs="Times New Roman"/>
          <w:sz w:val="28"/>
          <w:szCs w:val="28"/>
        </w:rPr>
        <w:t>針對</w:t>
      </w:r>
      <w:r w:rsidRPr="00F7082B">
        <w:rPr>
          <w:rFonts w:ascii="Times New Roman" w:eastAsia="標楷體" w:hAnsi="Times New Roman" w:cs="Times New Roman"/>
          <w:sz w:val="28"/>
          <w:szCs w:val="28"/>
        </w:rPr>
        <w:t>SiC</w:t>
      </w:r>
      <w:r w:rsidRPr="00F7082B">
        <w:rPr>
          <w:rFonts w:ascii="Times New Roman" w:eastAsia="標楷體" w:hAnsi="Times New Roman" w:cs="Times New Roman"/>
          <w:sz w:val="28"/>
          <w:szCs w:val="28"/>
        </w:rPr>
        <w:t>功率元件</w:t>
      </w:r>
      <w:proofErr w:type="gramStart"/>
      <w:r w:rsidRPr="00F7082B">
        <w:rPr>
          <w:rFonts w:ascii="Times New Roman" w:eastAsia="標楷體" w:hAnsi="Times New Roman" w:cs="Times New Roman"/>
          <w:sz w:val="28"/>
          <w:szCs w:val="28"/>
        </w:rPr>
        <w:t>在加馬射線</w:t>
      </w:r>
      <w:proofErr w:type="gramEnd"/>
      <w:r w:rsidRPr="00F7082B">
        <w:rPr>
          <w:rFonts w:ascii="Times New Roman" w:eastAsia="標楷體" w:hAnsi="Times New Roman" w:cs="Times New Roman"/>
          <w:sz w:val="28"/>
          <w:szCs w:val="28"/>
        </w:rPr>
        <w:t>輻照後之實驗結果</w:t>
      </w:r>
      <w:r w:rsidRPr="00F7082B">
        <w:rPr>
          <w:rFonts w:ascii="Times New Roman" w:eastAsia="標楷體" w:hAnsi="Times New Roman" w:cs="Times New Roman"/>
          <w:sz w:val="28"/>
          <w:szCs w:val="28"/>
        </w:rPr>
        <w:t>(TID</w:t>
      </w:r>
      <w:r w:rsidRPr="00F7082B">
        <w:rPr>
          <w:rFonts w:ascii="Times New Roman" w:eastAsia="標楷體" w:hAnsi="Times New Roman" w:cs="Times New Roman"/>
          <w:sz w:val="28"/>
          <w:szCs w:val="28"/>
        </w:rPr>
        <w:t>效應</w:t>
      </w:r>
      <w:r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進行分析與說明，內容涵蓋蕭</w:t>
      </w:r>
      <w:proofErr w:type="gramStart"/>
      <w:r w:rsidRPr="00F7082B">
        <w:rPr>
          <w:rFonts w:ascii="Times New Roman" w:eastAsia="標楷體" w:hAnsi="Times New Roman" w:cs="Times New Roman"/>
          <w:sz w:val="28"/>
          <w:szCs w:val="28"/>
        </w:rPr>
        <w:t>特</w:t>
      </w:r>
      <w:proofErr w:type="gramEnd"/>
      <w:r w:rsidRPr="00F7082B">
        <w:rPr>
          <w:rFonts w:ascii="Times New Roman" w:eastAsia="標楷體" w:hAnsi="Times New Roman" w:cs="Times New Roman"/>
          <w:sz w:val="28"/>
          <w:szCs w:val="28"/>
        </w:rPr>
        <w:t>基二極體</w:t>
      </w:r>
      <w:r w:rsidRPr="00F7082B">
        <w:rPr>
          <w:rFonts w:ascii="Times New Roman" w:eastAsia="標楷體" w:hAnsi="Times New Roman" w:cs="Times New Roman"/>
          <w:sz w:val="28"/>
          <w:szCs w:val="28"/>
        </w:rPr>
        <w:t>(SBD</w:t>
      </w:r>
      <w:r w:rsidRPr="00F7082B">
        <w:rPr>
          <w:rFonts w:ascii="Times New Roman" w:eastAsia="標楷體" w:hAnsi="Times New Roman" w:cs="Times New Roman"/>
          <w:sz w:val="28"/>
          <w:szCs w:val="28"/>
        </w:rPr>
        <w:t>與</w:t>
      </w:r>
      <w:r w:rsidRPr="00F7082B">
        <w:rPr>
          <w:rFonts w:ascii="Times New Roman" w:eastAsia="標楷體" w:hAnsi="Times New Roman" w:cs="Times New Roman"/>
          <w:sz w:val="28"/>
          <w:szCs w:val="28"/>
        </w:rPr>
        <w:t>JBS Diode)</w:t>
      </w:r>
      <w:r w:rsidRPr="00F7082B">
        <w:rPr>
          <w:rFonts w:ascii="Times New Roman" w:eastAsia="標楷體" w:hAnsi="Times New Roman" w:cs="Times New Roman"/>
          <w:sz w:val="28"/>
          <w:szCs w:val="28"/>
        </w:rPr>
        <w:t>與</w:t>
      </w:r>
      <w:r w:rsidRPr="00F7082B">
        <w:rPr>
          <w:rFonts w:ascii="Times New Roman" w:eastAsia="標楷體" w:hAnsi="Times New Roman" w:cs="Times New Roman"/>
          <w:sz w:val="28"/>
          <w:szCs w:val="28"/>
        </w:rPr>
        <w:t>MOSFET (</w:t>
      </w:r>
      <w:r w:rsidRPr="00F7082B">
        <w:rPr>
          <w:rFonts w:ascii="Times New Roman" w:eastAsia="標楷體" w:hAnsi="Times New Roman" w:cs="Times New Roman"/>
          <w:sz w:val="28"/>
          <w:szCs w:val="28"/>
        </w:rPr>
        <w:t>平面型與溝槽型</w:t>
      </w:r>
      <w:r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兩類元件，依據各項電性測試數據進行比較，並探討輻射劑量對元件特性的影響趨勢與可能的劣化機制。</w:t>
      </w:r>
      <w:bookmarkEnd w:id="142"/>
    </w:p>
    <w:p w14:paraId="2D8DFD80" w14:textId="3CCAC623" w:rsidR="00A466EE" w:rsidRPr="00F7082B" w:rsidRDefault="00F7082B" w:rsidP="00F7082B">
      <w:pPr>
        <w:snapToGrid w:val="0"/>
        <w:jc w:val="both"/>
        <w:rPr>
          <w:rFonts w:ascii="Times New Roman" w:eastAsia="標楷體" w:hAnsi="Times New Roman" w:cs="Times New Roman"/>
          <w:b/>
          <w:sz w:val="28"/>
          <w:szCs w:val="28"/>
        </w:rPr>
      </w:pPr>
      <w:bookmarkStart w:id="143" w:name="_Toc213423838"/>
      <w:r w:rsidRPr="00F7082B">
        <w:rPr>
          <w:rFonts w:ascii="Times New Roman" w:eastAsia="標楷體" w:hAnsi="Times New Roman" w:cs="Times New Roman" w:hint="eastAsia"/>
          <w:b/>
          <w:sz w:val="28"/>
          <w:szCs w:val="28"/>
        </w:rPr>
        <w:t xml:space="preserve">3.1.1 </w:t>
      </w:r>
      <w:r w:rsidR="00021C08" w:rsidRPr="00F7082B">
        <w:rPr>
          <w:rFonts w:ascii="Times New Roman" w:eastAsia="標楷體" w:hAnsi="Times New Roman" w:cs="Times New Roman"/>
          <w:b/>
          <w:sz w:val="28"/>
          <w:szCs w:val="28"/>
        </w:rPr>
        <w:t>SiC</w:t>
      </w:r>
      <w:r w:rsidR="00D74481" w:rsidRPr="00F7082B">
        <w:rPr>
          <w:rFonts w:ascii="Times New Roman" w:eastAsia="標楷體" w:hAnsi="Times New Roman" w:cs="Times New Roman"/>
          <w:b/>
          <w:sz w:val="28"/>
          <w:szCs w:val="28"/>
        </w:rPr>
        <w:t>蕭特基二極體元件</w:t>
      </w:r>
      <w:bookmarkEnd w:id="143"/>
    </w:p>
    <w:p w14:paraId="6DFE9A43" w14:textId="095C4785" w:rsidR="00FA0E95" w:rsidRPr="00F7082B" w:rsidRDefault="003718BB" w:rsidP="00F7082B">
      <w:pPr>
        <w:snapToGrid w:val="0"/>
        <w:jc w:val="both"/>
        <w:rPr>
          <w:rFonts w:ascii="Times New Roman" w:eastAsia="標楷體" w:hAnsi="Times New Roman" w:cs="Times New Roman"/>
          <w:sz w:val="28"/>
          <w:szCs w:val="28"/>
        </w:rPr>
      </w:pPr>
      <w:r w:rsidRPr="00F7082B">
        <w:rPr>
          <w:rFonts w:ascii="Times New Roman" w:eastAsia="標楷體" w:hAnsi="Times New Roman" w:cs="Times New Roman"/>
          <w:sz w:val="28"/>
          <w:szCs w:val="28"/>
        </w:rPr>
        <w:t xml:space="preserve">    </w:t>
      </w:r>
      <w:bookmarkStart w:id="144" w:name="_Toc213423839"/>
      <w:r w:rsidR="008A0F7A" w:rsidRPr="00F7082B">
        <w:rPr>
          <w:rFonts w:ascii="Times New Roman" w:eastAsia="標楷體" w:hAnsi="Times New Roman" w:cs="Times New Roman"/>
          <w:sz w:val="28"/>
          <w:szCs w:val="28"/>
        </w:rPr>
        <w:t>為觀察輻射對</w:t>
      </w:r>
      <w:r w:rsidR="008A0F7A" w:rsidRPr="00F7082B">
        <w:rPr>
          <w:rFonts w:ascii="Times New Roman" w:eastAsia="標楷體" w:hAnsi="Times New Roman" w:cs="Times New Roman"/>
          <w:sz w:val="28"/>
          <w:szCs w:val="28"/>
        </w:rPr>
        <w:t>SiC</w:t>
      </w:r>
      <w:r w:rsidR="008A0F7A" w:rsidRPr="00F7082B">
        <w:rPr>
          <w:rFonts w:ascii="Times New Roman" w:eastAsia="標楷體" w:hAnsi="Times New Roman" w:cs="Times New Roman"/>
          <w:sz w:val="28"/>
          <w:szCs w:val="28"/>
        </w:rPr>
        <w:t>蕭特基二極體元件之</w:t>
      </w:r>
      <w:r w:rsidR="005B4CB6" w:rsidRPr="00F7082B">
        <w:rPr>
          <w:rFonts w:ascii="Times New Roman" w:eastAsia="標楷體" w:hAnsi="Times New Roman" w:cs="Times New Roman"/>
          <w:sz w:val="28"/>
          <w:szCs w:val="28"/>
        </w:rPr>
        <w:t>操作</w:t>
      </w:r>
      <w:r w:rsidR="008A0F7A" w:rsidRPr="00F7082B">
        <w:rPr>
          <w:rFonts w:ascii="Times New Roman" w:eastAsia="標楷體" w:hAnsi="Times New Roman" w:cs="Times New Roman"/>
          <w:sz w:val="28"/>
          <w:szCs w:val="28"/>
        </w:rPr>
        <w:t>特性影響，本研究選取兩種不同結構的元件：傳統</w:t>
      </w:r>
      <w:r w:rsidR="008A0F7A" w:rsidRPr="00F7082B">
        <w:rPr>
          <w:rFonts w:ascii="Times New Roman" w:eastAsia="標楷體" w:hAnsi="Times New Roman" w:cs="Times New Roman"/>
          <w:sz w:val="28"/>
          <w:szCs w:val="28"/>
        </w:rPr>
        <w:t>Schottky</w:t>
      </w:r>
      <w:r w:rsidR="005B4CB6" w:rsidRPr="00F7082B">
        <w:rPr>
          <w:rFonts w:ascii="Times New Roman" w:eastAsia="標楷體" w:hAnsi="Times New Roman" w:cs="Times New Roman"/>
          <w:sz w:val="28"/>
          <w:szCs w:val="28"/>
        </w:rPr>
        <w:t xml:space="preserve"> Barrier</w:t>
      </w:r>
      <w:r w:rsidR="008A0F7A" w:rsidRPr="00F7082B">
        <w:rPr>
          <w:rFonts w:ascii="Times New Roman" w:eastAsia="標楷體" w:hAnsi="Times New Roman" w:cs="Times New Roman"/>
          <w:sz w:val="28"/>
          <w:szCs w:val="28"/>
        </w:rPr>
        <w:t xml:space="preserve"> Diode</w:t>
      </w:r>
      <w:r w:rsidR="005B4CB6" w:rsidRPr="00F7082B">
        <w:rPr>
          <w:rFonts w:ascii="Times New Roman" w:eastAsia="標楷體" w:hAnsi="Times New Roman" w:cs="Times New Roman"/>
          <w:sz w:val="28"/>
          <w:szCs w:val="28"/>
        </w:rPr>
        <w:t xml:space="preserve"> (SBD) (</w:t>
      </w:r>
      <w:r w:rsidR="008A0F7A" w:rsidRPr="00F7082B">
        <w:rPr>
          <w:rFonts w:ascii="Times New Roman" w:eastAsia="標楷體" w:hAnsi="Times New Roman" w:cs="Times New Roman"/>
          <w:sz w:val="28"/>
          <w:szCs w:val="28"/>
        </w:rPr>
        <w:t>Device S1</w:t>
      </w:r>
      <w:r w:rsidR="005B4CB6" w:rsidRPr="00F7082B">
        <w:rPr>
          <w:rFonts w:ascii="Times New Roman" w:eastAsia="標楷體" w:hAnsi="Times New Roman" w:cs="Times New Roman"/>
          <w:sz w:val="28"/>
          <w:szCs w:val="28"/>
        </w:rPr>
        <w:t>)</w:t>
      </w:r>
      <w:r w:rsidR="008A0F7A" w:rsidRPr="00F7082B">
        <w:rPr>
          <w:rFonts w:ascii="Times New Roman" w:eastAsia="標楷體" w:hAnsi="Times New Roman" w:cs="Times New Roman"/>
          <w:sz w:val="28"/>
          <w:szCs w:val="28"/>
        </w:rPr>
        <w:t>與具有</w:t>
      </w:r>
      <w:r w:rsidR="008A0F7A" w:rsidRPr="00F7082B">
        <w:rPr>
          <w:rFonts w:ascii="Times New Roman" w:eastAsia="標楷體" w:hAnsi="Times New Roman" w:cs="Times New Roman"/>
          <w:sz w:val="28"/>
          <w:szCs w:val="28"/>
        </w:rPr>
        <w:t xml:space="preserve"> p</w:t>
      </w:r>
      <w:r w:rsidR="008A0F7A" w:rsidRPr="00F7082B">
        <w:rPr>
          <w:rFonts w:ascii="Times New Roman" w:eastAsia="MS Mincho" w:hAnsi="Times New Roman" w:cs="Times New Roman"/>
          <w:sz w:val="28"/>
          <w:szCs w:val="28"/>
        </w:rPr>
        <w:t>⁺</w:t>
      </w:r>
      <w:r w:rsidR="008A0F7A" w:rsidRPr="00F7082B">
        <w:rPr>
          <w:rFonts w:ascii="Times New Roman" w:eastAsia="標楷體" w:hAnsi="Times New Roman" w:cs="Times New Roman"/>
          <w:sz w:val="28"/>
          <w:szCs w:val="28"/>
        </w:rPr>
        <w:t>-well</w:t>
      </w:r>
      <w:r w:rsidR="008A0F7A" w:rsidRPr="00F7082B">
        <w:rPr>
          <w:rFonts w:ascii="Times New Roman" w:eastAsia="標楷體" w:hAnsi="Times New Roman" w:cs="Times New Roman"/>
          <w:sz w:val="28"/>
          <w:szCs w:val="28"/>
        </w:rPr>
        <w:t>結構的</w:t>
      </w:r>
      <w:r w:rsidR="008A0F7A" w:rsidRPr="00F7082B">
        <w:rPr>
          <w:rFonts w:ascii="Times New Roman" w:eastAsia="標楷體" w:hAnsi="Times New Roman" w:cs="Times New Roman"/>
          <w:sz w:val="28"/>
          <w:szCs w:val="28"/>
        </w:rPr>
        <w:t>Junction Barrier Schottky</w:t>
      </w:r>
      <w:r w:rsidR="005B4CB6" w:rsidRPr="00F7082B">
        <w:rPr>
          <w:rFonts w:ascii="Times New Roman" w:eastAsia="標楷體" w:hAnsi="Times New Roman" w:cs="Times New Roman"/>
          <w:sz w:val="28"/>
          <w:szCs w:val="28"/>
        </w:rPr>
        <w:t xml:space="preserve"> (JBS)</w:t>
      </w:r>
      <w:r w:rsidR="008A0F7A" w:rsidRPr="00F7082B">
        <w:rPr>
          <w:rFonts w:ascii="Times New Roman" w:eastAsia="標楷體" w:hAnsi="Times New Roman" w:cs="Times New Roman"/>
          <w:sz w:val="28"/>
          <w:szCs w:val="28"/>
        </w:rPr>
        <w:t xml:space="preserve"> Diode</w:t>
      </w:r>
      <w:r w:rsidR="005B4CB6" w:rsidRPr="00F7082B">
        <w:rPr>
          <w:rFonts w:ascii="Times New Roman" w:eastAsia="標楷體" w:hAnsi="Times New Roman" w:cs="Times New Roman"/>
          <w:sz w:val="28"/>
          <w:szCs w:val="28"/>
        </w:rPr>
        <w:t xml:space="preserve"> (</w:t>
      </w:r>
      <w:r w:rsidR="008A0F7A" w:rsidRPr="00F7082B">
        <w:rPr>
          <w:rFonts w:ascii="Times New Roman" w:eastAsia="標楷體" w:hAnsi="Times New Roman" w:cs="Times New Roman"/>
          <w:sz w:val="28"/>
          <w:szCs w:val="28"/>
        </w:rPr>
        <w:t>Device S2</w:t>
      </w:r>
      <w:r w:rsidR="005B4CB6" w:rsidRPr="00F7082B">
        <w:rPr>
          <w:rFonts w:ascii="Times New Roman" w:eastAsia="標楷體" w:hAnsi="Times New Roman" w:cs="Times New Roman"/>
          <w:sz w:val="28"/>
          <w:szCs w:val="28"/>
        </w:rPr>
        <w:t>)</w:t>
      </w:r>
      <w:r w:rsidR="008A0F7A" w:rsidRPr="00F7082B">
        <w:rPr>
          <w:rFonts w:ascii="Times New Roman" w:eastAsia="標楷體" w:hAnsi="Times New Roman" w:cs="Times New Roman"/>
          <w:sz w:val="28"/>
          <w:szCs w:val="28"/>
        </w:rPr>
        <w:t>。</w:t>
      </w:r>
      <w:r w:rsidRPr="00DD7EA4">
        <w:rPr>
          <w:rFonts w:ascii="Times New Roman" w:eastAsia="標楷體" w:hAnsi="Times New Roman" w:cs="Times New Roman"/>
          <w:b/>
          <w:color w:val="FF0066"/>
          <w:sz w:val="28"/>
          <w:szCs w:val="28"/>
        </w:rPr>
        <w:t>圖</w:t>
      </w:r>
      <w:r w:rsidRPr="00DD7EA4">
        <w:rPr>
          <w:rFonts w:ascii="Times New Roman" w:eastAsia="標楷體" w:hAnsi="Times New Roman" w:cs="Times New Roman"/>
          <w:b/>
          <w:color w:val="FF0066"/>
          <w:sz w:val="28"/>
          <w:szCs w:val="28"/>
        </w:rPr>
        <w:t>3.4</w:t>
      </w:r>
      <w:r w:rsidRPr="00F7082B">
        <w:rPr>
          <w:rFonts w:ascii="Times New Roman" w:eastAsia="標楷體" w:hAnsi="Times New Roman" w:cs="Times New Roman"/>
          <w:sz w:val="28"/>
          <w:szCs w:val="28"/>
        </w:rPr>
        <w:t>與</w:t>
      </w:r>
      <w:r w:rsidRPr="00DD7EA4">
        <w:rPr>
          <w:rFonts w:ascii="Times New Roman" w:eastAsia="標楷體" w:hAnsi="Times New Roman" w:cs="Times New Roman"/>
          <w:b/>
          <w:color w:val="FF0066"/>
          <w:sz w:val="28"/>
          <w:szCs w:val="28"/>
        </w:rPr>
        <w:t>圖</w:t>
      </w:r>
      <w:r w:rsidRPr="00DD7EA4">
        <w:rPr>
          <w:rFonts w:ascii="Times New Roman" w:eastAsia="標楷體" w:hAnsi="Times New Roman" w:cs="Times New Roman"/>
          <w:b/>
          <w:color w:val="FF0066"/>
          <w:sz w:val="28"/>
          <w:szCs w:val="28"/>
        </w:rPr>
        <w:t>3.5</w:t>
      </w:r>
      <w:r w:rsidRPr="00F7082B">
        <w:rPr>
          <w:rFonts w:ascii="Times New Roman" w:eastAsia="標楷體" w:hAnsi="Times New Roman" w:cs="Times New Roman"/>
          <w:sz w:val="28"/>
          <w:szCs w:val="28"/>
        </w:rPr>
        <w:t>顯示</w:t>
      </w:r>
      <w:r w:rsidRPr="00F7082B">
        <w:rPr>
          <w:rFonts w:ascii="Times New Roman" w:eastAsia="標楷體" w:hAnsi="Times New Roman" w:cs="Times New Roman"/>
          <w:sz w:val="28"/>
          <w:szCs w:val="28"/>
        </w:rPr>
        <w:t>SiC SBD</w:t>
      </w:r>
      <w:r w:rsidRPr="00F7082B">
        <w:rPr>
          <w:rFonts w:ascii="Times New Roman" w:eastAsia="標楷體" w:hAnsi="Times New Roman" w:cs="Times New Roman"/>
          <w:sz w:val="28"/>
          <w:szCs w:val="28"/>
        </w:rPr>
        <w:t>與</w:t>
      </w:r>
      <w:r w:rsidRPr="00F7082B">
        <w:rPr>
          <w:rFonts w:ascii="Times New Roman" w:eastAsia="標楷體" w:hAnsi="Times New Roman" w:cs="Times New Roman"/>
          <w:sz w:val="28"/>
          <w:szCs w:val="28"/>
        </w:rPr>
        <w:t>JBS Diode</w:t>
      </w:r>
      <w:r w:rsidRPr="00F7082B">
        <w:rPr>
          <w:rFonts w:ascii="Times New Roman" w:eastAsia="標楷體" w:hAnsi="Times New Roman" w:cs="Times New Roman"/>
          <w:sz w:val="28"/>
          <w:szCs w:val="28"/>
        </w:rPr>
        <w:t>元件之導通電流與順向電流</w:t>
      </w:r>
      <w:proofErr w:type="gramStart"/>
      <w:r w:rsidRPr="00F7082B">
        <w:rPr>
          <w:rFonts w:ascii="Times New Roman" w:eastAsia="標楷體" w:hAnsi="Times New Roman" w:cs="Times New Roman"/>
          <w:sz w:val="28"/>
          <w:szCs w:val="28"/>
        </w:rPr>
        <w:t>隨加馬</w:t>
      </w:r>
      <w:proofErr w:type="gramEnd"/>
      <w:r w:rsidRPr="00F7082B">
        <w:rPr>
          <w:rFonts w:ascii="Times New Roman" w:eastAsia="標楷體" w:hAnsi="Times New Roman" w:cs="Times New Roman"/>
          <w:sz w:val="28"/>
          <w:szCs w:val="28"/>
        </w:rPr>
        <w:t>輻照</w:t>
      </w:r>
      <w:r w:rsidRPr="00F7082B">
        <w:rPr>
          <w:rFonts w:ascii="Times New Roman" w:eastAsia="標楷體" w:hAnsi="Times New Roman" w:cs="Times New Roman"/>
          <w:sz w:val="28"/>
          <w:szCs w:val="28"/>
        </w:rPr>
        <w:lastRenderedPageBreak/>
        <w:t>劑量的變化情形。</w:t>
      </w:r>
      <w:r w:rsidR="00FA0E95" w:rsidRPr="00F7082B">
        <w:rPr>
          <w:rFonts w:ascii="Times New Roman" w:eastAsia="標楷體" w:hAnsi="Times New Roman" w:cs="Times New Roman"/>
          <w:sz w:val="28"/>
          <w:szCs w:val="28"/>
        </w:rPr>
        <w:t>如圖所示，無論是傳統</w:t>
      </w:r>
      <w:r w:rsidR="00FA0E95" w:rsidRPr="00F7082B">
        <w:rPr>
          <w:rFonts w:ascii="Times New Roman" w:eastAsia="標楷體" w:hAnsi="Times New Roman" w:cs="Times New Roman"/>
          <w:sz w:val="28"/>
          <w:szCs w:val="28"/>
        </w:rPr>
        <w:t>SBD</w:t>
      </w:r>
      <w:r w:rsidR="00FA0E95" w:rsidRPr="00F7082B">
        <w:rPr>
          <w:rFonts w:ascii="Times New Roman" w:eastAsia="標楷體" w:hAnsi="Times New Roman" w:cs="Times New Roman"/>
          <w:sz w:val="28"/>
          <w:szCs w:val="28"/>
        </w:rPr>
        <w:t>或是</w:t>
      </w:r>
      <w:r w:rsidR="00FA0E95" w:rsidRPr="00F7082B">
        <w:rPr>
          <w:rFonts w:ascii="Times New Roman" w:eastAsia="標楷體" w:hAnsi="Times New Roman" w:cs="Times New Roman"/>
          <w:sz w:val="28"/>
          <w:szCs w:val="28"/>
        </w:rPr>
        <w:t>JBS</w:t>
      </w:r>
      <w:r w:rsidR="00FA0E95" w:rsidRPr="00F7082B">
        <w:rPr>
          <w:rFonts w:ascii="Times New Roman" w:eastAsia="標楷體" w:hAnsi="Times New Roman" w:cs="Times New Roman"/>
          <w:sz w:val="28"/>
          <w:szCs w:val="28"/>
        </w:rPr>
        <w:t>結構，</w:t>
      </w:r>
      <w:proofErr w:type="gramStart"/>
      <w:r w:rsidR="00FA0E95" w:rsidRPr="00F7082B">
        <w:rPr>
          <w:rFonts w:ascii="Times New Roman" w:eastAsia="標楷體" w:hAnsi="Times New Roman" w:cs="Times New Roman"/>
          <w:sz w:val="28"/>
          <w:szCs w:val="28"/>
        </w:rPr>
        <w:t>其順向</w:t>
      </w:r>
      <w:proofErr w:type="gramEnd"/>
      <w:r w:rsidR="00FA0E95" w:rsidRPr="00F7082B">
        <w:rPr>
          <w:rFonts w:ascii="Times New Roman" w:eastAsia="標楷體" w:hAnsi="Times New Roman" w:cs="Times New Roman"/>
          <w:sz w:val="28"/>
          <w:szCs w:val="28"/>
        </w:rPr>
        <w:t>I-V</w:t>
      </w:r>
      <w:r w:rsidR="00FA0E95" w:rsidRPr="00F7082B">
        <w:rPr>
          <w:rFonts w:ascii="Times New Roman" w:eastAsia="標楷體" w:hAnsi="Times New Roman" w:cs="Times New Roman"/>
          <w:sz w:val="28"/>
          <w:szCs w:val="28"/>
        </w:rPr>
        <w:t>特性</w:t>
      </w:r>
      <w:proofErr w:type="gramStart"/>
      <w:r w:rsidR="00FA0E95" w:rsidRPr="00F7082B">
        <w:rPr>
          <w:rFonts w:ascii="Times New Roman" w:eastAsia="標楷體" w:hAnsi="Times New Roman" w:cs="Times New Roman"/>
          <w:sz w:val="28"/>
          <w:szCs w:val="28"/>
        </w:rPr>
        <w:t>在加馬輻照</w:t>
      </w:r>
      <w:proofErr w:type="gramEnd"/>
      <w:r w:rsidR="00FA0E95" w:rsidRPr="00F7082B">
        <w:rPr>
          <w:rFonts w:ascii="Times New Roman" w:eastAsia="標楷體" w:hAnsi="Times New Roman" w:cs="Times New Roman"/>
          <w:sz w:val="28"/>
          <w:szCs w:val="28"/>
        </w:rPr>
        <w:t>後皆未呈現</w:t>
      </w:r>
      <w:proofErr w:type="gramStart"/>
      <w:r w:rsidR="00FA0E95" w:rsidRPr="00F7082B">
        <w:rPr>
          <w:rFonts w:ascii="Times New Roman" w:eastAsia="標楷體" w:hAnsi="Times New Roman" w:cs="Times New Roman"/>
          <w:sz w:val="28"/>
          <w:szCs w:val="28"/>
        </w:rPr>
        <w:t>明顯劣</w:t>
      </w:r>
      <w:proofErr w:type="gramEnd"/>
      <w:r w:rsidR="00FA0E95" w:rsidRPr="00F7082B">
        <w:rPr>
          <w:rFonts w:ascii="Times New Roman" w:eastAsia="標楷體" w:hAnsi="Times New Roman" w:cs="Times New Roman"/>
          <w:sz w:val="28"/>
          <w:szCs w:val="28"/>
        </w:rPr>
        <w:t>化現象。順向導通電壓</w:t>
      </w:r>
      <w:r w:rsidR="00FA0E95" w:rsidRPr="00F7082B">
        <w:rPr>
          <w:rFonts w:ascii="Times New Roman" w:eastAsia="標楷體" w:hAnsi="Times New Roman" w:cs="Times New Roman"/>
          <w:sz w:val="28"/>
          <w:szCs w:val="28"/>
        </w:rPr>
        <w:t>(</w:t>
      </w:r>
      <w:r w:rsidR="0039314C" w:rsidRPr="00F7082B">
        <w:rPr>
          <w:rFonts w:ascii="Times New Roman" w:eastAsia="標楷體" w:hAnsi="Times New Roman" w:cs="Times New Roman"/>
          <w:sz w:val="28"/>
          <w:szCs w:val="28"/>
        </w:rPr>
        <w:t>V</w:t>
      </w:r>
      <w:r w:rsidR="0039314C" w:rsidRPr="00F7082B">
        <w:rPr>
          <w:rFonts w:ascii="Times New Roman" w:eastAsia="標楷體" w:hAnsi="Times New Roman" w:cs="Times New Roman"/>
          <w:sz w:val="28"/>
          <w:szCs w:val="28"/>
          <w:vertAlign w:val="subscript"/>
        </w:rPr>
        <w:t>on</w:t>
      </w:r>
      <w:r w:rsidR="00FA0E95" w:rsidRPr="00F7082B">
        <w:rPr>
          <w:rFonts w:ascii="Times New Roman" w:eastAsia="標楷體" w:hAnsi="Times New Roman" w:cs="Times New Roman"/>
          <w:sz w:val="28"/>
          <w:szCs w:val="28"/>
        </w:rPr>
        <w:t>)</w:t>
      </w:r>
      <w:r w:rsidR="00FA0E95" w:rsidRPr="00F7082B">
        <w:rPr>
          <w:rFonts w:ascii="Times New Roman" w:eastAsia="標楷體" w:hAnsi="Times New Roman" w:cs="Times New Roman"/>
          <w:sz w:val="28"/>
          <w:szCs w:val="28"/>
        </w:rPr>
        <w:t>與主要導通區間的電流值並未因輻射劑量從</w:t>
      </w:r>
      <w:r w:rsidR="00BE02B7" w:rsidRPr="00F7082B">
        <w:rPr>
          <w:rFonts w:ascii="Times New Roman" w:eastAsia="標楷體" w:hAnsi="Times New Roman" w:cs="Times New Roman"/>
          <w:sz w:val="28"/>
          <w:szCs w:val="28"/>
        </w:rPr>
        <w:t>0.1 Mrad</w:t>
      </w:r>
      <w:r w:rsidR="00FA0E95" w:rsidRPr="00F7082B">
        <w:rPr>
          <w:rFonts w:ascii="Times New Roman" w:eastAsia="標楷體" w:hAnsi="Times New Roman" w:cs="Times New Roman"/>
          <w:sz w:val="28"/>
          <w:szCs w:val="28"/>
        </w:rPr>
        <w:t>累積至</w:t>
      </w:r>
      <w:r w:rsidR="00FA0E95" w:rsidRPr="00F7082B">
        <w:rPr>
          <w:rFonts w:ascii="Times New Roman" w:eastAsia="標楷體" w:hAnsi="Times New Roman" w:cs="Times New Roman"/>
          <w:sz w:val="28"/>
          <w:szCs w:val="28"/>
        </w:rPr>
        <w:t>5</w:t>
      </w:r>
      <w:r w:rsidR="00BE02B7" w:rsidRPr="00F7082B">
        <w:rPr>
          <w:rFonts w:ascii="Times New Roman" w:eastAsia="標楷體" w:hAnsi="Times New Roman" w:cs="Times New Roman"/>
          <w:sz w:val="28"/>
          <w:szCs w:val="28"/>
        </w:rPr>
        <w:t>.</w:t>
      </w:r>
      <w:r w:rsidR="00FA0E95" w:rsidRPr="00F7082B">
        <w:rPr>
          <w:rFonts w:ascii="Times New Roman" w:eastAsia="標楷體" w:hAnsi="Times New Roman" w:cs="Times New Roman"/>
          <w:sz w:val="28"/>
          <w:szCs w:val="28"/>
        </w:rPr>
        <w:t xml:space="preserve">0 </w:t>
      </w:r>
      <w:r w:rsidR="00BE02B7" w:rsidRPr="00F7082B">
        <w:rPr>
          <w:rFonts w:ascii="Times New Roman" w:eastAsia="標楷體" w:hAnsi="Times New Roman" w:cs="Times New Roman"/>
          <w:sz w:val="28"/>
          <w:szCs w:val="28"/>
        </w:rPr>
        <w:t>Mrad</w:t>
      </w:r>
      <w:r w:rsidR="00FA0E95" w:rsidRPr="00F7082B">
        <w:rPr>
          <w:rFonts w:ascii="Times New Roman" w:eastAsia="標楷體" w:hAnsi="Times New Roman" w:cs="Times New Roman"/>
          <w:sz w:val="28"/>
          <w:szCs w:val="28"/>
        </w:rPr>
        <w:t>而出現大幅變化，顯示在總游離劑量</w:t>
      </w:r>
      <w:r w:rsidR="00FA0E95" w:rsidRPr="00F7082B">
        <w:rPr>
          <w:rFonts w:ascii="Times New Roman" w:eastAsia="標楷體" w:hAnsi="Times New Roman" w:cs="Times New Roman"/>
          <w:sz w:val="28"/>
          <w:szCs w:val="28"/>
        </w:rPr>
        <w:t>(TID)</w:t>
      </w:r>
      <w:r w:rsidR="00FA0E95" w:rsidRPr="00F7082B">
        <w:rPr>
          <w:rFonts w:ascii="Times New Roman" w:eastAsia="標楷體" w:hAnsi="Times New Roman" w:cs="Times New Roman"/>
          <w:sz w:val="28"/>
          <w:szCs w:val="28"/>
        </w:rPr>
        <w:t>條件下，</w:t>
      </w:r>
      <w:r w:rsidR="00FA0E95" w:rsidRPr="00F7082B">
        <w:rPr>
          <w:rFonts w:ascii="Times New Roman" w:eastAsia="標楷體" w:hAnsi="Times New Roman" w:cs="Times New Roman"/>
          <w:sz w:val="28"/>
          <w:szCs w:val="28"/>
        </w:rPr>
        <w:t>SiC</w:t>
      </w:r>
      <w:r w:rsidR="00FA0E95" w:rsidRPr="00F7082B">
        <w:rPr>
          <w:rFonts w:ascii="Times New Roman" w:eastAsia="標楷體" w:hAnsi="Times New Roman" w:cs="Times New Roman"/>
          <w:sz w:val="28"/>
          <w:szCs w:val="28"/>
        </w:rPr>
        <w:t>二極體的順向導通能力具有良好的穩定性與抗輻射能力。</w:t>
      </w:r>
      <w:r w:rsidR="000772E2" w:rsidRPr="00F7082B">
        <w:rPr>
          <w:rFonts w:ascii="Times New Roman" w:eastAsia="標楷體" w:hAnsi="Times New Roman" w:cs="Times New Roman"/>
          <w:sz w:val="28"/>
          <w:szCs w:val="28"/>
        </w:rPr>
        <w:t>值得注意的是，</w:t>
      </w:r>
      <w:r w:rsidR="000772E2" w:rsidRPr="00DD7EA4">
        <w:rPr>
          <w:rFonts w:ascii="Times New Roman" w:eastAsia="標楷體" w:hAnsi="Times New Roman" w:cs="Times New Roman"/>
          <w:b/>
          <w:color w:val="FF0066"/>
          <w:sz w:val="28"/>
          <w:szCs w:val="28"/>
        </w:rPr>
        <w:t>圖</w:t>
      </w:r>
      <w:r w:rsidR="000772E2" w:rsidRPr="00DD7EA4">
        <w:rPr>
          <w:rFonts w:ascii="Times New Roman" w:eastAsia="標楷體" w:hAnsi="Times New Roman" w:cs="Times New Roman"/>
          <w:b/>
          <w:color w:val="FF0066"/>
          <w:sz w:val="28"/>
          <w:szCs w:val="28"/>
        </w:rPr>
        <w:t>3.4</w:t>
      </w:r>
      <w:r w:rsidR="000772E2" w:rsidRPr="00F7082B">
        <w:rPr>
          <w:rFonts w:ascii="Times New Roman" w:eastAsia="標楷體" w:hAnsi="Times New Roman" w:cs="Times New Roman"/>
          <w:sz w:val="28"/>
          <w:szCs w:val="28"/>
        </w:rPr>
        <w:t>顯示在</w:t>
      </w:r>
      <w:r w:rsidR="006478A9" w:rsidRPr="00F7082B">
        <w:rPr>
          <w:rFonts w:ascii="Times New Roman" w:eastAsia="標楷體" w:hAnsi="Times New Roman" w:cs="Times New Roman"/>
          <w:sz w:val="28"/>
          <w:szCs w:val="28"/>
        </w:rPr>
        <w:t>低</w:t>
      </w:r>
      <w:r w:rsidR="000772E2" w:rsidRPr="00F7082B">
        <w:rPr>
          <w:rFonts w:ascii="Times New Roman" w:eastAsia="標楷體" w:hAnsi="Times New Roman" w:cs="Times New Roman"/>
          <w:sz w:val="28"/>
          <w:szCs w:val="28"/>
        </w:rPr>
        <w:t>偏壓區域中，</w:t>
      </w:r>
      <w:proofErr w:type="gramStart"/>
      <w:r w:rsidR="000772E2" w:rsidRPr="00F7082B">
        <w:rPr>
          <w:rFonts w:ascii="Times New Roman" w:eastAsia="標楷體" w:hAnsi="Times New Roman" w:cs="Times New Roman"/>
          <w:sz w:val="28"/>
          <w:szCs w:val="28"/>
        </w:rPr>
        <w:t>元件</w:t>
      </w:r>
      <w:r w:rsidR="006478A9" w:rsidRPr="00F7082B">
        <w:rPr>
          <w:rFonts w:ascii="Times New Roman" w:eastAsia="標楷體" w:hAnsi="Times New Roman" w:cs="Times New Roman"/>
          <w:sz w:val="28"/>
          <w:szCs w:val="28"/>
        </w:rPr>
        <w:t>未</w:t>
      </w:r>
      <w:r w:rsidR="000772E2" w:rsidRPr="00F7082B">
        <w:rPr>
          <w:rFonts w:ascii="Times New Roman" w:eastAsia="標楷體" w:hAnsi="Times New Roman" w:cs="Times New Roman"/>
          <w:sz w:val="28"/>
          <w:szCs w:val="28"/>
        </w:rPr>
        <w:t>導通</w:t>
      </w:r>
      <w:proofErr w:type="gramEnd"/>
      <w:r w:rsidR="006478A9" w:rsidRPr="00F7082B">
        <w:rPr>
          <w:rFonts w:ascii="Times New Roman" w:eastAsia="標楷體" w:hAnsi="Times New Roman" w:cs="Times New Roman"/>
          <w:sz w:val="28"/>
          <w:szCs w:val="28"/>
        </w:rPr>
        <w:t>前的</w:t>
      </w:r>
      <w:r w:rsidR="000772E2" w:rsidRPr="00F7082B">
        <w:rPr>
          <w:rFonts w:ascii="Times New Roman" w:eastAsia="標楷體" w:hAnsi="Times New Roman" w:cs="Times New Roman"/>
          <w:sz w:val="28"/>
          <w:szCs w:val="28"/>
        </w:rPr>
        <w:t>飽和電流隨輻射劑量略有上升。此一現象可能與輻射誘發之接面缺陷或界面改變有關。具體而言，</w:t>
      </w:r>
      <w:r w:rsidR="000772E2" w:rsidRPr="00F7082B">
        <w:rPr>
          <w:rFonts w:ascii="Times New Roman" w:eastAsia="標楷體" w:hAnsi="Times New Roman" w:cs="Times New Roman"/>
          <w:sz w:val="28"/>
          <w:szCs w:val="28"/>
        </w:rPr>
        <w:t>γ</w:t>
      </w:r>
      <w:r w:rsidR="000772E2" w:rsidRPr="00F7082B">
        <w:rPr>
          <w:rFonts w:ascii="Times New Roman" w:eastAsia="標楷體" w:hAnsi="Times New Roman" w:cs="Times New Roman"/>
          <w:sz w:val="28"/>
          <w:szCs w:val="28"/>
        </w:rPr>
        <w:t>輻射可能導致金屬與半導體接觸區域產生額外</w:t>
      </w:r>
      <w:proofErr w:type="gramStart"/>
      <w:r w:rsidR="000772E2" w:rsidRPr="00F7082B">
        <w:rPr>
          <w:rFonts w:ascii="Times New Roman" w:eastAsia="標楷體" w:hAnsi="Times New Roman" w:cs="Times New Roman"/>
          <w:sz w:val="28"/>
          <w:szCs w:val="28"/>
        </w:rPr>
        <w:t>缺陷態或空乏</w:t>
      </w:r>
      <w:proofErr w:type="gramEnd"/>
      <w:r w:rsidR="000772E2" w:rsidRPr="00F7082B">
        <w:rPr>
          <w:rFonts w:ascii="Times New Roman" w:eastAsia="標楷體" w:hAnsi="Times New Roman" w:cs="Times New Roman"/>
          <w:sz w:val="28"/>
          <w:szCs w:val="28"/>
        </w:rPr>
        <w:t>區變化，使得電子注入效率上升，導致飽和電流微幅提升。</w:t>
      </w:r>
      <w:r w:rsidR="006478A9" w:rsidRPr="00F7082B">
        <w:rPr>
          <w:rFonts w:ascii="Times New Roman" w:eastAsia="標楷體" w:hAnsi="Times New Roman" w:cs="Times New Roman"/>
          <w:sz w:val="28"/>
          <w:szCs w:val="28"/>
        </w:rPr>
        <w:t>兩種結構在順向導通區域皆呈現一致穩定的特性，顯示無論是否具備</w:t>
      </w:r>
      <w:r w:rsidR="006478A9" w:rsidRPr="00F7082B">
        <w:rPr>
          <w:rFonts w:ascii="Times New Roman" w:eastAsia="標楷體" w:hAnsi="Times New Roman" w:cs="Times New Roman"/>
          <w:sz w:val="28"/>
          <w:szCs w:val="28"/>
        </w:rPr>
        <w:t>p</w:t>
      </w:r>
      <w:r w:rsidR="006478A9" w:rsidRPr="00F7082B">
        <w:rPr>
          <w:rFonts w:ascii="Times New Roman" w:eastAsia="MS Mincho" w:hAnsi="Times New Roman" w:cs="Times New Roman"/>
          <w:sz w:val="28"/>
          <w:szCs w:val="28"/>
        </w:rPr>
        <w:t>⁺</w:t>
      </w:r>
      <w:r w:rsidR="006478A9" w:rsidRPr="00F7082B">
        <w:rPr>
          <w:rFonts w:ascii="Times New Roman" w:eastAsia="標楷體" w:hAnsi="Times New Roman" w:cs="Times New Roman"/>
          <w:sz w:val="28"/>
          <w:szCs w:val="28"/>
        </w:rPr>
        <w:t>-well (JBS</w:t>
      </w:r>
      <w:r w:rsidR="006478A9" w:rsidRPr="00F7082B">
        <w:rPr>
          <w:rFonts w:ascii="Times New Roman" w:eastAsia="標楷體" w:hAnsi="Times New Roman" w:cs="Times New Roman"/>
          <w:sz w:val="28"/>
          <w:szCs w:val="28"/>
        </w:rPr>
        <w:t>結構</w:t>
      </w:r>
      <w:r w:rsidR="006478A9" w:rsidRPr="00F7082B">
        <w:rPr>
          <w:rFonts w:ascii="Times New Roman" w:eastAsia="標楷體" w:hAnsi="Times New Roman" w:cs="Times New Roman"/>
          <w:sz w:val="28"/>
          <w:szCs w:val="28"/>
        </w:rPr>
        <w:t>)</w:t>
      </w:r>
      <w:r w:rsidR="006478A9" w:rsidRPr="00F7082B">
        <w:rPr>
          <w:rFonts w:ascii="Times New Roman" w:eastAsia="標楷體" w:hAnsi="Times New Roman" w:cs="Times New Roman"/>
          <w:sz w:val="28"/>
          <w:szCs w:val="28"/>
        </w:rPr>
        <w:t>，其順向特性皆未受到</w:t>
      </w:r>
      <w:r w:rsidR="006478A9" w:rsidRPr="00F7082B">
        <w:rPr>
          <w:rFonts w:ascii="Times New Roman" w:eastAsia="標楷體" w:hAnsi="Times New Roman" w:cs="Times New Roman"/>
          <w:sz w:val="28"/>
          <w:szCs w:val="28"/>
        </w:rPr>
        <w:t>TID</w:t>
      </w:r>
      <w:r w:rsidR="006478A9" w:rsidRPr="00F7082B">
        <w:rPr>
          <w:rFonts w:ascii="Times New Roman" w:eastAsia="標楷體" w:hAnsi="Times New Roman" w:cs="Times New Roman"/>
          <w:sz w:val="28"/>
          <w:szCs w:val="28"/>
        </w:rPr>
        <w:t>效應顯著干擾。</w:t>
      </w:r>
      <w:bookmarkEnd w:id="144"/>
    </w:p>
    <w:p w14:paraId="60E51A21" w14:textId="75E4ED13" w:rsidR="006478A9" w:rsidRPr="00F7082B" w:rsidRDefault="002F3B67" w:rsidP="00F7082B">
      <w:pPr>
        <w:snapToGrid w:val="0"/>
        <w:jc w:val="both"/>
        <w:rPr>
          <w:rFonts w:ascii="Times New Roman" w:eastAsia="標楷體" w:hAnsi="Times New Roman" w:cs="Times New Roman"/>
          <w:sz w:val="28"/>
          <w:szCs w:val="28"/>
        </w:rPr>
      </w:pPr>
      <w:bookmarkStart w:id="145" w:name="_Toc213423840"/>
      <w:r w:rsidRPr="00DD7EA4">
        <w:rPr>
          <w:rFonts w:ascii="Times New Roman" w:eastAsia="標楷體" w:hAnsi="Times New Roman" w:cs="Times New Roman"/>
          <w:b/>
          <w:color w:val="FF0066"/>
          <w:sz w:val="28"/>
          <w:szCs w:val="28"/>
        </w:rPr>
        <w:t>圖</w:t>
      </w:r>
      <w:r w:rsidRPr="00DD7EA4">
        <w:rPr>
          <w:rFonts w:ascii="Times New Roman" w:eastAsia="標楷體" w:hAnsi="Times New Roman" w:cs="Times New Roman"/>
          <w:b/>
          <w:color w:val="FF0066"/>
          <w:sz w:val="28"/>
          <w:szCs w:val="28"/>
        </w:rPr>
        <w:t>3.6</w:t>
      </w:r>
      <w:r w:rsidRPr="00F7082B">
        <w:rPr>
          <w:rFonts w:ascii="Times New Roman" w:eastAsia="標楷體" w:hAnsi="Times New Roman" w:cs="Times New Roman"/>
          <w:sz w:val="28"/>
          <w:szCs w:val="28"/>
        </w:rPr>
        <w:t>呈現的是</w:t>
      </w:r>
      <w:r w:rsidRPr="00F7082B">
        <w:rPr>
          <w:rFonts w:ascii="Times New Roman" w:eastAsia="標楷體" w:hAnsi="Times New Roman" w:cs="Times New Roman"/>
          <w:sz w:val="28"/>
          <w:szCs w:val="28"/>
        </w:rPr>
        <w:t>SiC SBD</w:t>
      </w:r>
      <w:r w:rsidRPr="00F7082B">
        <w:rPr>
          <w:rFonts w:ascii="Times New Roman" w:eastAsia="標楷體" w:hAnsi="Times New Roman" w:cs="Times New Roman"/>
          <w:sz w:val="28"/>
          <w:szCs w:val="28"/>
        </w:rPr>
        <w:t>與</w:t>
      </w:r>
      <w:r w:rsidRPr="00F7082B">
        <w:rPr>
          <w:rFonts w:ascii="Times New Roman" w:eastAsia="標楷體" w:hAnsi="Times New Roman" w:cs="Times New Roman"/>
          <w:sz w:val="28"/>
          <w:szCs w:val="28"/>
        </w:rPr>
        <w:t>JBS Diode</w:t>
      </w:r>
      <w:r w:rsidRPr="00F7082B">
        <w:rPr>
          <w:rFonts w:ascii="Times New Roman" w:eastAsia="標楷體" w:hAnsi="Times New Roman" w:cs="Times New Roman"/>
          <w:sz w:val="28"/>
          <w:szCs w:val="28"/>
        </w:rPr>
        <w:t>在</w:t>
      </w:r>
      <w:proofErr w:type="gramStart"/>
      <w:r w:rsidRPr="00F7082B">
        <w:rPr>
          <w:rFonts w:ascii="Times New Roman" w:eastAsia="標楷體" w:hAnsi="Times New Roman" w:cs="Times New Roman"/>
          <w:sz w:val="28"/>
          <w:szCs w:val="28"/>
        </w:rPr>
        <w:t>不同加馬輻射</w:t>
      </w:r>
      <w:proofErr w:type="gramEnd"/>
      <w:r w:rsidRPr="00F7082B">
        <w:rPr>
          <w:rFonts w:ascii="Times New Roman" w:eastAsia="標楷體" w:hAnsi="Times New Roman" w:cs="Times New Roman"/>
          <w:sz w:val="28"/>
          <w:szCs w:val="28"/>
        </w:rPr>
        <w:t>劑量</w:t>
      </w:r>
      <w:r w:rsidRPr="00F7082B">
        <w:rPr>
          <w:rFonts w:ascii="Times New Roman" w:eastAsia="標楷體" w:hAnsi="Times New Roman" w:cs="Times New Roman"/>
          <w:sz w:val="28"/>
          <w:szCs w:val="28"/>
        </w:rPr>
        <w:t>(0</w:t>
      </w:r>
      <w:r w:rsidRPr="00F7082B">
        <w:rPr>
          <w:rFonts w:ascii="Times New Roman" w:eastAsia="標楷體" w:hAnsi="Times New Roman" w:cs="Times New Roman"/>
          <w:sz w:val="28"/>
          <w:szCs w:val="28"/>
        </w:rPr>
        <w:t>至</w:t>
      </w:r>
      <w:r w:rsidRPr="00F7082B">
        <w:rPr>
          <w:rFonts w:ascii="Times New Roman" w:eastAsia="標楷體" w:hAnsi="Times New Roman" w:cs="Times New Roman"/>
          <w:sz w:val="28"/>
          <w:szCs w:val="28"/>
        </w:rPr>
        <w:t>5</w:t>
      </w:r>
      <w:r w:rsidR="00BE02B7"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 xml:space="preserve">0 </w:t>
      </w:r>
      <w:r w:rsidR="00BE02B7" w:rsidRPr="00F7082B">
        <w:rPr>
          <w:rFonts w:ascii="Times New Roman" w:eastAsia="標楷體" w:hAnsi="Times New Roman" w:cs="Times New Roman"/>
          <w:sz w:val="28"/>
          <w:szCs w:val="28"/>
        </w:rPr>
        <w:t>Mrad</w:t>
      </w:r>
      <w:r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照射下之逆向</w:t>
      </w:r>
      <w:r w:rsidRPr="00F7082B">
        <w:rPr>
          <w:rFonts w:ascii="Times New Roman" w:eastAsia="標楷體" w:hAnsi="Times New Roman" w:cs="Times New Roman"/>
          <w:sz w:val="28"/>
          <w:szCs w:val="28"/>
        </w:rPr>
        <w:t>I-V</w:t>
      </w:r>
      <w:r w:rsidRPr="00F7082B">
        <w:rPr>
          <w:rFonts w:ascii="Times New Roman" w:eastAsia="標楷體" w:hAnsi="Times New Roman" w:cs="Times New Roman"/>
          <w:sz w:val="28"/>
          <w:szCs w:val="28"/>
        </w:rPr>
        <w:t>特性。</w:t>
      </w:r>
      <w:r w:rsidR="00B45182" w:rsidRPr="00F7082B">
        <w:rPr>
          <w:rFonts w:ascii="Times New Roman" w:eastAsia="標楷體" w:hAnsi="Times New Roman" w:cs="Times New Roman"/>
          <w:sz w:val="28"/>
          <w:szCs w:val="28"/>
        </w:rPr>
        <w:t>由圖中可見，無論是傳統型</w:t>
      </w:r>
      <w:r w:rsidR="00B45182" w:rsidRPr="00F7082B">
        <w:rPr>
          <w:rFonts w:ascii="Times New Roman" w:eastAsia="標楷體" w:hAnsi="Times New Roman" w:cs="Times New Roman"/>
          <w:sz w:val="28"/>
          <w:szCs w:val="28"/>
        </w:rPr>
        <w:t>SBD</w:t>
      </w:r>
      <w:r w:rsidR="00B45182" w:rsidRPr="00F7082B">
        <w:rPr>
          <w:rFonts w:ascii="Times New Roman" w:eastAsia="標楷體" w:hAnsi="Times New Roman" w:cs="Times New Roman"/>
          <w:sz w:val="28"/>
          <w:szCs w:val="28"/>
        </w:rPr>
        <w:t>或具備</w:t>
      </w:r>
      <w:r w:rsidR="00B45182" w:rsidRPr="00F7082B">
        <w:rPr>
          <w:rFonts w:ascii="Times New Roman" w:eastAsia="標楷體" w:hAnsi="Times New Roman" w:cs="Times New Roman"/>
          <w:sz w:val="28"/>
          <w:szCs w:val="28"/>
        </w:rPr>
        <w:t>p</w:t>
      </w:r>
      <w:r w:rsidR="00B45182" w:rsidRPr="00F7082B">
        <w:rPr>
          <w:rFonts w:ascii="Times New Roman" w:eastAsia="MS Mincho" w:hAnsi="Times New Roman" w:cs="Times New Roman"/>
          <w:sz w:val="28"/>
          <w:szCs w:val="28"/>
        </w:rPr>
        <w:t>⁺</w:t>
      </w:r>
      <w:r w:rsidR="00B45182" w:rsidRPr="00F7082B">
        <w:rPr>
          <w:rFonts w:ascii="Times New Roman" w:eastAsia="標楷體" w:hAnsi="Times New Roman" w:cs="Times New Roman"/>
          <w:sz w:val="28"/>
          <w:szCs w:val="28"/>
        </w:rPr>
        <w:t>-well</w:t>
      </w:r>
      <w:r w:rsidR="00B45182" w:rsidRPr="00F7082B">
        <w:rPr>
          <w:rFonts w:ascii="Times New Roman" w:eastAsia="標楷體" w:hAnsi="Times New Roman" w:cs="Times New Roman"/>
          <w:sz w:val="28"/>
          <w:szCs w:val="28"/>
        </w:rPr>
        <w:t>結構的</w:t>
      </w:r>
      <w:r w:rsidR="00B45182" w:rsidRPr="00F7082B">
        <w:rPr>
          <w:rFonts w:ascii="Times New Roman" w:eastAsia="標楷體" w:hAnsi="Times New Roman" w:cs="Times New Roman"/>
          <w:sz w:val="28"/>
          <w:szCs w:val="28"/>
        </w:rPr>
        <w:t>JBS Diode</w:t>
      </w:r>
      <w:r w:rsidR="00B45182" w:rsidRPr="00F7082B">
        <w:rPr>
          <w:rFonts w:ascii="Times New Roman" w:eastAsia="標楷體" w:hAnsi="Times New Roman" w:cs="Times New Roman"/>
          <w:sz w:val="28"/>
          <w:szCs w:val="28"/>
        </w:rPr>
        <w:t>，其逆向漏電流在不同輻射劑量下皆未顯著上升。即使在最大照射劑量</w:t>
      </w:r>
      <w:r w:rsidR="00BE02B7" w:rsidRPr="00F7082B">
        <w:rPr>
          <w:rFonts w:ascii="Times New Roman" w:eastAsia="標楷體" w:hAnsi="Times New Roman" w:cs="Times New Roman"/>
          <w:sz w:val="28"/>
          <w:szCs w:val="28"/>
        </w:rPr>
        <w:t>5.0 Mrad</w:t>
      </w:r>
      <w:r w:rsidR="00B45182" w:rsidRPr="00F7082B">
        <w:rPr>
          <w:rFonts w:ascii="Times New Roman" w:eastAsia="標楷體" w:hAnsi="Times New Roman" w:cs="Times New Roman"/>
          <w:sz w:val="28"/>
          <w:szCs w:val="28"/>
        </w:rPr>
        <w:t>下，元件在</w:t>
      </w:r>
      <w:r w:rsidR="00EA73E5" w:rsidRPr="00F7082B">
        <w:rPr>
          <w:rFonts w:ascii="Times New Roman" w:eastAsia="標楷體" w:hAnsi="Times New Roman" w:cs="Times New Roman"/>
          <w:sz w:val="28"/>
          <w:szCs w:val="28"/>
        </w:rPr>
        <w:t>-</w:t>
      </w:r>
      <w:r w:rsidR="00926593" w:rsidRPr="00F7082B">
        <w:rPr>
          <w:rFonts w:ascii="Times New Roman" w:eastAsia="標楷體" w:hAnsi="Times New Roman" w:cs="Times New Roman"/>
          <w:sz w:val="28"/>
          <w:szCs w:val="28"/>
        </w:rPr>
        <w:t>4</w:t>
      </w:r>
      <w:r w:rsidR="00B45182" w:rsidRPr="00F7082B">
        <w:rPr>
          <w:rFonts w:ascii="Times New Roman" w:eastAsia="標楷體" w:hAnsi="Times New Roman" w:cs="Times New Roman"/>
          <w:sz w:val="28"/>
          <w:szCs w:val="28"/>
        </w:rPr>
        <w:t>00 V</w:t>
      </w:r>
      <w:r w:rsidR="00B45182" w:rsidRPr="00F7082B">
        <w:rPr>
          <w:rFonts w:ascii="Times New Roman" w:eastAsia="標楷體" w:hAnsi="Times New Roman" w:cs="Times New Roman"/>
          <w:sz w:val="28"/>
          <w:szCs w:val="28"/>
        </w:rPr>
        <w:t>至</w:t>
      </w:r>
      <w:r w:rsidR="00EA73E5" w:rsidRPr="00F7082B">
        <w:rPr>
          <w:rFonts w:ascii="Times New Roman" w:eastAsia="標楷體" w:hAnsi="Times New Roman" w:cs="Times New Roman"/>
          <w:sz w:val="28"/>
          <w:szCs w:val="28"/>
        </w:rPr>
        <w:t>-</w:t>
      </w:r>
      <w:r w:rsidR="00926593" w:rsidRPr="00F7082B">
        <w:rPr>
          <w:rFonts w:ascii="Times New Roman" w:eastAsia="標楷體" w:hAnsi="Times New Roman" w:cs="Times New Roman"/>
          <w:sz w:val="28"/>
          <w:szCs w:val="28"/>
        </w:rPr>
        <w:t>8</w:t>
      </w:r>
      <w:r w:rsidR="00B45182" w:rsidRPr="00F7082B">
        <w:rPr>
          <w:rFonts w:ascii="Times New Roman" w:eastAsia="標楷體" w:hAnsi="Times New Roman" w:cs="Times New Roman"/>
          <w:sz w:val="28"/>
          <w:szCs w:val="28"/>
        </w:rPr>
        <w:t>00 V</w:t>
      </w:r>
      <w:r w:rsidR="00B45182" w:rsidRPr="00F7082B">
        <w:rPr>
          <w:rFonts w:ascii="Times New Roman" w:eastAsia="標楷體" w:hAnsi="Times New Roman" w:cs="Times New Roman"/>
          <w:sz w:val="28"/>
          <w:szCs w:val="28"/>
        </w:rPr>
        <w:t>區間內的漏電流仍維持在原有等級，變化幅度極小。這</w:t>
      </w:r>
      <w:proofErr w:type="gramStart"/>
      <w:r w:rsidR="00B45182" w:rsidRPr="00F7082B">
        <w:rPr>
          <w:rFonts w:ascii="Times New Roman" w:eastAsia="標楷體" w:hAnsi="Times New Roman" w:cs="Times New Roman"/>
          <w:sz w:val="28"/>
          <w:szCs w:val="28"/>
        </w:rPr>
        <w:t>顯示加馬輻照</w:t>
      </w:r>
      <w:proofErr w:type="gramEnd"/>
      <w:r w:rsidR="00B45182" w:rsidRPr="00F7082B">
        <w:rPr>
          <w:rFonts w:ascii="Times New Roman" w:eastAsia="標楷體" w:hAnsi="Times New Roman" w:cs="Times New Roman"/>
          <w:sz w:val="28"/>
          <w:szCs w:val="28"/>
        </w:rPr>
        <w:t>未引起顯著的界面缺陷或反向導通路徑形成。</w:t>
      </w:r>
      <w:r w:rsidR="00926593" w:rsidRPr="00F7082B">
        <w:rPr>
          <w:rFonts w:ascii="Times New Roman" w:eastAsia="標楷體" w:hAnsi="Times New Roman" w:cs="Times New Roman"/>
          <w:sz w:val="28"/>
          <w:szCs w:val="28"/>
        </w:rPr>
        <w:t>除了漏電流的穩定表現外，圖中亦未觀察到元件崩潰現象提前發生。換言之，在原本未輻照的操作電壓範圍內，元件在接受高</w:t>
      </w:r>
      <w:proofErr w:type="gramStart"/>
      <w:r w:rsidR="00926593" w:rsidRPr="00F7082B">
        <w:rPr>
          <w:rFonts w:ascii="Times New Roman" w:eastAsia="標楷體" w:hAnsi="Times New Roman" w:cs="Times New Roman"/>
          <w:sz w:val="28"/>
          <w:szCs w:val="28"/>
        </w:rPr>
        <w:t>劑量加馬射線</w:t>
      </w:r>
      <w:proofErr w:type="gramEnd"/>
      <w:r w:rsidR="00926593" w:rsidRPr="00F7082B">
        <w:rPr>
          <w:rFonts w:ascii="Times New Roman" w:eastAsia="標楷體" w:hAnsi="Times New Roman" w:cs="Times New Roman"/>
          <w:sz w:val="28"/>
          <w:szCs w:val="28"/>
        </w:rPr>
        <w:t>照射後仍能維持良好的阻斷能力，表明其崩潰電壓並未因</w:t>
      </w:r>
      <w:r w:rsidR="00926593" w:rsidRPr="00F7082B">
        <w:rPr>
          <w:rFonts w:ascii="Times New Roman" w:eastAsia="標楷體" w:hAnsi="Times New Roman" w:cs="Times New Roman"/>
          <w:sz w:val="28"/>
          <w:szCs w:val="28"/>
        </w:rPr>
        <w:t>TID</w:t>
      </w:r>
      <w:r w:rsidR="00926593" w:rsidRPr="00F7082B">
        <w:rPr>
          <w:rFonts w:ascii="Times New Roman" w:eastAsia="標楷體" w:hAnsi="Times New Roman" w:cs="Times New Roman"/>
          <w:sz w:val="28"/>
          <w:szCs w:val="28"/>
        </w:rPr>
        <w:t>效應而降低。</w:t>
      </w:r>
      <w:bookmarkEnd w:id="145"/>
    </w:p>
    <w:p w14:paraId="5966FD2F" w14:textId="35F0AB8E" w:rsidR="00926593" w:rsidRPr="00F7082B" w:rsidRDefault="008355F5" w:rsidP="00F7082B">
      <w:pPr>
        <w:snapToGrid w:val="0"/>
        <w:jc w:val="both"/>
        <w:rPr>
          <w:rFonts w:ascii="Times New Roman" w:eastAsia="標楷體" w:hAnsi="Times New Roman" w:cs="Times New Roman"/>
          <w:sz w:val="28"/>
          <w:szCs w:val="28"/>
        </w:rPr>
      </w:pPr>
      <w:bookmarkStart w:id="146" w:name="_Toc213423841"/>
      <w:r w:rsidRPr="00DD7EA4">
        <w:rPr>
          <w:rFonts w:ascii="Times New Roman" w:eastAsia="標楷體" w:hAnsi="Times New Roman" w:cs="Times New Roman"/>
          <w:b/>
          <w:color w:val="FF0066"/>
          <w:sz w:val="28"/>
          <w:szCs w:val="28"/>
        </w:rPr>
        <w:t>圖</w:t>
      </w:r>
      <w:r w:rsidRPr="00DD7EA4">
        <w:rPr>
          <w:rFonts w:ascii="Times New Roman" w:eastAsia="標楷體" w:hAnsi="Times New Roman" w:cs="Times New Roman"/>
          <w:b/>
          <w:color w:val="FF0066"/>
          <w:sz w:val="28"/>
          <w:szCs w:val="28"/>
        </w:rPr>
        <w:t>3.7</w:t>
      </w:r>
      <w:r w:rsidRPr="00F7082B">
        <w:rPr>
          <w:rFonts w:ascii="Times New Roman" w:eastAsia="標楷體" w:hAnsi="Times New Roman" w:cs="Times New Roman"/>
          <w:sz w:val="28"/>
          <w:szCs w:val="28"/>
        </w:rPr>
        <w:t>顯示傳統</w:t>
      </w:r>
      <w:r w:rsidRPr="00F7082B">
        <w:rPr>
          <w:rFonts w:ascii="Times New Roman" w:eastAsia="標楷體" w:hAnsi="Times New Roman" w:cs="Times New Roman"/>
          <w:sz w:val="28"/>
          <w:szCs w:val="28"/>
        </w:rPr>
        <w:t>SBD</w:t>
      </w:r>
      <w:r w:rsidRPr="00F7082B">
        <w:rPr>
          <w:rFonts w:ascii="Times New Roman" w:eastAsia="標楷體" w:hAnsi="Times New Roman" w:cs="Times New Roman"/>
          <w:sz w:val="28"/>
          <w:szCs w:val="28"/>
        </w:rPr>
        <w:t>與</w:t>
      </w:r>
      <w:r w:rsidRPr="00F7082B">
        <w:rPr>
          <w:rFonts w:ascii="Times New Roman" w:eastAsia="標楷體" w:hAnsi="Times New Roman" w:cs="Times New Roman"/>
          <w:sz w:val="28"/>
          <w:szCs w:val="28"/>
        </w:rPr>
        <w:t>JBS Diode</w:t>
      </w:r>
      <w:r w:rsidRPr="00F7082B">
        <w:rPr>
          <w:rFonts w:ascii="Times New Roman" w:eastAsia="標楷體" w:hAnsi="Times New Roman" w:cs="Times New Roman"/>
          <w:sz w:val="28"/>
          <w:szCs w:val="28"/>
        </w:rPr>
        <w:t>在</w:t>
      </w:r>
      <w:proofErr w:type="gramStart"/>
      <w:r w:rsidRPr="00F7082B">
        <w:rPr>
          <w:rFonts w:ascii="Times New Roman" w:eastAsia="標楷體" w:hAnsi="Times New Roman" w:cs="Times New Roman"/>
          <w:sz w:val="28"/>
          <w:szCs w:val="28"/>
        </w:rPr>
        <w:t>不同加馬射線</w:t>
      </w:r>
      <w:proofErr w:type="gramEnd"/>
      <w:r w:rsidRPr="00F7082B">
        <w:rPr>
          <w:rFonts w:ascii="Times New Roman" w:eastAsia="標楷體" w:hAnsi="Times New Roman" w:cs="Times New Roman"/>
          <w:sz w:val="28"/>
          <w:szCs w:val="28"/>
        </w:rPr>
        <w:t>劑量照射條件下的</w:t>
      </w:r>
      <w:r w:rsidRPr="00F7082B">
        <w:rPr>
          <w:rFonts w:ascii="Times New Roman" w:eastAsia="標楷體" w:hAnsi="Times New Roman" w:cs="Times New Roman"/>
          <w:sz w:val="28"/>
          <w:szCs w:val="28"/>
        </w:rPr>
        <w:t>1/C²</w:t>
      </w:r>
      <w:proofErr w:type="gramStart"/>
      <w:r w:rsidRPr="00F7082B">
        <w:rPr>
          <w:rFonts w:ascii="Times New Roman" w:eastAsia="標楷體" w:hAnsi="Times New Roman" w:cs="Times New Roman"/>
          <w:sz w:val="28"/>
          <w:szCs w:val="28"/>
        </w:rPr>
        <w:t>–</w:t>
      </w:r>
      <w:proofErr w:type="gramEnd"/>
      <w:r w:rsidRPr="00F7082B">
        <w:rPr>
          <w:rFonts w:ascii="Times New Roman" w:eastAsia="標楷體" w:hAnsi="Times New Roman" w:cs="Times New Roman"/>
          <w:sz w:val="28"/>
          <w:szCs w:val="28"/>
        </w:rPr>
        <w:t>V</w:t>
      </w:r>
      <w:r w:rsidRPr="00F7082B">
        <w:rPr>
          <w:rFonts w:ascii="Times New Roman" w:eastAsia="標楷體" w:hAnsi="Times New Roman" w:cs="Times New Roman"/>
          <w:sz w:val="28"/>
          <w:szCs w:val="28"/>
        </w:rPr>
        <w:t>特性曲線。</w:t>
      </w:r>
      <w:r w:rsidR="00B434BC" w:rsidRPr="00F7082B">
        <w:rPr>
          <w:rFonts w:ascii="Times New Roman" w:eastAsia="標楷體" w:hAnsi="Times New Roman" w:cs="Times New Roman"/>
          <w:sz w:val="28"/>
          <w:szCs w:val="28"/>
        </w:rPr>
        <w:t>根據金屬</w:t>
      </w:r>
      <w:r w:rsidR="00B434BC" w:rsidRPr="00F7082B">
        <w:rPr>
          <w:rFonts w:ascii="Times New Roman" w:eastAsia="標楷體" w:hAnsi="Times New Roman" w:cs="Times New Roman"/>
          <w:sz w:val="28"/>
          <w:szCs w:val="28"/>
        </w:rPr>
        <w:t>-</w:t>
      </w:r>
      <w:r w:rsidR="00B434BC" w:rsidRPr="00F7082B">
        <w:rPr>
          <w:rFonts w:ascii="Times New Roman" w:eastAsia="標楷體" w:hAnsi="Times New Roman" w:cs="Times New Roman"/>
          <w:sz w:val="28"/>
          <w:szCs w:val="28"/>
        </w:rPr>
        <w:t>半導體接面電容與電壓的關係式</w:t>
      </w:r>
      <w:r w:rsidR="00B434BC" w:rsidRPr="00F7082B">
        <w:rPr>
          <w:rFonts w:ascii="Times New Roman" w:eastAsia="標楷體" w:hAnsi="Times New Roman" w:cs="Times New Roman"/>
          <w:sz w:val="28"/>
          <w:szCs w:val="28"/>
        </w:rPr>
        <w:t>[19]</w:t>
      </w:r>
      <w:r w:rsidR="00B434BC" w:rsidRPr="00F7082B">
        <w:rPr>
          <w:rFonts w:ascii="Times New Roman" w:eastAsia="標楷體" w:hAnsi="Times New Roman" w:cs="Times New Roman"/>
          <w:sz w:val="28"/>
          <w:szCs w:val="28"/>
        </w:rPr>
        <w:t>：</w:t>
      </w:r>
      <w:bookmarkEnd w:id="146"/>
    </w:p>
    <w:bookmarkStart w:id="147" w:name="_Toc213423842"/>
    <w:p w14:paraId="6F003561" w14:textId="47E2A9AE" w:rsidR="00B434BC" w:rsidRPr="00F7082B" w:rsidRDefault="001052C3" w:rsidP="00F7082B">
      <w:pPr>
        <w:snapToGrid w:val="0"/>
        <w:jc w:val="both"/>
        <w:rPr>
          <w:rFonts w:ascii="Times New Roman" w:eastAsia="標楷體" w:hAnsi="Times New Roman" w:cs="Times New Roman"/>
          <w:sz w:val="28"/>
          <w:szCs w:val="28"/>
        </w:rPr>
      </w:pPr>
      <m:oMath>
        <m:f>
          <m:fPr>
            <m:ctrlPr>
              <w:rPr>
                <w:rFonts w:ascii="Cambria Math" w:eastAsia="標楷體" w:hAnsi="Cambria Math" w:cs="Times New Roman"/>
                <w:sz w:val="28"/>
                <w:szCs w:val="28"/>
              </w:rPr>
            </m:ctrlPr>
          </m:fPr>
          <m:num>
            <m:r>
              <w:rPr>
                <w:rFonts w:ascii="Cambria Math" w:eastAsia="標楷體" w:hAnsi="Cambria Math" w:cs="Times New Roman"/>
                <w:sz w:val="28"/>
                <w:szCs w:val="28"/>
              </w:rPr>
              <m:t>1</m:t>
            </m:r>
          </m:num>
          <m:den>
            <m:sSup>
              <m:sSupPr>
                <m:ctrlPr>
                  <w:rPr>
                    <w:rFonts w:ascii="Cambria Math" w:eastAsia="標楷體" w:hAnsi="Cambria Math" w:cs="Times New Roman"/>
                    <w:i/>
                    <w:sz w:val="28"/>
                    <w:szCs w:val="28"/>
                  </w:rPr>
                </m:ctrlPr>
              </m:sSupPr>
              <m:e>
                <m:r>
                  <w:rPr>
                    <w:rFonts w:ascii="Cambria Math" w:eastAsia="標楷體" w:hAnsi="Cambria Math" w:cs="Times New Roman"/>
                    <w:sz w:val="28"/>
                    <w:szCs w:val="28"/>
                  </w:rPr>
                  <m:t>C</m:t>
                </m:r>
              </m:e>
              <m:sup>
                <m:r>
                  <w:rPr>
                    <w:rFonts w:ascii="Cambria Math" w:eastAsia="標楷體" w:hAnsi="Cambria Math" w:cs="Times New Roman"/>
                    <w:sz w:val="28"/>
                    <w:szCs w:val="28"/>
                  </w:rPr>
                  <m:t>2</m:t>
                </m:r>
              </m:sup>
            </m:sSup>
          </m:den>
        </m:f>
        <m:r>
          <w:rPr>
            <w:rFonts w:ascii="Cambria Math" w:eastAsia="標楷體" w:hAnsi="Cambria Math" w:cs="Times New Roman"/>
            <w:sz w:val="28"/>
            <w:szCs w:val="28"/>
          </w:rPr>
          <m:t>=</m:t>
        </m:r>
        <m:f>
          <m:fPr>
            <m:ctrlPr>
              <w:rPr>
                <w:rFonts w:ascii="Cambria Math" w:eastAsia="標楷體" w:hAnsi="Cambria Math" w:cs="Times New Roman"/>
                <w:i/>
                <w:sz w:val="28"/>
                <w:szCs w:val="28"/>
              </w:rPr>
            </m:ctrlPr>
          </m:fPr>
          <m:num>
            <m:r>
              <w:rPr>
                <w:rFonts w:ascii="Cambria Math" w:eastAsia="標楷體" w:hAnsi="Cambria Math" w:cs="Times New Roman"/>
                <w:sz w:val="28"/>
                <w:szCs w:val="28"/>
              </w:rPr>
              <m:t>2</m:t>
            </m:r>
            <m:d>
              <m:dPr>
                <m:ctrlPr>
                  <w:rPr>
                    <w:rFonts w:ascii="Cambria Math" w:eastAsia="標楷體" w:hAnsi="Cambria Math" w:cs="Times New Roman"/>
                    <w:i/>
                    <w:sz w:val="28"/>
                    <w:szCs w:val="28"/>
                  </w:rPr>
                </m:ctrlPr>
              </m:dPr>
              <m:e>
                <m:sSub>
                  <m:sSubPr>
                    <m:ctrlPr>
                      <w:rPr>
                        <w:rFonts w:ascii="Cambria Math" w:eastAsia="標楷體" w:hAnsi="Cambria Math" w:cs="Times New Roman"/>
                        <w:i/>
                        <w:sz w:val="28"/>
                        <w:szCs w:val="28"/>
                      </w:rPr>
                    </m:ctrlPr>
                  </m:sSubPr>
                  <m:e>
                    <m:r>
                      <w:rPr>
                        <w:rFonts w:ascii="Cambria Math" w:eastAsia="標楷體" w:hAnsi="Cambria Math" w:cs="Times New Roman"/>
                        <w:sz w:val="28"/>
                        <w:szCs w:val="28"/>
                      </w:rPr>
                      <m:t>V</m:t>
                    </m:r>
                  </m:e>
                  <m:sub>
                    <m:r>
                      <w:rPr>
                        <w:rFonts w:ascii="Cambria Math" w:eastAsia="標楷體" w:hAnsi="Cambria Math" w:cs="Times New Roman"/>
                        <w:sz w:val="28"/>
                        <w:szCs w:val="28"/>
                      </w:rPr>
                      <m:t>bi</m:t>
                    </m:r>
                  </m:sub>
                </m:sSub>
                <m:r>
                  <w:rPr>
                    <w:rFonts w:ascii="Cambria Math" w:eastAsia="標楷體" w:hAnsi="Cambria Math" w:cs="Times New Roman"/>
                    <w:sz w:val="28"/>
                    <w:szCs w:val="28"/>
                  </w:rPr>
                  <m:t>-V-kT/q</m:t>
                </m:r>
              </m:e>
            </m:d>
          </m:num>
          <m:den>
            <m:r>
              <w:rPr>
                <w:rFonts w:ascii="Cambria Math" w:eastAsia="標楷體" w:hAnsi="Cambria Math" w:cs="Times New Roman"/>
                <w:sz w:val="28"/>
                <w:szCs w:val="28"/>
              </w:rPr>
              <m:t>q</m:t>
            </m:r>
            <m:sSub>
              <m:sSubPr>
                <m:ctrlPr>
                  <w:rPr>
                    <w:rFonts w:ascii="Cambria Math" w:eastAsia="標楷體" w:hAnsi="Cambria Math" w:cs="Times New Roman"/>
                    <w:i/>
                    <w:sz w:val="28"/>
                    <w:szCs w:val="28"/>
                  </w:rPr>
                </m:ctrlPr>
              </m:sSubPr>
              <m:e>
                <m:r>
                  <w:rPr>
                    <w:rFonts w:ascii="Cambria Math" w:eastAsia="標楷體" w:hAnsi="Cambria Math" w:cs="Times New Roman"/>
                    <w:sz w:val="28"/>
                    <w:szCs w:val="28"/>
                  </w:rPr>
                  <m:t>ϵ</m:t>
                </m:r>
              </m:e>
              <m:sub>
                <m:r>
                  <w:rPr>
                    <w:rFonts w:ascii="Cambria Math" w:eastAsia="標楷體" w:hAnsi="Cambria Math" w:cs="Times New Roman"/>
                    <w:sz w:val="28"/>
                    <w:szCs w:val="28"/>
                  </w:rPr>
                  <m:t>s</m:t>
                </m:r>
              </m:sub>
            </m:sSub>
            <m:sSub>
              <m:sSubPr>
                <m:ctrlPr>
                  <w:rPr>
                    <w:rFonts w:ascii="Cambria Math" w:eastAsia="標楷體" w:hAnsi="Cambria Math" w:cs="Times New Roman"/>
                    <w:i/>
                    <w:sz w:val="28"/>
                    <w:szCs w:val="28"/>
                  </w:rPr>
                </m:ctrlPr>
              </m:sSubPr>
              <m:e>
                <m:r>
                  <w:rPr>
                    <w:rFonts w:ascii="Cambria Math" w:eastAsia="標楷體" w:hAnsi="Cambria Math" w:cs="Times New Roman"/>
                    <w:sz w:val="28"/>
                    <w:szCs w:val="28"/>
                  </w:rPr>
                  <m:t>N</m:t>
                </m:r>
              </m:e>
              <m:sub>
                <m:r>
                  <w:rPr>
                    <w:rFonts w:ascii="Cambria Math" w:eastAsia="標楷體" w:hAnsi="Cambria Math" w:cs="Times New Roman"/>
                    <w:sz w:val="28"/>
                    <w:szCs w:val="28"/>
                  </w:rPr>
                  <m:t>D</m:t>
                </m:r>
              </m:sub>
            </m:sSub>
          </m:den>
        </m:f>
      </m:oMath>
      <w:r w:rsidR="00F858DA" w:rsidRPr="00F7082B">
        <w:rPr>
          <w:rFonts w:ascii="Times New Roman" w:eastAsia="標楷體" w:hAnsi="Times New Roman" w:cs="Times New Roman"/>
          <w:sz w:val="28"/>
          <w:szCs w:val="28"/>
        </w:rPr>
        <w:t xml:space="preserve">                                               (1)</w:t>
      </w:r>
      <w:bookmarkEnd w:id="147"/>
    </w:p>
    <w:p w14:paraId="1C4919C6" w14:textId="58BCE432" w:rsidR="00F858DA" w:rsidRPr="00F7082B" w:rsidRDefault="00F858DA" w:rsidP="00F7082B">
      <w:pPr>
        <w:snapToGrid w:val="0"/>
        <w:jc w:val="both"/>
        <w:rPr>
          <w:rFonts w:ascii="Times New Roman" w:eastAsia="標楷體" w:hAnsi="Times New Roman" w:cs="Times New Roman"/>
          <w:sz w:val="28"/>
          <w:szCs w:val="28"/>
        </w:rPr>
      </w:pPr>
      <w:bookmarkStart w:id="148" w:name="_Toc213423843"/>
      <m:oMath>
        <m:r>
          <m:rPr>
            <m:sty m:val="p"/>
          </m:rPr>
          <w:rPr>
            <w:rFonts w:ascii="Cambria Math" w:eastAsia="標楷體" w:hAnsi="Cambria Math" w:cs="Times New Roman"/>
            <w:sz w:val="28"/>
            <w:szCs w:val="28"/>
          </w:rPr>
          <m:t>-</m:t>
        </m:r>
        <m:f>
          <m:fPr>
            <m:ctrlPr>
              <w:rPr>
                <w:rFonts w:ascii="Cambria Math" w:eastAsia="標楷體" w:hAnsi="Cambria Math" w:cs="Times New Roman"/>
                <w:sz w:val="28"/>
                <w:szCs w:val="28"/>
              </w:rPr>
            </m:ctrlPr>
          </m:fPr>
          <m:num>
            <m:r>
              <w:rPr>
                <w:rFonts w:ascii="Cambria Math" w:eastAsia="標楷體" w:hAnsi="Cambria Math" w:cs="Times New Roman"/>
                <w:sz w:val="28"/>
                <w:szCs w:val="28"/>
              </w:rPr>
              <m:t>d</m:t>
            </m:r>
            <m:d>
              <m:dPr>
                <m:ctrlPr>
                  <w:rPr>
                    <w:rFonts w:ascii="Cambria Math" w:eastAsia="標楷體" w:hAnsi="Cambria Math" w:cs="Times New Roman"/>
                    <w:i/>
                    <w:sz w:val="28"/>
                    <w:szCs w:val="28"/>
                  </w:rPr>
                </m:ctrlPr>
              </m:dPr>
              <m:e>
                <m:f>
                  <m:fPr>
                    <m:ctrlPr>
                      <w:rPr>
                        <w:rFonts w:ascii="Cambria Math" w:eastAsia="標楷體" w:hAnsi="Cambria Math" w:cs="Times New Roman"/>
                        <w:i/>
                        <w:sz w:val="28"/>
                        <w:szCs w:val="28"/>
                      </w:rPr>
                    </m:ctrlPr>
                  </m:fPr>
                  <m:num>
                    <m:r>
                      <w:rPr>
                        <w:rFonts w:ascii="Cambria Math" w:eastAsia="標楷體" w:hAnsi="Cambria Math" w:cs="Times New Roman"/>
                        <w:sz w:val="28"/>
                        <w:szCs w:val="28"/>
                      </w:rPr>
                      <m:t>1</m:t>
                    </m:r>
                  </m:num>
                  <m:den>
                    <m:sSup>
                      <m:sSupPr>
                        <m:ctrlPr>
                          <w:rPr>
                            <w:rFonts w:ascii="Cambria Math" w:eastAsia="標楷體" w:hAnsi="Cambria Math" w:cs="Times New Roman"/>
                            <w:i/>
                            <w:sz w:val="28"/>
                            <w:szCs w:val="28"/>
                          </w:rPr>
                        </m:ctrlPr>
                      </m:sSupPr>
                      <m:e>
                        <m:r>
                          <w:rPr>
                            <w:rFonts w:ascii="Cambria Math" w:eastAsia="標楷體" w:hAnsi="Cambria Math" w:cs="Times New Roman"/>
                            <w:sz w:val="28"/>
                            <w:szCs w:val="28"/>
                          </w:rPr>
                          <m:t>C</m:t>
                        </m:r>
                      </m:e>
                      <m:sup>
                        <m:r>
                          <w:rPr>
                            <w:rFonts w:ascii="Cambria Math" w:eastAsia="標楷體" w:hAnsi="Cambria Math" w:cs="Times New Roman"/>
                            <w:sz w:val="28"/>
                            <w:szCs w:val="28"/>
                          </w:rPr>
                          <m:t>2</m:t>
                        </m:r>
                      </m:sup>
                    </m:sSup>
                  </m:den>
                </m:f>
              </m:e>
            </m:d>
          </m:num>
          <m:den>
            <m:r>
              <w:rPr>
                <w:rFonts w:ascii="Cambria Math" w:eastAsia="標楷體" w:hAnsi="Cambria Math" w:cs="Times New Roman"/>
                <w:sz w:val="28"/>
                <w:szCs w:val="28"/>
              </w:rPr>
              <m:t>dV</m:t>
            </m:r>
          </m:den>
        </m:f>
        <m:r>
          <w:rPr>
            <w:rFonts w:ascii="Cambria Math" w:eastAsia="標楷體" w:hAnsi="Cambria Math" w:cs="Times New Roman"/>
            <w:sz w:val="28"/>
            <w:szCs w:val="28"/>
          </w:rPr>
          <m:t>=</m:t>
        </m:r>
        <m:f>
          <m:fPr>
            <m:ctrlPr>
              <w:rPr>
                <w:rFonts w:ascii="Cambria Math" w:eastAsia="標楷體" w:hAnsi="Cambria Math" w:cs="Times New Roman"/>
                <w:i/>
                <w:sz w:val="28"/>
                <w:szCs w:val="28"/>
              </w:rPr>
            </m:ctrlPr>
          </m:fPr>
          <m:num>
            <m:r>
              <w:rPr>
                <w:rFonts w:ascii="Cambria Math" w:eastAsia="標楷體" w:hAnsi="Cambria Math" w:cs="Times New Roman"/>
                <w:sz w:val="28"/>
                <w:szCs w:val="28"/>
              </w:rPr>
              <m:t>2</m:t>
            </m:r>
          </m:num>
          <m:den>
            <m:r>
              <w:rPr>
                <w:rFonts w:ascii="Cambria Math" w:eastAsia="標楷體" w:hAnsi="Cambria Math" w:cs="Times New Roman"/>
                <w:sz w:val="28"/>
                <w:szCs w:val="28"/>
              </w:rPr>
              <m:t>q</m:t>
            </m:r>
            <m:sSub>
              <m:sSubPr>
                <m:ctrlPr>
                  <w:rPr>
                    <w:rFonts w:ascii="Cambria Math" w:eastAsia="標楷體" w:hAnsi="Cambria Math" w:cs="Times New Roman"/>
                    <w:i/>
                    <w:sz w:val="28"/>
                    <w:szCs w:val="28"/>
                  </w:rPr>
                </m:ctrlPr>
              </m:sSubPr>
              <m:e>
                <m:r>
                  <w:rPr>
                    <w:rFonts w:ascii="Cambria Math" w:eastAsia="標楷體" w:hAnsi="Cambria Math" w:cs="Times New Roman"/>
                    <w:sz w:val="28"/>
                    <w:szCs w:val="28"/>
                  </w:rPr>
                  <m:t>ϵ</m:t>
                </m:r>
              </m:e>
              <m:sub>
                <m:r>
                  <w:rPr>
                    <w:rFonts w:ascii="Cambria Math" w:eastAsia="標楷體" w:hAnsi="Cambria Math" w:cs="Times New Roman"/>
                    <w:sz w:val="28"/>
                    <w:szCs w:val="28"/>
                  </w:rPr>
                  <m:t>s</m:t>
                </m:r>
              </m:sub>
            </m:sSub>
            <m:sSub>
              <m:sSubPr>
                <m:ctrlPr>
                  <w:rPr>
                    <w:rFonts w:ascii="Cambria Math" w:eastAsia="標楷體" w:hAnsi="Cambria Math" w:cs="Times New Roman"/>
                    <w:i/>
                    <w:sz w:val="28"/>
                    <w:szCs w:val="28"/>
                  </w:rPr>
                </m:ctrlPr>
              </m:sSubPr>
              <m:e>
                <m:r>
                  <w:rPr>
                    <w:rFonts w:ascii="Cambria Math" w:eastAsia="標楷體" w:hAnsi="Cambria Math" w:cs="Times New Roman"/>
                    <w:sz w:val="28"/>
                    <w:szCs w:val="28"/>
                  </w:rPr>
                  <m:t>N</m:t>
                </m:r>
              </m:e>
              <m:sub>
                <m:r>
                  <w:rPr>
                    <w:rFonts w:ascii="Cambria Math" w:eastAsia="標楷體" w:hAnsi="Cambria Math" w:cs="Times New Roman"/>
                    <w:sz w:val="28"/>
                    <w:szCs w:val="28"/>
                  </w:rPr>
                  <m:t>D</m:t>
                </m:r>
              </m:sub>
            </m:sSub>
          </m:den>
        </m:f>
      </m:oMath>
      <w:r w:rsidRPr="00F7082B">
        <w:rPr>
          <w:rFonts w:ascii="Times New Roman" w:eastAsia="標楷體" w:hAnsi="Times New Roman" w:cs="Times New Roman"/>
          <w:sz w:val="28"/>
          <w:szCs w:val="28"/>
        </w:rPr>
        <w:t xml:space="preserve">                                                 (2)</w:t>
      </w:r>
      <w:bookmarkEnd w:id="148"/>
    </w:p>
    <w:bookmarkStart w:id="149" w:name="_Toc213423844"/>
    <w:p w14:paraId="569A7D2B" w14:textId="24E9F2DD" w:rsidR="00F858DA" w:rsidRPr="00F7082B" w:rsidRDefault="001052C3" w:rsidP="00F7082B">
      <w:pPr>
        <w:snapToGrid w:val="0"/>
        <w:jc w:val="both"/>
        <w:rPr>
          <w:rFonts w:ascii="Times New Roman" w:eastAsia="標楷體" w:hAnsi="Times New Roman" w:cs="Times New Roman"/>
          <w:sz w:val="28"/>
          <w:szCs w:val="28"/>
        </w:rPr>
      </w:pPr>
      <m:oMath>
        <m:sSub>
          <m:sSubPr>
            <m:ctrlPr>
              <w:rPr>
                <w:rFonts w:ascii="Cambria Math" w:eastAsia="標楷體" w:hAnsi="Cambria Math" w:cs="Times New Roman"/>
                <w:sz w:val="28"/>
                <w:szCs w:val="28"/>
              </w:rPr>
            </m:ctrlPr>
          </m:sSubPr>
          <m:e>
            <m:r>
              <w:rPr>
                <w:rFonts w:ascii="Cambria Math" w:eastAsia="標楷體" w:hAnsi="Cambria Math" w:cs="Times New Roman"/>
                <w:sz w:val="28"/>
                <w:szCs w:val="28"/>
              </w:rPr>
              <m:t>N</m:t>
            </m:r>
          </m:e>
          <m:sub>
            <m:r>
              <w:rPr>
                <w:rFonts w:ascii="Cambria Math" w:eastAsia="標楷體" w:hAnsi="Cambria Math" w:cs="Times New Roman"/>
                <w:sz w:val="28"/>
                <w:szCs w:val="28"/>
              </w:rPr>
              <m:t>D</m:t>
            </m:r>
          </m:sub>
        </m:sSub>
        <m:r>
          <w:rPr>
            <w:rFonts w:ascii="Cambria Math" w:eastAsia="標楷體" w:hAnsi="Cambria Math" w:cs="Times New Roman"/>
            <w:sz w:val="28"/>
            <w:szCs w:val="28"/>
          </w:rPr>
          <m:t>=</m:t>
        </m:r>
        <m:f>
          <m:fPr>
            <m:ctrlPr>
              <w:rPr>
                <w:rFonts w:ascii="Cambria Math" w:eastAsia="標楷體" w:hAnsi="Cambria Math" w:cs="Times New Roman"/>
                <w:i/>
                <w:sz w:val="28"/>
                <w:szCs w:val="28"/>
              </w:rPr>
            </m:ctrlPr>
          </m:fPr>
          <m:num>
            <m:r>
              <w:rPr>
                <w:rFonts w:ascii="Cambria Math" w:eastAsia="標楷體" w:hAnsi="Cambria Math" w:cs="Times New Roman"/>
                <w:sz w:val="28"/>
                <w:szCs w:val="28"/>
              </w:rPr>
              <m:t>2</m:t>
            </m:r>
          </m:num>
          <m:den>
            <m:r>
              <w:rPr>
                <w:rFonts w:ascii="Cambria Math" w:eastAsia="標楷體" w:hAnsi="Cambria Math" w:cs="Times New Roman"/>
                <w:sz w:val="28"/>
                <w:szCs w:val="28"/>
              </w:rPr>
              <m:t>q</m:t>
            </m:r>
            <m:sSub>
              <m:sSubPr>
                <m:ctrlPr>
                  <w:rPr>
                    <w:rFonts w:ascii="Cambria Math" w:eastAsia="標楷體" w:hAnsi="Cambria Math" w:cs="Times New Roman"/>
                    <w:i/>
                    <w:sz w:val="28"/>
                    <w:szCs w:val="28"/>
                  </w:rPr>
                </m:ctrlPr>
              </m:sSubPr>
              <m:e>
                <m:r>
                  <w:rPr>
                    <w:rFonts w:ascii="Cambria Math" w:eastAsia="標楷體" w:hAnsi="Cambria Math" w:cs="Times New Roman"/>
                    <w:sz w:val="28"/>
                    <w:szCs w:val="28"/>
                  </w:rPr>
                  <m:t>ϵ</m:t>
                </m:r>
              </m:e>
              <m:sub>
                <m:r>
                  <w:rPr>
                    <w:rFonts w:ascii="Cambria Math" w:eastAsia="標楷體" w:hAnsi="Cambria Math" w:cs="Times New Roman"/>
                    <w:sz w:val="28"/>
                    <w:szCs w:val="28"/>
                  </w:rPr>
                  <m:t>s</m:t>
                </m:r>
              </m:sub>
            </m:sSub>
          </m:den>
        </m:f>
        <m:d>
          <m:dPr>
            <m:begChr m:val="["/>
            <m:endChr m:val="]"/>
            <m:ctrlPr>
              <w:rPr>
                <w:rFonts w:ascii="Cambria Math" w:eastAsia="標楷體" w:hAnsi="Cambria Math" w:cs="Times New Roman"/>
                <w:i/>
                <w:sz w:val="28"/>
                <w:szCs w:val="28"/>
              </w:rPr>
            </m:ctrlPr>
          </m:dPr>
          <m:e>
            <m:r>
              <w:rPr>
                <w:rFonts w:ascii="Cambria Math" w:eastAsia="標楷體" w:hAnsi="Cambria Math" w:cs="Times New Roman"/>
                <w:sz w:val="28"/>
                <w:szCs w:val="28"/>
              </w:rPr>
              <m:t>-</m:t>
            </m:r>
            <m:f>
              <m:fPr>
                <m:ctrlPr>
                  <w:rPr>
                    <w:rFonts w:ascii="Cambria Math" w:eastAsia="標楷體" w:hAnsi="Cambria Math" w:cs="Times New Roman"/>
                    <w:i/>
                    <w:sz w:val="28"/>
                    <w:szCs w:val="28"/>
                  </w:rPr>
                </m:ctrlPr>
              </m:fPr>
              <m:num>
                <m:r>
                  <w:rPr>
                    <w:rFonts w:ascii="Cambria Math" w:eastAsia="標楷體" w:hAnsi="Cambria Math" w:cs="Times New Roman"/>
                    <w:sz w:val="28"/>
                    <w:szCs w:val="28"/>
                  </w:rPr>
                  <m:t>1</m:t>
                </m:r>
              </m:num>
              <m:den>
                <m:r>
                  <w:rPr>
                    <w:rFonts w:ascii="Cambria Math" w:eastAsia="標楷體" w:hAnsi="Cambria Math" w:cs="Times New Roman"/>
                    <w:sz w:val="28"/>
                    <w:szCs w:val="28"/>
                  </w:rPr>
                  <m:t>d(1/</m:t>
                </m:r>
                <m:sSup>
                  <m:sSupPr>
                    <m:ctrlPr>
                      <w:rPr>
                        <w:rFonts w:ascii="Cambria Math" w:eastAsia="標楷體" w:hAnsi="Cambria Math" w:cs="Times New Roman"/>
                        <w:i/>
                        <w:sz w:val="28"/>
                        <w:szCs w:val="28"/>
                      </w:rPr>
                    </m:ctrlPr>
                  </m:sSupPr>
                  <m:e>
                    <m:r>
                      <w:rPr>
                        <w:rFonts w:ascii="Cambria Math" w:eastAsia="標楷體" w:hAnsi="Cambria Math" w:cs="Times New Roman"/>
                        <w:sz w:val="28"/>
                        <w:szCs w:val="28"/>
                      </w:rPr>
                      <m:t>C</m:t>
                    </m:r>
                  </m:e>
                  <m:sup>
                    <m:r>
                      <w:rPr>
                        <w:rFonts w:ascii="Cambria Math" w:eastAsia="標楷體" w:hAnsi="Cambria Math" w:cs="Times New Roman"/>
                        <w:sz w:val="28"/>
                        <w:szCs w:val="28"/>
                      </w:rPr>
                      <m:t>2</m:t>
                    </m:r>
                  </m:sup>
                </m:sSup>
                <m:r>
                  <w:rPr>
                    <w:rFonts w:ascii="Cambria Math" w:eastAsia="標楷體" w:hAnsi="Cambria Math" w:cs="Times New Roman"/>
                    <w:sz w:val="28"/>
                    <w:szCs w:val="28"/>
                  </w:rPr>
                  <m:t>)/dV</m:t>
                </m:r>
              </m:den>
            </m:f>
          </m:e>
        </m:d>
      </m:oMath>
      <w:r w:rsidR="00F858DA" w:rsidRPr="00F7082B">
        <w:rPr>
          <w:rFonts w:ascii="Times New Roman" w:eastAsia="標楷體" w:hAnsi="Times New Roman" w:cs="Times New Roman"/>
          <w:sz w:val="28"/>
          <w:szCs w:val="28"/>
        </w:rPr>
        <w:t xml:space="preserve">                                           (3)</w:t>
      </w:r>
      <w:bookmarkEnd w:id="149"/>
    </w:p>
    <w:p w14:paraId="37A42877" w14:textId="10B96D67" w:rsidR="006478A9" w:rsidRPr="00F7082B" w:rsidRDefault="008C77B5" w:rsidP="00F7082B">
      <w:pPr>
        <w:snapToGrid w:val="0"/>
        <w:jc w:val="both"/>
        <w:rPr>
          <w:rFonts w:ascii="Times New Roman" w:eastAsia="標楷體" w:hAnsi="Times New Roman" w:cs="Times New Roman"/>
          <w:sz w:val="28"/>
          <w:szCs w:val="28"/>
        </w:rPr>
      </w:pPr>
      <w:bookmarkStart w:id="150" w:name="_Toc213423845"/>
      <w:proofErr w:type="gramStart"/>
      <w:r w:rsidRPr="00F7082B">
        <w:rPr>
          <w:rFonts w:ascii="Times New Roman" w:eastAsia="標楷體" w:hAnsi="Times New Roman" w:cs="Times New Roman"/>
          <w:sz w:val="28"/>
          <w:szCs w:val="28"/>
        </w:rPr>
        <w:lastRenderedPageBreak/>
        <w:t>上式中</w:t>
      </w:r>
      <w:proofErr w:type="gramEnd"/>
      <w:r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C</w:t>
      </w:r>
      <w:r w:rsidRPr="00F7082B">
        <w:rPr>
          <w:rFonts w:ascii="Times New Roman" w:eastAsia="標楷體" w:hAnsi="Times New Roman" w:cs="Times New Roman"/>
          <w:sz w:val="28"/>
          <w:szCs w:val="28"/>
        </w:rPr>
        <w:t>為電容、</w:t>
      </w:r>
      <w:r w:rsidRPr="00F7082B">
        <w:rPr>
          <w:rFonts w:ascii="Times New Roman" w:eastAsia="標楷體" w:hAnsi="Times New Roman" w:cs="Times New Roman"/>
          <w:sz w:val="28"/>
          <w:szCs w:val="28"/>
        </w:rPr>
        <w:t>V</w:t>
      </w:r>
      <w:r w:rsidRPr="00F7082B">
        <w:rPr>
          <w:rFonts w:ascii="Times New Roman" w:eastAsia="標楷體" w:hAnsi="Times New Roman" w:cs="Times New Roman"/>
          <w:sz w:val="28"/>
          <w:szCs w:val="28"/>
        </w:rPr>
        <w:t>為電壓、</w:t>
      </w:r>
      <w:r w:rsidRPr="00F7082B">
        <w:rPr>
          <w:rFonts w:ascii="Times New Roman" w:eastAsia="標楷體" w:hAnsi="Times New Roman" w:cs="Times New Roman"/>
          <w:sz w:val="28"/>
          <w:szCs w:val="28"/>
        </w:rPr>
        <w:t>k</w:t>
      </w:r>
      <w:r w:rsidRPr="00F7082B">
        <w:rPr>
          <w:rFonts w:ascii="Times New Roman" w:eastAsia="標楷體" w:hAnsi="Times New Roman" w:cs="Times New Roman"/>
          <w:sz w:val="28"/>
          <w:szCs w:val="28"/>
        </w:rPr>
        <w:t>為波茲</w:t>
      </w:r>
      <w:proofErr w:type="gramStart"/>
      <w:r w:rsidRPr="00F7082B">
        <w:rPr>
          <w:rFonts w:ascii="Times New Roman" w:eastAsia="標楷體" w:hAnsi="Times New Roman" w:cs="Times New Roman"/>
          <w:sz w:val="28"/>
          <w:szCs w:val="28"/>
        </w:rPr>
        <w:t>曼</w:t>
      </w:r>
      <w:proofErr w:type="gramEnd"/>
      <w:r w:rsidRPr="00F7082B">
        <w:rPr>
          <w:rFonts w:ascii="Times New Roman" w:eastAsia="標楷體" w:hAnsi="Times New Roman" w:cs="Times New Roman"/>
          <w:sz w:val="28"/>
          <w:szCs w:val="28"/>
        </w:rPr>
        <w:t>常數、</w:t>
      </w:r>
      <w:r w:rsidRPr="00F7082B">
        <w:rPr>
          <w:rFonts w:ascii="Times New Roman" w:eastAsia="標楷體" w:hAnsi="Times New Roman" w:cs="Times New Roman"/>
          <w:sz w:val="28"/>
          <w:szCs w:val="28"/>
        </w:rPr>
        <w:t>T</w:t>
      </w:r>
      <w:r w:rsidRPr="00F7082B">
        <w:rPr>
          <w:rFonts w:ascii="Times New Roman" w:eastAsia="標楷體" w:hAnsi="Times New Roman" w:cs="Times New Roman"/>
          <w:sz w:val="28"/>
          <w:szCs w:val="28"/>
        </w:rPr>
        <w:t>為溫度、</w:t>
      </w:r>
      <w:r w:rsidRPr="00F7082B">
        <w:rPr>
          <w:rFonts w:ascii="Times New Roman" w:eastAsia="標楷體" w:hAnsi="Times New Roman" w:cs="Times New Roman"/>
          <w:sz w:val="28"/>
          <w:szCs w:val="28"/>
        </w:rPr>
        <w:t>q</w:t>
      </w:r>
      <w:r w:rsidRPr="00F7082B">
        <w:rPr>
          <w:rFonts w:ascii="Times New Roman" w:eastAsia="標楷體" w:hAnsi="Times New Roman" w:cs="Times New Roman"/>
          <w:sz w:val="28"/>
          <w:szCs w:val="28"/>
        </w:rPr>
        <w:t>為基本電量</w:t>
      </w:r>
      <w:bookmarkEnd w:id="150"/>
    </w:p>
    <w:p w14:paraId="34A6B0BB" w14:textId="1F87934D" w:rsidR="008C77B5" w:rsidRDefault="008C77B5" w:rsidP="00F7082B">
      <w:pPr>
        <w:snapToGrid w:val="0"/>
        <w:jc w:val="both"/>
      </w:pPr>
      <w:bookmarkStart w:id="151" w:name="_Toc213423846"/>
      <w:r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є</w:t>
      </w:r>
      <w:r w:rsidRPr="00F7082B">
        <w:rPr>
          <w:rFonts w:ascii="Times New Roman" w:eastAsia="標楷體" w:hAnsi="Times New Roman" w:cs="Times New Roman"/>
          <w:sz w:val="28"/>
          <w:szCs w:val="28"/>
          <w:vertAlign w:val="subscript"/>
        </w:rPr>
        <w:t>s</w:t>
      </w:r>
      <w:r w:rsidRPr="00F7082B">
        <w:rPr>
          <w:rFonts w:ascii="Times New Roman" w:eastAsia="標楷體" w:hAnsi="Times New Roman" w:cs="Times New Roman"/>
          <w:sz w:val="28"/>
          <w:szCs w:val="28"/>
        </w:rPr>
        <w:t>為</w:t>
      </w:r>
      <w:r w:rsidR="00210A08" w:rsidRPr="00F7082B">
        <w:rPr>
          <w:rFonts w:ascii="Times New Roman" w:eastAsia="標楷體" w:hAnsi="Times New Roman" w:cs="Times New Roman"/>
          <w:sz w:val="28"/>
          <w:szCs w:val="28"/>
        </w:rPr>
        <w:t>半導體介電常數、</w:t>
      </w:r>
      <w:r w:rsidR="00210A08" w:rsidRPr="00F7082B">
        <w:rPr>
          <w:rFonts w:ascii="Times New Roman" w:eastAsia="標楷體" w:hAnsi="Times New Roman" w:cs="Times New Roman"/>
          <w:sz w:val="28"/>
          <w:szCs w:val="28"/>
        </w:rPr>
        <w:t>N</w:t>
      </w:r>
      <w:r w:rsidR="00210A08" w:rsidRPr="00F7082B">
        <w:rPr>
          <w:rFonts w:ascii="Times New Roman" w:eastAsia="標楷體" w:hAnsi="Times New Roman" w:cs="Times New Roman"/>
          <w:sz w:val="28"/>
          <w:szCs w:val="28"/>
          <w:vertAlign w:val="subscript"/>
        </w:rPr>
        <w:t>D</w:t>
      </w:r>
      <w:r w:rsidR="00210A08" w:rsidRPr="00F7082B">
        <w:rPr>
          <w:rFonts w:ascii="Times New Roman" w:eastAsia="標楷體" w:hAnsi="Times New Roman" w:cs="Times New Roman"/>
          <w:sz w:val="28"/>
          <w:szCs w:val="28"/>
        </w:rPr>
        <w:t>為載子密度。</w:t>
      </w:r>
      <w:r w:rsidR="00B90E4C" w:rsidRPr="00F7082B">
        <w:rPr>
          <w:rFonts w:ascii="Times New Roman" w:eastAsia="標楷體" w:hAnsi="Times New Roman" w:cs="Times New Roman"/>
          <w:sz w:val="28"/>
          <w:szCs w:val="28"/>
        </w:rPr>
        <w:t>由上述關係式可知，</w:t>
      </w:r>
      <w:r w:rsidR="00B90E4C" w:rsidRPr="00F7082B">
        <w:rPr>
          <w:rFonts w:ascii="Times New Roman" w:eastAsia="標楷體" w:hAnsi="Times New Roman" w:cs="Times New Roman"/>
          <w:sz w:val="28"/>
          <w:szCs w:val="28"/>
        </w:rPr>
        <w:t>1/C²</w:t>
      </w:r>
      <w:proofErr w:type="gramStart"/>
      <w:r w:rsidR="00B90E4C" w:rsidRPr="00F7082B">
        <w:rPr>
          <w:rFonts w:ascii="Times New Roman" w:eastAsia="標楷體" w:hAnsi="Times New Roman" w:cs="Times New Roman"/>
          <w:sz w:val="28"/>
          <w:szCs w:val="28"/>
        </w:rPr>
        <w:t>–</w:t>
      </w:r>
      <w:proofErr w:type="gramEnd"/>
      <w:r w:rsidR="00B90E4C" w:rsidRPr="00F7082B">
        <w:rPr>
          <w:rFonts w:ascii="Times New Roman" w:eastAsia="標楷體" w:hAnsi="Times New Roman" w:cs="Times New Roman"/>
          <w:sz w:val="28"/>
          <w:szCs w:val="28"/>
        </w:rPr>
        <w:t>V</w:t>
      </w:r>
      <w:r w:rsidR="00B90E4C" w:rsidRPr="00F7082B">
        <w:rPr>
          <w:rFonts w:ascii="Times New Roman" w:eastAsia="標楷體" w:hAnsi="Times New Roman" w:cs="Times New Roman"/>
          <w:sz w:val="28"/>
          <w:szCs w:val="28"/>
        </w:rPr>
        <w:t>曲線的斜率與元件摻雜濃度呈反比關係。若輻射造成載子濃度改變，則會導致曲線斜率變化。然而，從圖中可觀察到</w:t>
      </w:r>
      <w:r w:rsidR="0005612C" w:rsidRPr="00F7082B">
        <w:rPr>
          <w:rFonts w:ascii="Times New Roman" w:eastAsia="標楷體" w:hAnsi="Times New Roman" w:cs="Times New Roman"/>
          <w:sz w:val="28"/>
          <w:szCs w:val="28"/>
        </w:rPr>
        <w:t>，</w:t>
      </w:r>
      <w:r w:rsidR="00B90E4C" w:rsidRPr="00F7082B">
        <w:rPr>
          <w:rFonts w:ascii="Times New Roman" w:eastAsia="標楷體" w:hAnsi="Times New Roman" w:cs="Times New Roman"/>
          <w:sz w:val="28"/>
          <w:szCs w:val="28"/>
        </w:rPr>
        <w:t>無論是</w:t>
      </w:r>
      <w:r w:rsidR="00B90E4C" w:rsidRPr="00F7082B">
        <w:rPr>
          <w:rFonts w:ascii="Times New Roman" w:eastAsia="標楷體" w:hAnsi="Times New Roman" w:cs="Times New Roman"/>
          <w:sz w:val="28"/>
          <w:szCs w:val="28"/>
        </w:rPr>
        <w:t>SBD</w:t>
      </w:r>
      <w:r w:rsidR="00B90E4C" w:rsidRPr="00F7082B">
        <w:rPr>
          <w:rFonts w:ascii="Times New Roman" w:eastAsia="標楷體" w:hAnsi="Times New Roman" w:cs="Times New Roman"/>
          <w:sz w:val="28"/>
          <w:szCs w:val="28"/>
        </w:rPr>
        <w:t>或</w:t>
      </w:r>
      <w:r w:rsidR="00B90E4C" w:rsidRPr="00F7082B">
        <w:rPr>
          <w:rFonts w:ascii="Times New Roman" w:eastAsia="標楷體" w:hAnsi="Times New Roman" w:cs="Times New Roman"/>
          <w:sz w:val="28"/>
          <w:szCs w:val="28"/>
        </w:rPr>
        <w:t>JBS</w:t>
      </w:r>
      <w:r w:rsidR="00B90E4C" w:rsidRPr="00F7082B">
        <w:rPr>
          <w:rFonts w:ascii="Times New Roman" w:eastAsia="標楷體" w:hAnsi="Times New Roman" w:cs="Times New Roman"/>
          <w:sz w:val="28"/>
          <w:szCs w:val="28"/>
        </w:rPr>
        <w:t>結構，其</w:t>
      </w:r>
      <w:r w:rsidR="00B90E4C" w:rsidRPr="00F7082B">
        <w:rPr>
          <w:rFonts w:ascii="Times New Roman" w:eastAsia="標楷體" w:hAnsi="Times New Roman" w:cs="Times New Roman"/>
          <w:sz w:val="28"/>
          <w:szCs w:val="28"/>
        </w:rPr>
        <w:t>1/C²</w:t>
      </w:r>
      <w:proofErr w:type="gramStart"/>
      <w:r w:rsidR="00B90E4C" w:rsidRPr="00F7082B">
        <w:rPr>
          <w:rFonts w:ascii="Times New Roman" w:eastAsia="標楷體" w:hAnsi="Times New Roman" w:cs="Times New Roman"/>
          <w:sz w:val="28"/>
          <w:szCs w:val="28"/>
        </w:rPr>
        <w:t>–</w:t>
      </w:r>
      <w:proofErr w:type="gramEnd"/>
      <w:r w:rsidR="00B90E4C" w:rsidRPr="00F7082B">
        <w:rPr>
          <w:rFonts w:ascii="Times New Roman" w:eastAsia="標楷體" w:hAnsi="Times New Roman" w:cs="Times New Roman"/>
          <w:sz w:val="28"/>
          <w:szCs w:val="28"/>
        </w:rPr>
        <w:t>V</w:t>
      </w:r>
      <w:r w:rsidR="00B90E4C" w:rsidRPr="00F7082B">
        <w:rPr>
          <w:rFonts w:ascii="Times New Roman" w:eastAsia="標楷體" w:hAnsi="Times New Roman" w:cs="Times New Roman"/>
          <w:sz w:val="28"/>
          <w:szCs w:val="28"/>
        </w:rPr>
        <w:t>曲線在</w:t>
      </w:r>
      <w:proofErr w:type="gramStart"/>
      <w:r w:rsidR="00B90E4C" w:rsidRPr="00F7082B">
        <w:rPr>
          <w:rFonts w:ascii="Times New Roman" w:eastAsia="標楷體" w:hAnsi="Times New Roman" w:cs="Times New Roman"/>
          <w:sz w:val="28"/>
          <w:szCs w:val="28"/>
        </w:rPr>
        <w:t>不同加馬輻照</w:t>
      </w:r>
      <w:proofErr w:type="gramEnd"/>
      <w:r w:rsidR="00B90E4C" w:rsidRPr="00F7082B">
        <w:rPr>
          <w:rFonts w:ascii="Times New Roman" w:eastAsia="標楷體" w:hAnsi="Times New Roman" w:cs="Times New Roman"/>
          <w:sz w:val="28"/>
          <w:szCs w:val="28"/>
        </w:rPr>
        <w:t>劑量下斜率變化極小，幾乎呈重疊或平行分佈，代表其有效摻雜濃度</w:t>
      </w:r>
      <w:r w:rsidR="00B90E4C" w:rsidRPr="00F7082B">
        <w:rPr>
          <w:rFonts w:ascii="Times New Roman" w:eastAsia="標楷體" w:hAnsi="Times New Roman" w:cs="Times New Roman"/>
          <w:sz w:val="28"/>
          <w:szCs w:val="28"/>
        </w:rPr>
        <w:t>(N</w:t>
      </w:r>
      <w:r w:rsidR="00B90E4C" w:rsidRPr="00F7082B">
        <w:rPr>
          <w:rFonts w:ascii="Times New Roman" w:eastAsia="標楷體" w:hAnsi="Times New Roman" w:cs="Times New Roman"/>
          <w:sz w:val="28"/>
          <w:szCs w:val="28"/>
          <w:vertAlign w:val="subscript"/>
        </w:rPr>
        <w:t>D</w:t>
      </w:r>
      <w:r w:rsidR="00B90E4C" w:rsidRPr="00F7082B">
        <w:rPr>
          <w:rFonts w:ascii="Times New Roman" w:eastAsia="標楷體" w:hAnsi="Times New Roman" w:cs="Times New Roman"/>
          <w:sz w:val="28"/>
          <w:szCs w:val="28"/>
        </w:rPr>
        <w:t>)</w:t>
      </w:r>
      <w:r w:rsidR="00B90E4C" w:rsidRPr="00F7082B">
        <w:rPr>
          <w:rFonts w:ascii="Times New Roman" w:eastAsia="標楷體" w:hAnsi="Times New Roman" w:cs="Times New Roman"/>
          <w:sz w:val="28"/>
          <w:szCs w:val="28"/>
        </w:rPr>
        <w:t>並未因</w:t>
      </w:r>
      <w:r w:rsidR="00B90E4C" w:rsidRPr="00F7082B">
        <w:rPr>
          <w:rFonts w:ascii="Times New Roman" w:eastAsia="標楷體" w:hAnsi="Times New Roman" w:cs="Times New Roman"/>
          <w:sz w:val="28"/>
          <w:szCs w:val="28"/>
        </w:rPr>
        <w:t>TID</w:t>
      </w:r>
      <w:r w:rsidR="00B90E4C" w:rsidRPr="00F7082B">
        <w:rPr>
          <w:rFonts w:ascii="Times New Roman" w:eastAsia="標楷體" w:hAnsi="Times New Roman" w:cs="Times New Roman"/>
          <w:sz w:val="28"/>
          <w:szCs w:val="28"/>
        </w:rPr>
        <w:t>效應產生顯著變動。然而，相較於傳統</w:t>
      </w:r>
      <w:r w:rsidR="00B90E4C" w:rsidRPr="00F7082B">
        <w:rPr>
          <w:rFonts w:ascii="Times New Roman" w:eastAsia="標楷體" w:hAnsi="Times New Roman" w:cs="Times New Roman"/>
          <w:sz w:val="28"/>
          <w:szCs w:val="28"/>
        </w:rPr>
        <w:t xml:space="preserve"> SBD</w:t>
      </w:r>
      <w:r w:rsidR="00B90E4C" w:rsidRPr="00F7082B">
        <w:rPr>
          <w:rFonts w:ascii="Times New Roman" w:eastAsia="標楷體" w:hAnsi="Times New Roman" w:cs="Times New Roman"/>
          <w:sz w:val="28"/>
          <w:szCs w:val="28"/>
        </w:rPr>
        <w:t>，</w:t>
      </w:r>
      <w:r w:rsidR="00B90E4C" w:rsidRPr="00F7082B">
        <w:rPr>
          <w:rFonts w:ascii="Times New Roman" w:eastAsia="標楷體" w:hAnsi="Times New Roman" w:cs="Times New Roman"/>
          <w:sz w:val="28"/>
          <w:szCs w:val="28"/>
        </w:rPr>
        <w:t>JBS Diode</w:t>
      </w:r>
      <w:r w:rsidR="00B90E4C" w:rsidRPr="00F7082B">
        <w:rPr>
          <w:rFonts w:ascii="Times New Roman" w:eastAsia="標楷體" w:hAnsi="Times New Roman" w:cs="Times New Roman"/>
          <w:sz w:val="28"/>
          <w:szCs w:val="28"/>
        </w:rPr>
        <w:t>的各劑量曲線更加緊密且平行，推測其內部的</w:t>
      </w:r>
      <w:r w:rsidR="00B90E4C" w:rsidRPr="00F7082B">
        <w:rPr>
          <w:rFonts w:ascii="Times New Roman" w:eastAsia="標楷體" w:hAnsi="Times New Roman" w:cs="Times New Roman"/>
          <w:sz w:val="28"/>
          <w:szCs w:val="28"/>
        </w:rPr>
        <w:t>p</w:t>
      </w:r>
      <w:r w:rsidR="00B90E4C" w:rsidRPr="00F7082B">
        <w:rPr>
          <w:rFonts w:ascii="Times New Roman" w:eastAsia="MS Mincho" w:hAnsi="Times New Roman" w:cs="Times New Roman"/>
          <w:sz w:val="28"/>
          <w:szCs w:val="28"/>
        </w:rPr>
        <w:t>⁺</w:t>
      </w:r>
      <w:r w:rsidR="00B90E4C" w:rsidRPr="00F7082B">
        <w:rPr>
          <w:rFonts w:ascii="Times New Roman" w:eastAsia="標楷體" w:hAnsi="Times New Roman" w:cs="Times New Roman"/>
          <w:sz w:val="28"/>
          <w:szCs w:val="28"/>
        </w:rPr>
        <w:t>-well</w:t>
      </w:r>
      <w:r w:rsidR="00B90E4C" w:rsidRPr="00F7082B">
        <w:rPr>
          <w:rFonts w:ascii="Times New Roman" w:eastAsia="標楷體" w:hAnsi="Times New Roman" w:cs="Times New Roman"/>
          <w:sz w:val="28"/>
          <w:szCs w:val="28"/>
        </w:rPr>
        <w:t>結構能在一定程度上屏蔽界面缺陷對空乏區行為的干擾，使其整體電容特性更為穩定。</w:t>
      </w:r>
      <w:bookmarkEnd w:id="151"/>
    </w:p>
    <w:p w14:paraId="37BCF595" w14:textId="30DD2DAE" w:rsidR="00D74481" w:rsidRDefault="007B0ADF" w:rsidP="00A70D5F">
      <w:r w:rsidRPr="00D74481">
        <w:object w:dxaOrig="4581" w:dyaOrig="3463" w14:anchorId="117B2BF5">
          <v:shape id="_x0000_i1034" type="#_x0000_t75" style="width:400.6pt;height:303.35pt" o:ole="">
            <v:imagedata r:id="rId112" o:title=""/>
          </v:shape>
          <o:OLEObject Type="Embed" ProgID="Origin50.Graph" ShapeID="_x0000_i1034" DrawAspect="Content" ObjectID="_1826736421" r:id="rId113"/>
        </w:object>
      </w:r>
    </w:p>
    <w:p w14:paraId="46E5B942" w14:textId="4D5B1E58" w:rsidR="00D74481" w:rsidRPr="00A70D5F" w:rsidRDefault="00D74481" w:rsidP="00A70D5F">
      <w:pPr>
        <w:pStyle w:val="ac"/>
        <w:rPr>
          <w:rFonts w:eastAsia="標楷體"/>
        </w:rPr>
      </w:pPr>
      <w:bookmarkStart w:id="152" w:name="_Toc213423847"/>
      <w:bookmarkStart w:id="153" w:name="_Toc215146487"/>
      <w:r w:rsidRPr="00DD7EA4">
        <w:rPr>
          <w:rFonts w:eastAsia="標楷體" w:hint="eastAsia"/>
          <w:b/>
          <w:color w:val="FF0066"/>
        </w:rPr>
        <w:t>圖</w:t>
      </w:r>
      <w:r w:rsidRPr="00DD7EA4">
        <w:rPr>
          <w:rFonts w:eastAsia="標楷體" w:hint="eastAsia"/>
          <w:b/>
          <w:color w:val="FF0066"/>
        </w:rPr>
        <w:t>3.4</w:t>
      </w:r>
      <w:r w:rsidRPr="00A70D5F">
        <w:rPr>
          <w:rFonts w:eastAsia="標楷體" w:hint="eastAsia"/>
        </w:rPr>
        <w:t xml:space="preserve"> Si</w:t>
      </w:r>
      <w:r w:rsidRPr="00A70D5F">
        <w:rPr>
          <w:rFonts w:eastAsia="標楷體"/>
        </w:rPr>
        <w:t>C SBD</w:t>
      </w:r>
      <w:r w:rsidRPr="00A70D5F">
        <w:rPr>
          <w:rFonts w:eastAsia="標楷體" w:hint="eastAsia"/>
        </w:rPr>
        <w:t>與</w:t>
      </w:r>
      <w:r w:rsidRPr="00A70D5F">
        <w:rPr>
          <w:rFonts w:eastAsia="標楷體" w:hint="eastAsia"/>
        </w:rPr>
        <w:t>JBS Di</w:t>
      </w:r>
      <w:r w:rsidRPr="00A70D5F">
        <w:rPr>
          <w:rFonts w:eastAsia="標楷體"/>
        </w:rPr>
        <w:t>ode</w:t>
      </w:r>
      <w:r w:rsidRPr="00A70D5F">
        <w:rPr>
          <w:rFonts w:eastAsia="標楷體" w:hint="eastAsia"/>
        </w:rPr>
        <w:t>元件之導通電流</w:t>
      </w:r>
      <w:proofErr w:type="gramStart"/>
      <w:r w:rsidRPr="00A70D5F">
        <w:rPr>
          <w:rFonts w:eastAsia="標楷體" w:hint="eastAsia"/>
        </w:rPr>
        <w:t>隨加馬</w:t>
      </w:r>
      <w:proofErr w:type="gramEnd"/>
      <w:r w:rsidRPr="00A70D5F">
        <w:rPr>
          <w:rFonts w:eastAsia="標楷體" w:hint="eastAsia"/>
        </w:rPr>
        <w:t>輻照劑量變化</w:t>
      </w:r>
      <w:bookmarkEnd w:id="152"/>
      <w:bookmarkEnd w:id="153"/>
    </w:p>
    <w:p w14:paraId="044FB175" w14:textId="03C6A562" w:rsidR="00D74481" w:rsidRDefault="007B0ADF" w:rsidP="00A70D5F">
      <w:r w:rsidRPr="00D74481">
        <w:object w:dxaOrig="4453" w:dyaOrig="3454" w14:anchorId="61FA96D9">
          <v:shape id="_x0000_i1035" type="#_x0000_t75" style="width:391.4pt;height:302.55pt" o:ole="">
            <v:imagedata r:id="rId114" o:title=""/>
          </v:shape>
          <o:OLEObject Type="Embed" ProgID="Origin50.Graph" ShapeID="_x0000_i1035" DrawAspect="Content" ObjectID="_1826736422" r:id="rId115"/>
        </w:object>
      </w:r>
    </w:p>
    <w:p w14:paraId="3EF3111F" w14:textId="618AE7F3" w:rsidR="00D74481" w:rsidRPr="00A70D5F" w:rsidRDefault="00D74481" w:rsidP="00A70D5F">
      <w:pPr>
        <w:pStyle w:val="ac"/>
        <w:rPr>
          <w:rFonts w:eastAsia="標楷體"/>
        </w:rPr>
      </w:pPr>
      <w:bookmarkStart w:id="154" w:name="_Toc213423848"/>
      <w:bookmarkStart w:id="155" w:name="_Toc215146488"/>
      <w:r w:rsidRPr="00DD7EA4">
        <w:rPr>
          <w:rFonts w:eastAsia="標楷體" w:hint="eastAsia"/>
          <w:b/>
          <w:color w:val="FF0066"/>
        </w:rPr>
        <w:t>圖</w:t>
      </w:r>
      <w:r w:rsidRPr="00DD7EA4">
        <w:rPr>
          <w:rFonts w:eastAsia="標楷體" w:hint="eastAsia"/>
          <w:b/>
          <w:color w:val="FF0066"/>
        </w:rPr>
        <w:t>3.5</w:t>
      </w:r>
      <w:r w:rsidRPr="00A70D5F">
        <w:rPr>
          <w:rFonts w:eastAsia="標楷體" w:hint="eastAsia"/>
        </w:rPr>
        <w:t xml:space="preserve"> Si</w:t>
      </w:r>
      <w:r w:rsidRPr="00A70D5F">
        <w:rPr>
          <w:rFonts w:eastAsia="標楷體"/>
        </w:rPr>
        <w:t>C SBD</w:t>
      </w:r>
      <w:r w:rsidRPr="00A70D5F">
        <w:rPr>
          <w:rFonts w:eastAsia="標楷體" w:hint="eastAsia"/>
        </w:rPr>
        <w:t>與</w:t>
      </w:r>
      <w:r w:rsidRPr="00A70D5F">
        <w:rPr>
          <w:rFonts w:eastAsia="標楷體" w:hint="eastAsia"/>
        </w:rPr>
        <w:t>JBS Di</w:t>
      </w:r>
      <w:r w:rsidRPr="00A70D5F">
        <w:rPr>
          <w:rFonts w:eastAsia="標楷體"/>
        </w:rPr>
        <w:t>ode</w:t>
      </w:r>
      <w:r w:rsidRPr="00A70D5F">
        <w:rPr>
          <w:rFonts w:eastAsia="標楷體" w:hint="eastAsia"/>
        </w:rPr>
        <w:t>元件之順向操作特性</w:t>
      </w:r>
      <w:proofErr w:type="gramStart"/>
      <w:r w:rsidRPr="00A70D5F">
        <w:rPr>
          <w:rFonts w:eastAsia="標楷體" w:hint="eastAsia"/>
        </w:rPr>
        <w:t>隨加馬</w:t>
      </w:r>
      <w:proofErr w:type="gramEnd"/>
      <w:r w:rsidRPr="00A70D5F">
        <w:rPr>
          <w:rFonts w:eastAsia="標楷體" w:hint="eastAsia"/>
        </w:rPr>
        <w:t>輻照劑量變化</w:t>
      </w:r>
      <w:bookmarkEnd w:id="154"/>
      <w:bookmarkEnd w:id="155"/>
    </w:p>
    <w:p w14:paraId="1D6486DA" w14:textId="21D0DA63" w:rsidR="00D74481" w:rsidRDefault="007B0ADF" w:rsidP="00A70D5F">
      <w:r w:rsidRPr="00D74481">
        <w:object w:dxaOrig="4700" w:dyaOrig="3463" w14:anchorId="48E695A6">
          <v:shape id="_x0000_i1036" type="#_x0000_t75" style="width:411.5pt;height:303.35pt" o:ole="">
            <v:imagedata r:id="rId116" o:title=""/>
          </v:shape>
          <o:OLEObject Type="Embed" ProgID="Origin50.Graph" ShapeID="_x0000_i1036" DrawAspect="Content" ObjectID="_1826736423" r:id="rId117"/>
        </w:object>
      </w:r>
    </w:p>
    <w:p w14:paraId="28F3FE5A" w14:textId="5F016D9B" w:rsidR="00D74481" w:rsidRDefault="00D74481" w:rsidP="00D74481">
      <w:pPr>
        <w:pStyle w:val="ac"/>
        <w:rPr>
          <w:rFonts w:eastAsia="標楷體"/>
          <w:szCs w:val="28"/>
        </w:rPr>
      </w:pPr>
      <w:bookmarkStart w:id="156" w:name="_Toc213423849"/>
      <w:bookmarkStart w:id="157" w:name="_Toc215146489"/>
      <w:r w:rsidRPr="00DD7EA4">
        <w:rPr>
          <w:rFonts w:eastAsia="標楷體" w:hint="eastAsia"/>
          <w:b/>
          <w:color w:val="FF0066"/>
          <w:szCs w:val="28"/>
        </w:rPr>
        <w:t>圖</w:t>
      </w:r>
      <w:r w:rsidRPr="00DD7EA4">
        <w:rPr>
          <w:rFonts w:eastAsia="標楷體" w:hint="eastAsia"/>
          <w:b/>
          <w:color w:val="FF0066"/>
          <w:szCs w:val="28"/>
        </w:rPr>
        <w:t>3.6</w:t>
      </w:r>
      <w:r>
        <w:rPr>
          <w:rFonts w:eastAsia="標楷體" w:hint="eastAsia"/>
          <w:szCs w:val="28"/>
        </w:rPr>
        <w:t xml:space="preserve"> Si</w:t>
      </w:r>
      <w:r>
        <w:rPr>
          <w:rFonts w:eastAsia="標楷體"/>
          <w:szCs w:val="28"/>
        </w:rPr>
        <w:t>C SBD</w:t>
      </w:r>
      <w:r>
        <w:rPr>
          <w:rFonts w:eastAsia="標楷體" w:hint="eastAsia"/>
          <w:szCs w:val="28"/>
        </w:rPr>
        <w:t>與</w:t>
      </w:r>
      <w:r>
        <w:rPr>
          <w:rFonts w:eastAsia="標楷體" w:hint="eastAsia"/>
          <w:szCs w:val="28"/>
        </w:rPr>
        <w:t>JBS Di</w:t>
      </w:r>
      <w:r>
        <w:rPr>
          <w:rFonts w:eastAsia="標楷體"/>
          <w:szCs w:val="28"/>
        </w:rPr>
        <w:t>ode</w:t>
      </w:r>
      <w:r>
        <w:rPr>
          <w:rFonts w:eastAsia="標楷體" w:hint="eastAsia"/>
          <w:szCs w:val="28"/>
        </w:rPr>
        <w:t>元件之逆向操作特性</w:t>
      </w:r>
      <w:proofErr w:type="gramStart"/>
      <w:r>
        <w:rPr>
          <w:rFonts w:eastAsia="標楷體" w:hint="eastAsia"/>
          <w:szCs w:val="28"/>
        </w:rPr>
        <w:t>隨加馬</w:t>
      </w:r>
      <w:proofErr w:type="gramEnd"/>
      <w:r>
        <w:rPr>
          <w:rFonts w:eastAsia="標楷體" w:hint="eastAsia"/>
          <w:szCs w:val="28"/>
        </w:rPr>
        <w:t>輻照劑量變化</w:t>
      </w:r>
      <w:bookmarkEnd w:id="156"/>
      <w:bookmarkEnd w:id="157"/>
    </w:p>
    <w:p w14:paraId="56E1A140" w14:textId="3FD7A1A0" w:rsidR="00D74481" w:rsidRDefault="007B0ADF" w:rsidP="00A70D5F">
      <w:r w:rsidRPr="00D74481">
        <w:object w:dxaOrig="5057" w:dyaOrig="3446" w14:anchorId="1414E420">
          <v:shape id="_x0000_i1037" type="#_x0000_t75" style="width:442.25pt;height:301.85pt" o:ole="">
            <v:imagedata r:id="rId118" o:title=""/>
          </v:shape>
          <o:OLEObject Type="Embed" ProgID="Origin50.Graph" ShapeID="_x0000_i1037" DrawAspect="Content" ObjectID="_1826736424" r:id="rId119"/>
        </w:object>
      </w:r>
    </w:p>
    <w:p w14:paraId="78C9FE2E" w14:textId="2C8362E0" w:rsidR="00D74481" w:rsidRDefault="00D74481" w:rsidP="002D249E">
      <w:pPr>
        <w:pStyle w:val="ac"/>
        <w:rPr>
          <w:rFonts w:eastAsia="標楷體"/>
          <w:szCs w:val="28"/>
        </w:rPr>
      </w:pPr>
      <w:bookmarkStart w:id="158" w:name="_Toc213423850"/>
      <w:bookmarkStart w:id="159" w:name="_Toc215146490"/>
      <w:r w:rsidRPr="00DD7EA4">
        <w:rPr>
          <w:rFonts w:eastAsia="標楷體" w:hint="eastAsia"/>
          <w:b/>
          <w:color w:val="FF0066"/>
          <w:szCs w:val="28"/>
        </w:rPr>
        <w:t>圖</w:t>
      </w:r>
      <w:r w:rsidRPr="00DD7EA4">
        <w:rPr>
          <w:rFonts w:eastAsia="標楷體" w:hint="eastAsia"/>
          <w:b/>
          <w:color w:val="FF0066"/>
          <w:szCs w:val="28"/>
        </w:rPr>
        <w:t xml:space="preserve">3.7 </w:t>
      </w:r>
      <w:r>
        <w:rPr>
          <w:rFonts w:eastAsia="標楷體" w:hint="eastAsia"/>
          <w:szCs w:val="28"/>
        </w:rPr>
        <w:t>Si</w:t>
      </w:r>
      <w:r>
        <w:rPr>
          <w:rFonts w:eastAsia="標楷體"/>
          <w:szCs w:val="28"/>
        </w:rPr>
        <w:t>C SBD</w:t>
      </w:r>
      <w:r>
        <w:rPr>
          <w:rFonts w:eastAsia="標楷體" w:hint="eastAsia"/>
          <w:szCs w:val="28"/>
        </w:rPr>
        <w:t>與</w:t>
      </w:r>
      <w:r>
        <w:rPr>
          <w:rFonts w:eastAsia="標楷體" w:hint="eastAsia"/>
          <w:szCs w:val="28"/>
        </w:rPr>
        <w:t>JBS Di</w:t>
      </w:r>
      <w:r>
        <w:rPr>
          <w:rFonts w:eastAsia="標楷體"/>
          <w:szCs w:val="28"/>
        </w:rPr>
        <w:t>ode</w:t>
      </w:r>
      <w:r>
        <w:rPr>
          <w:rFonts w:eastAsia="標楷體" w:hint="eastAsia"/>
          <w:szCs w:val="28"/>
        </w:rPr>
        <w:t>元件之空乏區電容</w:t>
      </w:r>
      <w:proofErr w:type="gramStart"/>
      <w:r>
        <w:rPr>
          <w:rFonts w:eastAsia="標楷體" w:hint="eastAsia"/>
          <w:szCs w:val="28"/>
        </w:rPr>
        <w:t>隨加馬</w:t>
      </w:r>
      <w:proofErr w:type="gramEnd"/>
      <w:r>
        <w:rPr>
          <w:rFonts w:eastAsia="標楷體" w:hint="eastAsia"/>
          <w:szCs w:val="28"/>
        </w:rPr>
        <w:t>輻照劑量變化</w:t>
      </w:r>
      <w:bookmarkEnd w:id="158"/>
      <w:bookmarkEnd w:id="159"/>
    </w:p>
    <w:p w14:paraId="4774F854" w14:textId="77777777" w:rsidR="0039314C" w:rsidRPr="00F7082B" w:rsidRDefault="0039314C" w:rsidP="00F7082B">
      <w:pPr>
        <w:snapToGrid w:val="0"/>
        <w:jc w:val="both"/>
        <w:rPr>
          <w:rFonts w:ascii="Times New Roman" w:eastAsia="標楷體" w:hAnsi="Times New Roman" w:cs="Times New Roman"/>
          <w:sz w:val="28"/>
          <w:szCs w:val="28"/>
        </w:rPr>
      </w:pPr>
    </w:p>
    <w:p w14:paraId="15837776" w14:textId="47FC85FB" w:rsidR="00D74481" w:rsidRPr="00F7082B" w:rsidRDefault="00F7082B" w:rsidP="00F7082B">
      <w:pPr>
        <w:snapToGrid w:val="0"/>
        <w:jc w:val="both"/>
        <w:rPr>
          <w:rFonts w:ascii="Times New Roman" w:eastAsia="標楷體" w:hAnsi="Times New Roman" w:cs="Times New Roman"/>
          <w:sz w:val="28"/>
          <w:szCs w:val="28"/>
        </w:rPr>
      </w:pPr>
      <w:bookmarkStart w:id="160" w:name="_Toc213423851"/>
      <w:r>
        <w:rPr>
          <w:rFonts w:ascii="Times New Roman" w:eastAsia="標楷體" w:hAnsi="Times New Roman" w:cs="Times New Roman" w:hint="eastAsia"/>
          <w:b/>
          <w:sz w:val="28"/>
          <w:szCs w:val="28"/>
        </w:rPr>
        <w:t xml:space="preserve">3.1.2 </w:t>
      </w:r>
      <w:r w:rsidR="00D74481" w:rsidRPr="00F7082B">
        <w:rPr>
          <w:rFonts w:ascii="Times New Roman" w:eastAsia="標楷體" w:hAnsi="Times New Roman" w:cs="Times New Roman"/>
          <w:b/>
          <w:sz w:val="28"/>
          <w:szCs w:val="28"/>
        </w:rPr>
        <w:t>SiC MOSFET</w:t>
      </w:r>
      <w:r w:rsidR="00D74481" w:rsidRPr="00F7082B">
        <w:rPr>
          <w:rFonts w:ascii="Times New Roman" w:eastAsia="標楷體" w:hAnsi="Times New Roman" w:cs="Times New Roman"/>
          <w:b/>
          <w:sz w:val="28"/>
          <w:szCs w:val="28"/>
        </w:rPr>
        <w:t>元件</w:t>
      </w:r>
      <w:bookmarkEnd w:id="160"/>
    </w:p>
    <w:p w14:paraId="34B2E9DC" w14:textId="751E28BF" w:rsidR="00EE15BD" w:rsidRPr="00F7082B" w:rsidRDefault="00F7082B" w:rsidP="00F7082B">
      <w:pPr>
        <w:snapToGrid w:val="0"/>
        <w:jc w:val="both"/>
        <w:rPr>
          <w:rFonts w:ascii="Times New Roman" w:eastAsia="標楷體" w:hAnsi="Times New Roman" w:cs="Times New Roman"/>
          <w:sz w:val="28"/>
          <w:szCs w:val="28"/>
        </w:rPr>
      </w:pPr>
      <w:bookmarkStart w:id="161" w:name="_Toc213423852"/>
      <w:r>
        <w:rPr>
          <w:rFonts w:ascii="Times New Roman" w:eastAsia="標楷體" w:hAnsi="Times New Roman" w:cs="Times New Roman" w:hint="eastAsia"/>
          <w:sz w:val="28"/>
          <w:szCs w:val="28"/>
        </w:rPr>
        <w:t xml:space="preserve">    </w:t>
      </w:r>
      <w:r w:rsidR="005B4CB6" w:rsidRPr="00F7082B">
        <w:rPr>
          <w:rFonts w:ascii="Times New Roman" w:eastAsia="標楷體" w:hAnsi="Times New Roman" w:cs="Times New Roman"/>
          <w:sz w:val="28"/>
          <w:szCs w:val="28"/>
        </w:rPr>
        <w:t>本研究針對兩種不同結構的</w:t>
      </w:r>
      <w:r w:rsidR="005B4CB6" w:rsidRPr="00F7082B">
        <w:rPr>
          <w:rFonts w:ascii="Times New Roman" w:eastAsia="標楷體" w:hAnsi="Times New Roman" w:cs="Times New Roman"/>
          <w:sz w:val="28"/>
          <w:szCs w:val="28"/>
        </w:rPr>
        <w:t>SiC MOSFET (</w:t>
      </w:r>
      <w:r w:rsidR="005B4CB6" w:rsidRPr="00F7082B">
        <w:rPr>
          <w:rFonts w:ascii="Times New Roman" w:eastAsia="標楷體" w:hAnsi="Times New Roman" w:cs="Times New Roman"/>
          <w:sz w:val="28"/>
          <w:szCs w:val="28"/>
        </w:rPr>
        <w:t>平面型</w:t>
      </w:r>
      <w:r w:rsidR="005B4CB6" w:rsidRPr="00F7082B">
        <w:rPr>
          <w:rFonts w:ascii="Times New Roman" w:eastAsia="標楷體" w:hAnsi="Times New Roman" w:cs="Times New Roman"/>
          <w:sz w:val="28"/>
          <w:szCs w:val="28"/>
        </w:rPr>
        <w:t>M1</w:t>
      </w:r>
      <w:r w:rsidR="005B4CB6" w:rsidRPr="00F7082B">
        <w:rPr>
          <w:rFonts w:ascii="Times New Roman" w:eastAsia="標楷體" w:hAnsi="Times New Roman" w:cs="Times New Roman"/>
          <w:sz w:val="28"/>
          <w:szCs w:val="28"/>
        </w:rPr>
        <w:t>與溝槽型</w:t>
      </w:r>
      <w:r w:rsidR="005B4CB6" w:rsidRPr="00F7082B">
        <w:rPr>
          <w:rFonts w:ascii="Times New Roman" w:eastAsia="標楷體" w:hAnsi="Times New Roman" w:cs="Times New Roman"/>
          <w:sz w:val="28"/>
          <w:szCs w:val="28"/>
        </w:rPr>
        <w:t>M2)</w:t>
      </w:r>
      <w:proofErr w:type="gramStart"/>
      <w:r w:rsidR="005B4CB6" w:rsidRPr="00F7082B">
        <w:rPr>
          <w:rFonts w:ascii="Times New Roman" w:eastAsia="標楷體" w:hAnsi="Times New Roman" w:cs="Times New Roman"/>
          <w:sz w:val="28"/>
          <w:szCs w:val="28"/>
        </w:rPr>
        <w:t>進行加馬射線</w:t>
      </w:r>
      <w:proofErr w:type="gramEnd"/>
      <w:r w:rsidR="005B4CB6" w:rsidRPr="00F7082B">
        <w:rPr>
          <w:rFonts w:ascii="Times New Roman" w:eastAsia="標楷體" w:hAnsi="Times New Roman" w:cs="Times New Roman"/>
          <w:sz w:val="28"/>
          <w:szCs w:val="28"/>
        </w:rPr>
        <w:t>的</w:t>
      </w:r>
      <w:r w:rsidR="005B4CB6" w:rsidRPr="00F7082B">
        <w:rPr>
          <w:rFonts w:ascii="Times New Roman" w:eastAsia="標楷體" w:hAnsi="Times New Roman" w:cs="Times New Roman"/>
          <w:sz w:val="28"/>
          <w:szCs w:val="28"/>
        </w:rPr>
        <w:t>TID</w:t>
      </w:r>
      <w:r w:rsidR="005B4CB6" w:rsidRPr="00F7082B">
        <w:rPr>
          <w:rFonts w:ascii="Times New Roman" w:eastAsia="標楷體" w:hAnsi="Times New Roman" w:cs="Times New Roman"/>
          <w:sz w:val="28"/>
          <w:szCs w:val="28"/>
        </w:rPr>
        <w:t>效應測試，分別觀察</w:t>
      </w:r>
      <w:proofErr w:type="gramStart"/>
      <w:r w:rsidR="005B4CB6" w:rsidRPr="00F7082B">
        <w:rPr>
          <w:rFonts w:ascii="Times New Roman" w:eastAsia="標楷體" w:hAnsi="Times New Roman" w:cs="Times New Roman"/>
          <w:sz w:val="28"/>
          <w:szCs w:val="28"/>
        </w:rPr>
        <w:t>其閘極</w:t>
      </w:r>
      <w:proofErr w:type="gramEnd"/>
      <w:r w:rsidR="005B4CB6" w:rsidRPr="00F7082B">
        <w:rPr>
          <w:rFonts w:ascii="Times New Roman" w:eastAsia="標楷體" w:hAnsi="Times New Roman" w:cs="Times New Roman"/>
          <w:sz w:val="28"/>
          <w:szCs w:val="28"/>
        </w:rPr>
        <w:t>控制行為與阻斷能力之變化。</w:t>
      </w:r>
      <w:r w:rsidR="00133AB0" w:rsidRPr="00DD7EA4">
        <w:rPr>
          <w:rFonts w:ascii="Times New Roman" w:eastAsia="標楷體" w:hAnsi="Times New Roman" w:cs="Times New Roman"/>
          <w:b/>
          <w:color w:val="FF0066"/>
          <w:sz w:val="28"/>
          <w:szCs w:val="28"/>
        </w:rPr>
        <w:t>圖</w:t>
      </w:r>
      <w:r w:rsidR="00133AB0" w:rsidRPr="00DD7EA4">
        <w:rPr>
          <w:rFonts w:ascii="Times New Roman" w:eastAsia="標楷體" w:hAnsi="Times New Roman" w:cs="Times New Roman"/>
          <w:b/>
          <w:color w:val="FF0066"/>
          <w:sz w:val="28"/>
          <w:szCs w:val="28"/>
        </w:rPr>
        <w:t>3.8</w:t>
      </w:r>
      <w:r w:rsidR="00133AB0" w:rsidRPr="00F7082B">
        <w:rPr>
          <w:rFonts w:ascii="Times New Roman" w:eastAsia="標楷體" w:hAnsi="Times New Roman" w:cs="Times New Roman"/>
          <w:sz w:val="28"/>
          <w:szCs w:val="28"/>
        </w:rPr>
        <w:t>顯示平面型與溝槽型兩種</w:t>
      </w:r>
      <w:r w:rsidR="00133AB0" w:rsidRPr="00F7082B">
        <w:rPr>
          <w:rFonts w:ascii="Times New Roman" w:eastAsia="標楷體" w:hAnsi="Times New Roman" w:cs="Times New Roman"/>
          <w:sz w:val="28"/>
          <w:szCs w:val="28"/>
        </w:rPr>
        <w:t>SiC MOSFET</w:t>
      </w:r>
      <w:r w:rsidR="00133AB0" w:rsidRPr="00F7082B">
        <w:rPr>
          <w:rFonts w:ascii="Times New Roman" w:eastAsia="標楷體" w:hAnsi="Times New Roman" w:cs="Times New Roman"/>
          <w:sz w:val="28"/>
          <w:szCs w:val="28"/>
        </w:rPr>
        <w:t>結構在不同總游離劑量</w:t>
      </w:r>
      <w:r w:rsidR="00133AB0" w:rsidRPr="00F7082B">
        <w:rPr>
          <w:rFonts w:ascii="Times New Roman" w:eastAsia="標楷體" w:hAnsi="Times New Roman" w:cs="Times New Roman"/>
          <w:sz w:val="28"/>
          <w:szCs w:val="28"/>
        </w:rPr>
        <w:t>(TID)</w:t>
      </w:r>
      <w:r w:rsidR="00133AB0" w:rsidRPr="00F7082B">
        <w:rPr>
          <w:rFonts w:ascii="Times New Roman" w:eastAsia="標楷體" w:hAnsi="Times New Roman" w:cs="Times New Roman"/>
          <w:sz w:val="28"/>
          <w:szCs w:val="28"/>
        </w:rPr>
        <w:t>照射條件</w:t>
      </w:r>
      <w:r w:rsidR="00133AB0" w:rsidRPr="00F7082B">
        <w:rPr>
          <w:rFonts w:ascii="Times New Roman" w:eastAsia="標楷體" w:hAnsi="Times New Roman" w:cs="Times New Roman"/>
          <w:sz w:val="28"/>
          <w:szCs w:val="28"/>
        </w:rPr>
        <w:t>(</w:t>
      </w:r>
      <w:r w:rsidR="00BE02B7" w:rsidRPr="00F7082B">
        <w:rPr>
          <w:rFonts w:ascii="Times New Roman" w:eastAsia="標楷體" w:hAnsi="Times New Roman" w:cs="Times New Roman"/>
          <w:sz w:val="28"/>
          <w:szCs w:val="28"/>
        </w:rPr>
        <w:t>0.1 Mrad</w:t>
      </w:r>
      <w:r w:rsidR="00133AB0" w:rsidRPr="00F7082B">
        <w:rPr>
          <w:rFonts w:ascii="Times New Roman" w:eastAsia="標楷體" w:hAnsi="Times New Roman" w:cs="Times New Roman"/>
          <w:sz w:val="28"/>
          <w:szCs w:val="28"/>
        </w:rPr>
        <w:t>至</w:t>
      </w:r>
      <w:r w:rsidR="00BE02B7" w:rsidRPr="00F7082B">
        <w:rPr>
          <w:rFonts w:ascii="Times New Roman" w:eastAsia="標楷體" w:hAnsi="Times New Roman" w:cs="Times New Roman"/>
          <w:sz w:val="28"/>
          <w:szCs w:val="28"/>
        </w:rPr>
        <w:t>5.0 Mrad</w:t>
      </w:r>
      <w:r w:rsidR="00133AB0" w:rsidRPr="00F7082B">
        <w:rPr>
          <w:rFonts w:ascii="Times New Roman" w:eastAsia="標楷體" w:hAnsi="Times New Roman" w:cs="Times New Roman"/>
          <w:sz w:val="28"/>
          <w:szCs w:val="28"/>
        </w:rPr>
        <w:t>)</w:t>
      </w:r>
      <w:r w:rsidR="00133AB0" w:rsidRPr="00F7082B">
        <w:rPr>
          <w:rFonts w:ascii="Times New Roman" w:eastAsia="標楷體" w:hAnsi="Times New Roman" w:cs="Times New Roman"/>
          <w:sz w:val="28"/>
          <w:szCs w:val="28"/>
        </w:rPr>
        <w:t>下</w:t>
      </w:r>
      <w:proofErr w:type="gramStart"/>
      <w:r w:rsidR="00133AB0" w:rsidRPr="00F7082B">
        <w:rPr>
          <w:rFonts w:ascii="Times New Roman" w:eastAsia="標楷體" w:hAnsi="Times New Roman" w:cs="Times New Roman"/>
          <w:sz w:val="28"/>
          <w:szCs w:val="28"/>
        </w:rPr>
        <w:t>的閘極轉換</w:t>
      </w:r>
      <w:proofErr w:type="gramEnd"/>
      <w:r w:rsidR="00133AB0" w:rsidRPr="00F7082B">
        <w:rPr>
          <w:rFonts w:ascii="Times New Roman" w:eastAsia="標楷體" w:hAnsi="Times New Roman" w:cs="Times New Roman"/>
          <w:sz w:val="28"/>
          <w:szCs w:val="28"/>
        </w:rPr>
        <w:t>特性</w:t>
      </w:r>
      <w:r w:rsidR="00133AB0" w:rsidRPr="00F7082B">
        <w:rPr>
          <w:rFonts w:ascii="Times New Roman" w:eastAsia="標楷體" w:hAnsi="Times New Roman" w:cs="Times New Roman"/>
          <w:sz w:val="28"/>
          <w:szCs w:val="28"/>
        </w:rPr>
        <w:t>(I</w:t>
      </w:r>
      <w:r w:rsidR="00133AB0" w:rsidRPr="00F7082B">
        <w:rPr>
          <w:rFonts w:ascii="Times New Roman" w:eastAsia="標楷體" w:hAnsi="Times New Roman" w:cs="Times New Roman"/>
          <w:sz w:val="28"/>
          <w:szCs w:val="28"/>
          <w:vertAlign w:val="subscript"/>
        </w:rPr>
        <w:t>d</w:t>
      </w:r>
      <w:proofErr w:type="gramStart"/>
      <w:r w:rsidR="00133AB0" w:rsidRPr="00F7082B">
        <w:rPr>
          <w:rFonts w:ascii="Times New Roman" w:eastAsia="標楷體" w:hAnsi="Times New Roman" w:cs="Times New Roman"/>
          <w:sz w:val="28"/>
          <w:szCs w:val="28"/>
        </w:rPr>
        <w:t>–</w:t>
      </w:r>
      <w:proofErr w:type="gramEnd"/>
      <w:r w:rsidR="00133AB0" w:rsidRPr="00F7082B">
        <w:rPr>
          <w:rFonts w:ascii="Times New Roman" w:eastAsia="標楷體" w:hAnsi="Times New Roman" w:cs="Times New Roman"/>
          <w:sz w:val="28"/>
          <w:szCs w:val="28"/>
        </w:rPr>
        <w:t>V</w:t>
      </w:r>
      <w:r w:rsidR="00133AB0" w:rsidRPr="00F7082B">
        <w:rPr>
          <w:rFonts w:ascii="Times New Roman" w:eastAsia="標楷體" w:hAnsi="Times New Roman" w:cs="Times New Roman"/>
          <w:sz w:val="28"/>
          <w:szCs w:val="28"/>
          <w:vertAlign w:val="subscript"/>
        </w:rPr>
        <w:t>g</w:t>
      </w:r>
      <w:r w:rsidR="00133AB0" w:rsidRPr="00F7082B">
        <w:rPr>
          <w:rFonts w:ascii="Times New Roman" w:eastAsia="標楷體" w:hAnsi="Times New Roman" w:cs="Times New Roman"/>
          <w:sz w:val="28"/>
          <w:szCs w:val="28"/>
        </w:rPr>
        <w:t>)</w:t>
      </w:r>
      <w:r w:rsidR="00133AB0" w:rsidRPr="00F7082B">
        <w:rPr>
          <w:rFonts w:ascii="Times New Roman" w:eastAsia="標楷體" w:hAnsi="Times New Roman" w:cs="Times New Roman"/>
          <w:sz w:val="28"/>
          <w:szCs w:val="28"/>
        </w:rPr>
        <w:t>。此特性曲線可用於評估</w:t>
      </w:r>
      <w:proofErr w:type="gramStart"/>
      <w:r w:rsidR="00133AB0" w:rsidRPr="00F7082B">
        <w:rPr>
          <w:rFonts w:ascii="Times New Roman" w:eastAsia="標楷體" w:hAnsi="Times New Roman" w:cs="Times New Roman"/>
          <w:sz w:val="28"/>
          <w:szCs w:val="28"/>
        </w:rPr>
        <w:t>加馬輻射對閥值</w:t>
      </w:r>
      <w:proofErr w:type="gramEnd"/>
      <w:r w:rsidR="00133AB0" w:rsidRPr="00F7082B">
        <w:rPr>
          <w:rFonts w:ascii="Times New Roman" w:eastAsia="標楷體" w:hAnsi="Times New Roman" w:cs="Times New Roman"/>
          <w:sz w:val="28"/>
          <w:szCs w:val="28"/>
        </w:rPr>
        <w:t>電壓</w:t>
      </w:r>
      <w:r w:rsidR="00133AB0" w:rsidRPr="00F7082B">
        <w:rPr>
          <w:rFonts w:ascii="Times New Roman" w:eastAsia="標楷體" w:hAnsi="Times New Roman" w:cs="Times New Roman"/>
          <w:sz w:val="28"/>
          <w:szCs w:val="28"/>
        </w:rPr>
        <w:t>(V</w:t>
      </w:r>
      <w:r w:rsidR="00133AB0" w:rsidRPr="00F7082B">
        <w:rPr>
          <w:rFonts w:ascii="Times New Roman" w:eastAsia="標楷體" w:hAnsi="Times New Roman" w:cs="Times New Roman"/>
          <w:sz w:val="28"/>
          <w:szCs w:val="28"/>
          <w:vertAlign w:val="subscript"/>
        </w:rPr>
        <w:t>th</w:t>
      </w:r>
      <w:r w:rsidR="00133AB0" w:rsidRPr="00F7082B">
        <w:rPr>
          <w:rFonts w:ascii="Times New Roman" w:eastAsia="標楷體" w:hAnsi="Times New Roman" w:cs="Times New Roman"/>
          <w:sz w:val="28"/>
          <w:szCs w:val="28"/>
        </w:rPr>
        <w:t>)</w:t>
      </w:r>
      <w:r w:rsidR="00133AB0" w:rsidRPr="00F7082B">
        <w:rPr>
          <w:rFonts w:ascii="Times New Roman" w:eastAsia="標楷體" w:hAnsi="Times New Roman" w:cs="Times New Roman"/>
          <w:sz w:val="28"/>
          <w:szCs w:val="28"/>
        </w:rPr>
        <w:t>與通道控制能力的影響。</w:t>
      </w:r>
      <w:proofErr w:type="gramStart"/>
      <w:r w:rsidR="00107F16" w:rsidRPr="00F7082B">
        <w:rPr>
          <w:rFonts w:ascii="Times New Roman" w:eastAsia="標楷體" w:hAnsi="Times New Roman" w:cs="Times New Roman"/>
          <w:sz w:val="28"/>
          <w:szCs w:val="28"/>
        </w:rPr>
        <w:t>由圖可明顯</w:t>
      </w:r>
      <w:proofErr w:type="gramEnd"/>
      <w:r w:rsidR="00107F16" w:rsidRPr="00F7082B">
        <w:rPr>
          <w:rFonts w:ascii="Times New Roman" w:eastAsia="標楷體" w:hAnsi="Times New Roman" w:cs="Times New Roman"/>
          <w:sz w:val="28"/>
          <w:szCs w:val="28"/>
        </w:rPr>
        <w:t>觀察到，</w:t>
      </w:r>
      <w:proofErr w:type="gramStart"/>
      <w:r w:rsidR="00107F16" w:rsidRPr="00F7082B">
        <w:rPr>
          <w:rFonts w:ascii="Times New Roman" w:eastAsia="標楷體" w:hAnsi="Times New Roman" w:cs="Times New Roman"/>
          <w:sz w:val="28"/>
          <w:szCs w:val="28"/>
        </w:rPr>
        <w:t>隨著加馬輻射</w:t>
      </w:r>
      <w:proofErr w:type="gramEnd"/>
      <w:r w:rsidR="00107F16" w:rsidRPr="00F7082B">
        <w:rPr>
          <w:rFonts w:ascii="Times New Roman" w:eastAsia="標楷體" w:hAnsi="Times New Roman" w:cs="Times New Roman"/>
          <w:sz w:val="28"/>
          <w:szCs w:val="28"/>
        </w:rPr>
        <w:t>劑量的增加，</w:t>
      </w:r>
      <w:r w:rsidR="00107F16" w:rsidRPr="00F7082B">
        <w:rPr>
          <w:rFonts w:ascii="Times New Roman" w:eastAsia="標楷體" w:hAnsi="Times New Roman" w:cs="Times New Roman"/>
          <w:sz w:val="28"/>
          <w:szCs w:val="28"/>
        </w:rPr>
        <w:t>I</w:t>
      </w:r>
      <w:r w:rsidR="00107F16" w:rsidRPr="00F7082B">
        <w:rPr>
          <w:rFonts w:ascii="Times New Roman" w:eastAsia="標楷體" w:hAnsi="Times New Roman" w:cs="Times New Roman"/>
          <w:sz w:val="28"/>
          <w:szCs w:val="28"/>
          <w:vertAlign w:val="subscript"/>
        </w:rPr>
        <w:t>d</w:t>
      </w:r>
      <w:proofErr w:type="gramStart"/>
      <w:r w:rsidR="00107F16" w:rsidRPr="00F7082B">
        <w:rPr>
          <w:rFonts w:ascii="Times New Roman" w:eastAsia="標楷體" w:hAnsi="Times New Roman" w:cs="Times New Roman"/>
          <w:sz w:val="28"/>
          <w:szCs w:val="28"/>
        </w:rPr>
        <w:t>–</w:t>
      </w:r>
      <w:proofErr w:type="gramEnd"/>
      <w:r w:rsidR="00107F16" w:rsidRPr="00F7082B">
        <w:rPr>
          <w:rFonts w:ascii="Times New Roman" w:eastAsia="標楷體" w:hAnsi="Times New Roman" w:cs="Times New Roman"/>
          <w:sz w:val="28"/>
          <w:szCs w:val="28"/>
        </w:rPr>
        <w:t>V</w:t>
      </w:r>
      <w:r w:rsidR="00107F16" w:rsidRPr="00F7082B">
        <w:rPr>
          <w:rFonts w:ascii="Times New Roman" w:eastAsia="標楷體" w:hAnsi="Times New Roman" w:cs="Times New Roman"/>
          <w:sz w:val="28"/>
          <w:szCs w:val="28"/>
          <w:vertAlign w:val="subscript"/>
        </w:rPr>
        <w:t>g</w:t>
      </w:r>
      <w:r w:rsidR="00107F16" w:rsidRPr="00F7082B">
        <w:rPr>
          <w:rFonts w:ascii="Times New Roman" w:eastAsia="標楷體" w:hAnsi="Times New Roman" w:cs="Times New Roman"/>
          <w:sz w:val="28"/>
          <w:szCs w:val="28"/>
        </w:rPr>
        <w:t>曲線整體呈現向左位移的現象，代表元件</w:t>
      </w:r>
      <w:proofErr w:type="gramStart"/>
      <w:r w:rsidR="00107F16" w:rsidRPr="00F7082B">
        <w:rPr>
          <w:rFonts w:ascii="Times New Roman" w:eastAsia="標楷體" w:hAnsi="Times New Roman" w:cs="Times New Roman"/>
          <w:sz w:val="28"/>
          <w:szCs w:val="28"/>
        </w:rPr>
        <w:t>的閥值電壓</w:t>
      </w:r>
      <w:proofErr w:type="gramEnd"/>
      <w:r w:rsidR="00107F16" w:rsidRPr="00F7082B">
        <w:rPr>
          <w:rFonts w:ascii="Times New Roman" w:eastAsia="標楷體" w:hAnsi="Times New Roman" w:cs="Times New Roman"/>
          <w:sz w:val="28"/>
          <w:szCs w:val="28"/>
        </w:rPr>
        <w:t>逐漸降低。此現象反映出</w:t>
      </w:r>
      <w:r w:rsidR="00107F16" w:rsidRPr="00F7082B">
        <w:rPr>
          <w:rFonts w:ascii="Times New Roman" w:eastAsia="標楷體" w:hAnsi="Times New Roman" w:cs="Times New Roman"/>
          <w:sz w:val="28"/>
          <w:szCs w:val="28"/>
        </w:rPr>
        <w:t>SiC MOSFET</w:t>
      </w:r>
      <w:r w:rsidR="00107F16" w:rsidRPr="00F7082B">
        <w:rPr>
          <w:rFonts w:ascii="Times New Roman" w:eastAsia="標楷體" w:hAnsi="Times New Roman" w:cs="Times New Roman"/>
          <w:sz w:val="28"/>
          <w:szCs w:val="28"/>
        </w:rPr>
        <w:t>氧化層或界面區域在</w:t>
      </w:r>
      <w:r w:rsidR="00107F16" w:rsidRPr="00F7082B">
        <w:rPr>
          <w:rFonts w:ascii="Times New Roman" w:eastAsia="標楷體" w:hAnsi="Times New Roman" w:cs="Times New Roman"/>
          <w:sz w:val="28"/>
          <w:szCs w:val="28"/>
        </w:rPr>
        <w:t>TID</w:t>
      </w:r>
      <w:r w:rsidR="00107F16" w:rsidRPr="00F7082B">
        <w:rPr>
          <w:rFonts w:ascii="Times New Roman" w:eastAsia="標楷體" w:hAnsi="Times New Roman" w:cs="Times New Roman"/>
          <w:sz w:val="28"/>
          <w:szCs w:val="28"/>
        </w:rPr>
        <w:t>效應下產生了</w:t>
      </w:r>
      <w:r w:rsidR="00AF7CB1" w:rsidRPr="00F7082B">
        <w:rPr>
          <w:rFonts w:ascii="Times New Roman" w:eastAsia="標楷體" w:hAnsi="Times New Roman" w:cs="Times New Roman"/>
          <w:sz w:val="28"/>
          <w:szCs w:val="28"/>
        </w:rPr>
        <w:t>正</w:t>
      </w:r>
      <w:r w:rsidR="00107F16" w:rsidRPr="00F7082B">
        <w:rPr>
          <w:rFonts w:ascii="Times New Roman" w:eastAsia="標楷體" w:hAnsi="Times New Roman" w:cs="Times New Roman"/>
          <w:sz w:val="28"/>
          <w:szCs w:val="28"/>
        </w:rPr>
        <w:t>電荷陷阱或缺陷重分佈，導致原本需要較高閘</w:t>
      </w:r>
      <w:proofErr w:type="gramStart"/>
      <w:r w:rsidR="00107F16" w:rsidRPr="00F7082B">
        <w:rPr>
          <w:rFonts w:ascii="Times New Roman" w:eastAsia="標楷體" w:hAnsi="Times New Roman" w:cs="Times New Roman"/>
          <w:sz w:val="28"/>
          <w:szCs w:val="28"/>
        </w:rPr>
        <w:t>極</w:t>
      </w:r>
      <w:proofErr w:type="gramEnd"/>
      <w:r w:rsidR="00107F16" w:rsidRPr="00F7082B">
        <w:rPr>
          <w:rFonts w:ascii="Times New Roman" w:eastAsia="標楷體" w:hAnsi="Times New Roman" w:cs="Times New Roman"/>
          <w:sz w:val="28"/>
          <w:szCs w:val="28"/>
        </w:rPr>
        <w:t>電壓才能開啟導通的</w:t>
      </w:r>
      <w:r w:rsidR="00107F16" w:rsidRPr="00F7082B">
        <w:rPr>
          <w:rFonts w:ascii="Times New Roman" w:eastAsia="標楷體" w:hAnsi="Times New Roman" w:cs="Times New Roman"/>
          <w:sz w:val="28"/>
          <w:szCs w:val="28"/>
        </w:rPr>
        <w:t>MOSFET</w:t>
      </w:r>
      <w:r w:rsidR="00107F16" w:rsidRPr="00F7082B">
        <w:rPr>
          <w:rFonts w:ascii="Times New Roman" w:eastAsia="標楷體" w:hAnsi="Times New Roman" w:cs="Times New Roman"/>
          <w:sz w:val="28"/>
          <w:szCs w:val="28"/>
        </w:rPr>
        <w:t>，在較低閘</w:t>
      </w:r>
      <w:proofErr w:type="gramStart"/>
      <w:r w:rsidR="00107F16" w:rsidRPr="00F7082B">
        <w:rPr>
          <w:rFonts w:ascii="Times New Roman" w:eastAsia="標楷體" w:hAnsi="Times New Roman" w:cs="Times New Roman"/>
          <w:sz w:val="28"/>
          <w:szCs w:val="28"/>
        </w:rPr>
        <w:t>極</w:t>
      </w:r>
      <w:proofErr w:type="gramEnd"/>
      <w:r w:rsidR="00107F16" w:rsidRPr="00F7082B">
        <w:rPr>
          <w:rFonts w:ascii="Times New Roman" w:eastAsia="標楷體" w:hAnsi="Times New Roman" w:cs="Times New Roman"/>
          <w:sz w:val="28"/>
          <w:szCs w:val="28"/>
        </w:rPr>
        <w:t>電壓下就開始導通。</w:t>
      </w:r>
      <w:proofErr w:type="gramStart"/>
      <w:r w:rsidR="00AF7CB1" w:rsidRPr="00F7082B">
        <w:rPr>
          <w:rFonts w:ascii="Times New Roman" w:eastAsia="標楷體" w:hAnsi="Times New Roman" w:cs="Times New Roman"/>
          <w:sz w:val="28"/>
          <w:szCs w:val="28"/>
        </w:rPr>
        <w:t>閥值電壓</w:t>
      </w:r>
      <w:proofErr w:type="gramEnd"/>
      <w:r w:rsidR="00AF7CB1" w:rsidRPr="00F7082B">
        <w:rPr>
          <w:rFonts w:ascii="Times New Roman" w:eastAsia="標楷體" w:hAnsi="Times New Roman" w:cs="Times New Roman"/>
          <w:sz w:val="28"/>
          <w:szCs w:val="28"/>
        </w:rPr>
        <w:t>降低意味著即便在接近</w:t>
      </w:r>
      <w:r w:rsidR="00AF7CB1" w:rsidRPr="00F7082B">
        <w:rPr>
          <w:rFonts w:ascii="Times New Roman" w:eastAsia="標楷體" w:hAnsi="Times New Roman" w:cs="Times New Roman"/>
          <w:sz w:val="28"/>
          <w:szCs w:val="28"/>
        </w:rPr>
        <w:t>0 V</w:t>
      </w:r>
      <w:r w:rsidR="00AF7CB1" w:rsidRPr="00F7082B">
        <w:rPr>
          <w:rFonts w:ascii="Times New Roman" w:eastAsia="標楷體" w:hAnsi="Times New Roman" w:cs="Times New Roman"/>
          <w:sz w:val="28"/>
          <w:szCs w:val="28"/>
        </w:rPr>
        <w:t>或甚至是負閘</w:t>
      </w:r>
      <w:proofErr w:type="gramStart"/>
      <w:r w:rsidR="00AF7CB1" w:rsidRPr="00F7082B">
        <w:rPr>
          <w:rFonts w:ascii="Times New Roman" w:eastAsia="標楷體" w:hAnsi="Times New Roman" w:cs="Times New Roman"/>
          <w:sz w:val="28"/>
          <w:szCs w:val="28"/>
        </w:rPr>
        <w:t>極</w:t>
      </w:r>
      <w:proofErr w:type="gramEnd"/>
      <w:r w:rsidR="00AF7CB1" w:rsidRPr="00F7082B">
        <w:rPr>
          <w:rFonts w:ascii="Times New Roman" w:eastAsia="標楷體" w:hAnsi="Times New Roman" w:cs="Times New Roman"/>
          <w:sz w:val="28"/>
          <w:szCs w:val="28"/>
        </w:rPr>
        <w:t>偏壓時，</w:t>
      </w:r>
      <w:r w:rsidR="00AF7CB1" w:rsidRPr="00F7082B">
        <w:rPr>
          <w:rFonts w:ascii="Times New Roman" w:eastAsia="標楷體" w:hAnsi="Times New Roman" w:cs="Times New Roman"/>
          <w:sz w:val="28"/>
          <w:szCs w:val="28"/>
        </w:rPr>
        <w:t>MOSFET</w:t>
      </w:r>
      <w:r w:rsidR="00AF7CB1" w:rsidRPr="00F7082B">
        <w:rPr>
          <w:rFonts w:ascii="Times New Roman" w:eastAsia="標楷體" w:hAnsi="Times New Roman" w:cs="Times New Roman"/>
          <w:sz w:val="28"/>
          <w:szCs w:val="28"/>
        </w:rPr>
        <w:t>元件也可能產生漏電流或部分導通現象，即所謂「關不住」的效應。這將直接影響元件在</w:t>
      </w:r>
      <w:r w:rsidR="00AF7CB1" w:rsidRPr="00F7082B">
        <w:rPr>
          <w:rFonts w:ascii="Times New Roman" w:eastAsia="標楷體" w:hAnsi="Times New Roman" w:cs="Times New Roman"/>
          <w:sz w:val="28"/>
          <w:szCs w:val="28"/>
        </w:rPr>
        <w:lastRenderedPageBreak/>
        <w:t>實際應用中的開關精度與邏輯穩定性，尤其在對可靠性要求高的電源轉換系統與太空控制系統中，將是重要的潛在風險。</w:t>
      </w:r>
      <w:bookmarkEnd w:id="161"/>
    </w:p>
    <w:p w14:paraId="21327808" w14:textId="3A7BF356" w:rsidR="00AF7CB1" w:rsidRPr="00F7082B" w:rsidRDefault="00AF7CB1" w:rsidP="00F7082B">
      <w:pPr>
        <w:snapToGrid w:val="0"/>
        <w:jc w:val="both"/>
        <w:rPr>
          <w:rFonts w:ascii="Times New Roman" w:eastAsia="標楷體" w:hAnsi="Times New Roman" w:cs="Times New Roman"/>
          <w:sz w:val="28"/>
          <w:szCs w:val="28"/>
        </w:rPr>
      </w:pPr>
      <w:bookmarkStart w:id="162" w:name="_Toc213423853"/>
      <w:r w:rsidRPr="00F7082B">
        <w:rPr>
          <w:rFonts w:ascii="Times New Roman" w:eastAsia="標楷體" w:hAnsi="Times New Roman" w:cs="Times New Roman"/>
          <w:sz w:val="28"/>
          <w:szCs w:val="28"/>
        </w:rPr>
        <w:t>雖然兩種結構皆顯示出類似的左移趨勢，但溝槽型</w:t>
      </w:r>
      <w:r w:rsidRPr="00F7082B">
        <w:rPr>
          <w:rFonts w:ascii="Times New Roman" w:eastAsia="標楷體" w:hAnsi="Times New Roman" w:cs="Times New Roman"/>
          <w:sz w:val="28"/>
          <w:szCs w:val="28"/>
        </w:rPr>
        <w:t>MOSFET (M2)</w:t>
      </w:r>
      <w:r w:rsidRPr="00F7082B">
        <w:rPr>
          <w:rFonts w:ascii="Times New Roman" w:eastAsia="標楷體" w:hAnsi="Times New Roman" w:cs="Times New Roman"/>
          <w:sz w:val="28"/>
          <w:szCs w:val="28"/>
        </w:rPr>
        <w:t>之曲線漂移幅度明顯大於平面型</w:t>
      </w:r>
      <w:r w:rsidRPr="00F7082B">
        <w:rPr>
          <w:rFonts w:ascii="Times New Roman" w:eastAsia="標楷體" w:hAnsi="Times New Roman" w:cs="Times New Roman"/>
          <w:sz w:val="28"/>
          <w:szCs w:val="28"/>
        </w:rPr>
        <w:t>(M1)</w:t>
      </w:r>
      <w:r w:rsidRPr="00F7082B">
        <w:rPr>
          <w:rFonts w:ascii="Times New Roman" w:eastAsia="標楷體" w:hAnsi="Times New Roman" w:cs="Times New Roman"/>
          <w:sz w:val="28"/>
          <w:szCs w:val="28"/>
        </w:rPr>
        <w:t>，顯示其</w:t>
      </w:r>
      <w:proofErr w:type="gramStart"/>
      <w:r w:rsidRPr="00F7082B">
        <w:rPr>
          <w:rFonts w:ascii="Times New Roman" w:eastAsia="標楷體" w:hAnsi="Times New Roman" w:cs="Times New Roman"/>
          <w:sz w:val="28"/>
          <w:szCs w:val="28"/>
        </w:rPr>
        <w:t>對加馬輻射</w:t>
      </w:r>
      <w:proofErr w:type="gramEnd"/>
      <w:r w:rsidRPr="00F7082B">
        <w:rPr>
          <w:rFonts w:ascii="Times New Roman" w:eastAsia="標楷體" w:hAnsi="Times New Roman" w:cs="Times New Roman"/>
          <w:sz w:val="28"/>
          <w:szCs w:val="28"/>
        </w:rPr>
        <w:t>的敏感度較高，這可能與其閘</w:t>
      </w:r>
      <w:proofErr w:type="gramStart"/>
      <w:r w:rsidRPr="00F7082B">
        <w:rPr>
          <w:rFonts w:ascii="Times New Roman" w:eastAsia="標楷體" w:hAnsi="Times New Roman" w:cs="Times New Roman"/>
          <w:sz w:val="28"/>
          <w:szCs w:val="28"/>
        </w:rPr>
        <w:t>極</w:t>
      </w:r>
      <w:proofErr w:type="gramEnd"/>
      <w:r w:rsidRPr="00F7082B">
        <w:rPr>
          <w:rFonts w:ascii="Times New Roman" w:eastAsia="標楷體" w:hAnsi="Times New Roman" w:cs="Times New Roman"/>
          <w:sz w:val="28"/>
          <w:szCs w:val="28"/>
        </w:rPr>
        <w:t>結構有關。相較於平面型僅有</w:t>
      </w:r>
      <w:proofErr w:type="gramStart"/>
      <w:r w:rsidRPr="00F7082B">
        <w:rPr>
          <w:rFonts w:ascii="Times New Roman" w:eastAsia="標楷體" w:hAnsi="Times New Roman" w:cs="Times New Roman"/>
          <w:sz w:val="28"/>
          <w:szCs w:val="28"/>
        </w:rPr>
        <w:t>平面閘極氧化</w:t>
      </w:r>
      <w:proofErr w:type="gramEnd"/>
      <w:r w:rsidRPr="00F7082B">
        <w:rPr>
          <w:rFonts w:ascii="Times New Roman" w:eastAsia="標楷體" w:hAnsi="Times New Roman" w:cs="Times New Roman"/>
          <w:sz w:val="28"/>
          <w:szCs w:val="28"/>
        </w:rPr>
        <w:t>層區域，溝槽型結構具有</w:t>
      </w:r>
      <w:proofErr w:type="gramStart"/>
      <w:r w:rsidRPr="00F7082B">
        <w:rPr>
          <w:rFonts w:ascii="Times New Roman" w:eastAsia="標楷體" w:hAnsi="Times New Roman" w:cs="Times New Roman"/>
          <w:sz w:val="28"/>
          <w:szCs w:val="28"/>
        </w:rPr>
        <w:t>側壁與</w:t>
      </w:r>
      <w:proofErr w:type="gramEnd"/>
      <w:r w:rsidRPr="00F7082B">
        <w:rPr>
          <w:rFonts w:ascii="Times New Roman" w:eastAsia="標楷體" w:hAnsi="Times New Roman" w:cs="Times New Roman"/>
          <w:sz w:val="28"/>
          <w:szCs w:val="28"/>
        </w:rPr>
        <w:t>底層氧化層區域，提供更高比例的氧化層面積，使其氧化層界面曝露於輻射場後更容易形成陷阱電荷或誘發缺陷。此結果說明，在設計抗輻射系統時，平面型</w:t>
      </w:r>
      <w:r w:rsidRPr="00F7082B">
        <w:rPr>
          <w:rFonts w:ascii="Times New Roman" w:eastAsia="標楷體" w:hAnsi="Times New Roman" w:cs="Times New Roman"/>
          <w:sz w:val="28"/>
          <w:szCs w:val="28"/>
        </w:rPr>
        <w:t>MOSFET</w:t>
      </w:r>
      <w:r w:rsidRPr="00F7082B">
        <w:rPr>
          <w:rFonts w:ascii="Times New Roman" w:eastAsia="標楷體" w:hAnsi="Times New Roman" w:cs="Times New Roman"/>
          <w:sz w:val="28"/>
          <w:szCs w:val="28"/>
        </w:rPr>
        <w:t>是較適合採用的類型。如須採用溝槽型</w:t>
      </w:r>
      <w:r w:rsidRPr="00F7082B">
        <w:rPr>
          <w:rFonts w:ascii="Times New Roman" w:eastAsia="標楷體" w:hAnsi="Times New Roman" w:cs="Times New Roman"/>
          <w:sz w:val="28"/>
          <w:szCs w:val="28"/>
        </w:rPr>
        <w:t>MOS</w:t>
      </w:r>
      <w:r w:rsidRPr="00F7082B">
        <w:rPr>
          <w:rFonts w:ascii="Times New Roman" w:eastAsia="標楷體" w:hAnsi="Times New Roman" w:cs="Times New Roman"/>
          <w:sz w:val="28"/>
          <w:szCs w:val="28"/>
        </w:rPr>
        <w:t>結構的元件，則需特別</w:t>
      </w:r>
      <w:r w:rsidR="00DA4A5B" w:rsidRPr="00F7082B">
        <w:rPr>
          <w:rFonts w:ascii="Times New Roman" w:eastAsia="標楷體" w:hAnsi="Times New Roman" w:cs="Times New Roman"/>
          <w:sz w:val="28"/>
          <w:szCs w:val="28"/>
        </w:rPr>
        <w:t>考量</w:t>
      </w:r>
      <w:r w:rsidRPr="00F7082B">
        <w:rPr>
          <w:rFonts w:ascii="Times New Roman" w:eastAsia="標楷體" w:hAnsi="Times New Roman" w:cs="Times New Roman"/>
          <w:sz w:val="28"/>
          <w:szCs w:val="28"/>
        </w:rPr>
        <w:t>其</w:t>
      </w:r>
      <w:r w:rsidRPr="00F7082B">
        <w:rPr>
          <w:rFonts w:ascii="Times New Roman" w:eastAsia="標楷體" w:hAnsi="Times New Roman" w:cs="Times New Roman"/>
          <w:sz w:val="28"/>
          <w:szCs w:val="28"/>
        </w:rPr>
        <w:t>TID</w:t>
      </w:r>
      <w:r w:rsidRPr="00F7082B">
        <w:rPr>
          <w:rFonts w:ascii="Times New Roman" w:eastAsia="標楷體" w:hAnsi="Times New Roman" w:cs="Times New Roman"/>
          <w:sz w:val="28"/>
          <w:szCs w:val="28"/>
        </w:rPr>
        <w:t>輻射耐受性</w:t>
      </w:r>
      <w:r w:rsidR="00DA4A5B" w:rsidRPr="00F7082B">
        <w:rPr>
          <w:rFonts w:ascii="Times New Roman" w:eastAsia="標楷體" w:hAnsi="Times New Roman" w:cs="Times New Roman"/>
          <w:sz w:val="28"/>
          <w:szCs w:val="28"/>
        </w:rPr>
        <w:t>或進行必要的</w:t>
      </w:r>
      <w:r w:rsidRPr="00F7082B">
        <w:rPr>
          <w:rFonts w:ascii="Times New Roman" w:eastAsia="標楷體" w:hAnsi="Times New Roman" w:cs="Times New Roman"/>
          <w:sz w:val="28"/>
          <w:szCs w:val="28"/>
        </w:rPr>
        <w:t>特性調整，例如優化氧化層厚度、改良界面製程，或設計</w:t>
      </w:r>
      <w:proofErr w:type="gramStart"/>
      <w:r w:rsidRPr="00F7082B">
        <w:rPr>
          <w:rFonts w:ascii="Times New Roman" w:eastAsia="標楷體" w:hAnsi="Times New Roman" w:cs="Times New Roman"/>
          <w:sz w:val="28"/>
          <w:szCs w:val="28"/>
        </w:rPr>
        <w:t>冗餘閘極控制</w:t>
      </w:r>
      <w:proofErr w:type="gramEnd"/>
      <w:r w:rsidRPr="00F7082B">
        <w:rPr>
          <w:rFonts w:ascii="Times New Roman" w:eastAsia="標楷體" w:hAnsi="Times New Roman" w:cs="Times New Roman"/>
          <w:sz w:val="28"/>
          <w:szCs w:val="28"/>
        </w:rPr>
        <w:t>電路，以減緩因輻射引起的</w:t>
      </w:r>
      <w:proofErr w:type="gramStart"/>
      <w:r w:rsidRPr="00F7082B">
        <w:rPr>
          <w:rFonts w:ascii="Times New Roman" w:eastAsia="標楷體" w:hAnsi="Times New Roman" w:cs="Times New Roman"/>
          <w:sz w:val="28"/>
          <w:szCs w:val="28"/>
        </w:rPr>
        <w:t>閾</w:t>
      </w:r>
      <w:proofErr w:type="gramEnd"/>
      <w:r w:rsidRPr="00F7082B">
        <w:rPr>
          <w:rFonts w:ascii="Times New Roman" w:eastAsia="標楷體" w:hAnsi="Times New Roman" w:cs="Times New Roman"/>
          <w:sz w:val="28"/>
          <w:szCs w:val="28"/>
        </w:rPr>
        <w:t>值電壓下降問題。</w:t>
      </w:r>
      <w:bookmarkEnd w:id="162"/>
    </w:p>
    <w:p w14:paraId="3F247CA1" w14:textId="77777777" w:rsidR="00776E21" w:rsidRPr="00F7082B" w:rsidRDefault="00944505" w:rsidP="00F7082B">
      <w:pPr>
        <w:snapToGrid w:val="0"/>
        <w:jc w:val="both"/>
        <w:rPr>
          <w:rFonts w:ascii="Times New Roman" w:eastAsia="標楷體" w:hAnsi="Times New Roman" w:cs="Times New Roman"/>
          <w:sz w:val="28"/>
          <w:szCs w:val="28"/>
        </w:rPr>
      </w:pPr>
      <w:r w:rsidRPr="00F7082B">
        <w:rPr>
          <w:rFonts w:ascii="Times New Roman" w:eastAsia="標楷體" w:hAnsi="Times New Roman" w:cs="Times New Roman"/>
          <w:sz w:val="28"/>
          <w:szCs w:val="28"/>
        </w:rPr>
        <w:t xml:space="preserve">    </w:t>
      </w:r>
      <w:bookmarkStart w:id="163" w:name="_Toc213423854"/>
      <w:r w:rsidRPr="00DD7EA4">
        <w:rPr>
          <w:rFonts w:ascii="Times New Roman" w:eastAsia="標楷體" w:hAnsi="Times New Roman" w:cs="Times New Roman"/>
          <w:b/>
          <w:color w:val="FF0066"/>
          <w:sz w:val="28"/>
          <w:szCs w:val="28"/>
        </w:rPr>
        <w:t>圖</w:t>
      </w:r>
      <w:r w:rsidRPr="00DD7EA4">
        <w:rPr>
          <w:rFonts w:ascii="Times New Roman" w:eastAsia="標楷體" w:hAnsi="Times New Roman" w:cs="Times New Roman"/>
          <w:b/>
          <w:color w:val="FF0066"/>
          <w:sz w:val="28"/>
          <w:szCs w:val="28"/>
        </w:rPr>
        <w:t>3.9</w:t>
      </w:r>
      <w:r w:rsidRPr="00F7082B">
        <w:rPr>
          <w:rFonts w:ascii="Times New Roman" w:eastAsia="標楷體" w:hAnsi="Times New Roman" w:cs="Times New Roman"/>
          <w:sz w:val="28"/>
          <w:szCs w:val="28"/>
        </w:rPr>
        <w:t>比較平面型與溝槽型</w:t>
      </w:r>
      <w:r w:rsidRPr="00F7082B">
        <w:rPr>
          <w:rFonts w:ascii="Times New Roman" w:eastAsia="標楷體" w:hAnsi="Times New Roman" w:cs="Times New Roman"/>
          <w:sz w:val="28"/>
          <w:szCs w:val="28"/>
        </w:rPr>
        <w:t>SiC MOSFET</w:t>
      </w:r>
      <w:r w:rsidRPr="00F7082B">
        <w:rPr>
          <w:rFonts w:ascii="Times New Roman" w:eastAsia="標楷體" w:hAnsi="Times New Roman" w:cs="Times New Roman"/>
          <w:sz w:val="28"/>
          <w:szCs w:val="28"/>
        </w:rPr>
        <w:t>元件在</w:t>
      </w:r>
      <w:proofErr w:type="gramStart"/>
      <w:r w:rsidRPr="00F7082B">
        <w:rPr>
          <w:rFonts w:ascii="Times New Roman" w:eastAsia="標楷體" w:hAnsi="Times New Roman" w:cs="Times New Roman"/>
          <w:sz w:val="28"/>
          <w:szCs w:val="28"/>
        </w:rPr>
        <w:t>不同加馬射線</w:t>
      </w:r>
      <w:proofErr w:type="gramEnd"/>
      <w:r w:rsidRPr="00F7082B">
        <w:rPr>
          <w:rFonts w:ascii="Times New Roman" w:eastAsia="標楷體" w:hAnsi="Times New Roman" w:cs="Times New Roman"/>
          <w:sz w:val="28"/>
          <w:szCs w:val="28"/>
        </w:rPr>
        <w:t>劑量下的</w:t>
      </w:r>
      <w:r w:rsidRPr="00F7082B">
        <w:rPr>
          <w:rFonts w:ascii="Times New Roman" w:eastAsia="標楷體" w:hAnsi="Times New Roman" w:cs="Times New Roman"/>
          <w:sz w:val="28"/>
          <w:szCs w:val="28"/>
        </w:rPr>
        <w:t>I</w:t>
      </w:r>
      <w:r w:rsidRPr="00F7082B">
        <w:rPr>
          <w:rFonts w:ascii="Times New Roman" w:eastAsia="標楷體" w:hAnsi="Times New Roman" w:cs="Times New Roman"/>
          <w:sz w:val="28"/>
          <w:szCs w:val="28"/>
          <w:vertAlign w:val="subscript"/>
        </w:rPr>
        <w:t>d</w:t>
      </w:r>
      <w:proofErr w:type="gramStart"/>
      <w:r w:rsidRPr="00F7082B">
        <w:rPr>
          <w:rFonts w:ascii="Times New Roman" w:eastAsia="標楷體" w:hAnsi="Times New Roman" w:cs="Times New Roman"/>
          <w:sz w:val="28"/>
          <w:szCs w:val="28"/>
        </w:rPr>
        <w:t>–</w:t>
      </w:r>
      <w:proofErr w:type="gramEnd"/>
      <w:r w:rsidRPr="00F7082B">
        <w:rPr>
          <w:rFonts w:ascii="Times New Roman" w:eastAsia="標楷體" w:hAnsi="Times New Roman" w:cs="Times New Roman"/>
          <w:sz w:val="28"/>
          <w:szCs w:val="28"/>
        </w:rPr>
        <w:t>V</w:t>
      </w:r>
      <w:r w:rsidRPr="00F7082B">
        <w:rPr>
          <w:rFonts w:ascii="Times New Roman" w:eastAsia="標楷體" w:hAnsi="Times New Roman" w:cs="Times New Roman"/>
          <w:sz w:val="28"/>
          <w:szCs w:val="28"/>
          <w:vertAlign w:val="subscript"/>
        </w:rPr>
        <w:t>d</w:t>
      </w:r>
      <w:r w:rsidRPr="00F7082B">
        <w:rPr>
          <w:rFonts w:ascii="Times New Roman" w:eastAsia="標楷體" w:hAnsi="Times New Roman" w:cs="Times New Roman"/>
          <w:sz w:val="28"/>
          <w:szCs w:val="28"/>
        </w:rPr>
        <w:t>輸出特性，其中閘</w:t>
      </w:r>
      <w:proofErr w:type="gramStart"/>
      <w:r w:rsidRPr="00F7082B">
        <w:rPr>
          <w:rFonts w:ascii="Times New Roman" w:eastAsia="標楷體" w:hAnsi="Times New Roman" w:cs="Times New Roman"/>
          <w:sz w:val="28"/>
          <w:szCs w:val="28"/>
        </w:rPr>
        <w:t>極</w:t>
      </w:r>
      <w:proofErr w:type="gramEnd"/>
      <w:r w:rsidRPr="00F7082B">
        <w:rPr>
          <w:rFonts w:ascii="Times New Roman" w:eastAsia="標楷體" w:hAnsi="Times New Roman" w:cs="Times New Roman"/>
          <w:sz w:val="28"/>
          <w:szCs w:val="28"/>
        </w:rPr>
        <w:t>電壓</w:t>
      </w:r>
      <w:r w:rsidR="00ED69FF"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V</w:t>
      </w:r>
      <w:r w:rsidRPr="00F7082B">
        <w:rPr>
          <w:rFonts w:ascii="Times New Roman" w:eastAsia="標楷體" w:hAnsi="Times New Roman" w:cs="Times New Roman"/>
          <w:sz w:val="28"/>
          <w:szCs w:val="28"/>
          <w:vertAlign w:val="subscript"/>
        </w:rPr>
        <w:t>g</w:t>
      </w:r>
      <w:r w:rsidR="00ED69FF"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分別設為</w:t>
      </w:r>
      <w:r w:rsidRPr="00F7082B">
        <w:rPr>
          <w:rFonts w:ascii="Times New Roman" w:eastAsia="標楷體" w:hAnsi="Times New Roman" w:cs="Times New Roman"/>
          <w:sz w:val="28"/>
          <w:szCs w:val="28"/>
        </w:rPr>
        <w:t>5 V</w:t>
      </w:r>
      <w:r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10 V</w:t>
      </w:r>
      <w:r w:rsidRPr="00F7082B">
        <w:rPr>
          <w:rFonts w:ascii="Times New Roman" w:eastAsia="標楷體" w:hAnsi="Times New Roman" w:cs="Times New Roman"/>
          <w:sz w:val="28"/>
          <w:szCs w:val="28"/>
        </w:rPr>
        <w:t>及</w:t>
      </w:r>
      <w:r w:rsidRPr="00F7082B">
        <w:rPr>
          <w:rFonts w:ascii="Times New Roman" w:eastAsia="標楷體" w:hAnsi="Times New Roman" w:cs="Times New Roman"/>
          <w:sz w:val="28"/>
          <w:szCs w:val="28"/>
        </w:rPr>
        <w:t>15 V</w:t>
      </w:r>
      <w:r w:rsidRPr="00F7082B">
        <w:rPr>
          <w:rFonts w:ascii="Times New Roman" w:eastAsia="標楷體" w:hAnsi="Times New Roman" w:cs="Times New Roman"/>
          <w:sz w:val="28"/>
          <w:szCs w:val="28"/>
        </w:rPr>
        <w:t>，以模擬元件在不同開通程度下的</w:t>
      </w:r>
      <w:proofErr w:type="gramStart"/>
      <w:r w:rsidRPr="00F7082B">
        <w:rPr>
          <w:rFonts w:ascii="Times New Roman" w:eastAsia="標楷體" w:hAnsi="Times New Roman" w:cs="Times New Roman"/>
          <w:sz w:val="28"/>
          <w:szCs w:val="28"/>
        </w:rPr>
        <w:t>汲</w:t>
      </w:r>
      <w:proofErr w:type="gramEnd"/>
      <w:r w:rsidRPr="00F7082B">
        <w:rPr>
          <w:rFonts w:ascii="Times New Roman" w:eastAsia="標楷體" w:hAnsi="Times New Roman" w:cs="Times New Roman"/>
          <w:sz w:val="28"/>
          <w:szCs w:val="28"/>
        </w:rPr>
        <w:t>極輸出行為。</w:t>
      </w:r>
      <w:r w:rsidR="00D25E6F" w:rsidRPr="00F7082B">
        <w:rPr>
          <w:rFonts w:ascii="Times New Roman" w:eastAsia="標楷體" w:hAnsi="Times New Roman" w:cs="Times New Roman"/>
          <w:sz w:val="28"/>
          <w:szCs w:val="28"/>
        </w:rPr>
        <w:t>從圖中可以觀察到，無論是平面型或溝槽型</w:t>
      </w:r>
      <w:r w:rsidR="00D25E6F" w:rsidRPr="00F7082B">
        <w:rPr>
          <w:rFonts w:ascii="Times New Roman" w:eastAsia="標楷體" w:hAnsi="Times New Roman" w:cs="Times New Roman"/>
          <w:sz w:val="28"/>
          <w:szCs w:val="28"/>
        </w:rPr>
        <w:t>MOSFET</w:t>
      </w:r>
      <w:r w:rsidR="00D25E6F" w:rsidRPr="00F7082B">
        <w:rPr>
          <w:rFonts w:ascii="Times New Roman" w:eastAsia="標楷體" w:hAnsi="Times New Roman" w:cs="Times New Roman"/>
          <w:sz w:val="28"/>
          <w:szCs w:val="28"/>
        </w:rPr>
        <w:t>，其輸出電流</w:t>
      </w:r>
      <w:r w:rsidR="00D25E6F" w:rsidRPr="00F7082B">
        <w:rPr>
          <w:rFonts w:ascii="Times New Roman" w:eastAsia="標楷體" w:hAnsi="Times New Roman" w:cs="Times New Roman"/>
          <w:sz w:val="28"/>
          <w:szCs w:val="28"/>
        </w:rPr>
        <w:t>(I</w:t>
      </w:r>
      <w:r w:rsidR="00D25E6F" w:rsidRPr="00F7082B">
        <w:rPr>
          <w:rFonts w:ascii="Times New Roman" w:eastAsia="標楷體" w:hAnsi="Times New Roman" w:cs="Times New Roman"/>
          <w:sz w:val="28"/>
          <w:szCs w:val="28"/>
          <w:vertAlign w:val="subscript"/>
        </w:rPr>
        <w:t>d</w:t>
      </w:r>
      <w:r w:rsidR="00D25E6F" w:rsidRPr="00F7082B">
        <w:rPr>
          <w:rFonts w:ascii="Times New Roman" w:eastAsia="標楷體" w:hAnsi="Times New Roman" w:cs="Times New Roman"/>
          <w:sz w:val="28"/>
          <w:szCs w:val="28"/>
        </w:rPr>
        <w:t>)</w:t>
      </w:r>
      <w:proofErr w:type="gramStart"/>
      <w:r w:rsidR="00D25E6F" w:rsidRPr="00F7082B">
        <w:rPr>
          <w:rFonts w:ascii="Times New Roman" w:eastAsia="標楷體" w:hAnsi="Times New Roman" w:cs="Times New Roman"/>
          <w:sz w:val="28"/>
          <w:szCs w:val="28"/>
        </w:rPr>
        <w:t>均隨輻照</w:t>
      </w:r>
      <w:proofErr w:type="gramEnd"/>
      <w:r w:rsidR="00D25E6F" w:rsidRPr="00F7082B">
        <w:rPr>
          <w:rFonts w:ascii="Times New Roman" w:eastAsia="標楷體" w:hAnsi="Times New Roman" w:cs="Times New Roman"/>
          <w:sz w:val="28"/>
          <w:szCs w:val="28"/>
        </w:rPr>
        <w:t>劑量增加而逐步上升。此現象在</w:t>
      </w:r>
      <w:r w:rsidR="00D25E6F" w:rsidRPr="00F7082B">
        <w:rPr>
          <w:rFonts w:ascii="Times New Roman" w:eastAsia="標楷體" w:hAnsi="Times New Roman" w:cs="Times New Roman"/>
          <w:sz w:val="28"/>
          <w:szCs w:val="28"/>
        </w:rPr>
        <w:t>V</w:t>
      </w:r>
      <w:r w:rsidR="00D25E6F" w:rsidRPr="00F7082B">
        <w:rPr>
          <w:rFonts w:ascii="Times New Roman" w:eastAsia="標楷體" w:hAnsi="Times New Roman" w:cs="Times New Roman"/>
          <w:sz w:val="28"/>
          <w:szCs w:val="28"/>
          <w:vertAlign w:val="subscript"/>
        </w:rPr>
        <w:t>g</w:t>
      </w:r>
      <w:r w:rsidR="00B56426" w:rsidRPr="00F7082B">
        <w:rPr>
          <w:rFonts w:ascii="Times New Roman" w:eastAsia="標楷體" w:hAnsi="Times New Roman" w:cs="Times New Roman"/>
          <w:sz w:val="28"/>
          <w:szCs w:val="28"/>
        </w:rPr>
        <w:t>為</w:t>
      </w:r>
      <w:r w:rsidR="00D25E6F" w:rsidRPr="00F7082B">
        <w:rPr>
          <w:rFonts w:ascii="Times New Roman" w:eastAsia="標楷體" w:hAnsi="Times New Roman" w:cs="Times New Roman"/>
          <w:sz w:val="28"/>
          <w:szCs w:val="28"/>
        </w:rPr>
        <w:t>10 V</w:t>
      </w:r>
      <w:r w:rsidR="00D25E6F" w:rsidRPr="00F7082B">
        <w:rPr>
          <w:rFonts w:ascii="Times New Roman" w:eastAsia="標楷體" w:hAnsi="Times New Roman" w:cs="Times New Roman"/>
          <w:sz w:val="28"/>
          <w:szCs w:val="28"/>
        </w:rPr>
        <w:t>與</w:t>
      </w:r>
      <w:r w:rsidR="00D25E6F" w:rsidRPr="00F7082B">
        <w:rPr>
          <w:rFonts w:ascii="Times New Roman" w:eastAsia="標楷體" w:hAnsi="Times New Roman" w:cs="Times New Roman"/>
          <w:sz w:val="28"/>
          <w:szCs w:val="28"/>
        </w:rPr>
        <w:t>15 V</w:t>
      </w:r>
      <w:r w:rsidR="00B56426" w:rsidRPr="00F7082B">
        <w:rPr>
          <w:rFonts w:ascii="Times New Roman" w:eastAsia="標楷體" w:hAnsi="Times New Roman" w:cs="Times New Roman"/>
          <w:sz w:val="28"/>
          <w:szCs w:val="28"/>
        </w:rPr>
        <w:t>時</w:t>
      </w:r>
      <w:r w:rsidR="00D25E6F" w:rsidRPr="00F7082B">
        <w:rPr>
          <w:rFonts w:ascii="Times New Roman" w:eastAsia="標楷體" w:hAnsi="Times New Roman" w:cs="Times New Roman"/>
          <w:sz w:val="28"/>
          <w:szCs w:val="28"/>
        </w:rPr>
        <w:t>的操作條件下尤為明顯，說明在</w:t>
      </w:r>
      <w:proofErr w:type="gramStart"/>
      <w:r w:rsidR="00D25E6F" w:rsidRPr="00F7082B">
        <w:rPr>
          <w:rFonts w:ascii="Times New Roman" w:eastAsia="標楷體" w:hAnsi="Times New Roman" w:cs="Times New Roman"/>
          <w:sz w:val="28"/>
          <w:szCs w:val="28"/>
        </w:rPr>
        <w:t>相同閘極</w:t>
      </w:r>
      <w:proofErr w:type="gramEnd"/>
      <w:r w:rsidR="00D25E6F" w:rsidRPr="00F7082B">
        <w:rPr>
          <w:rFonts w:ascii="Times New Roman" w:eastAsia="標楷體" w:hAnsi="Times New Roman" w:cs="Times New Roman"/>
          <w:sz w:val="28"/>
          <w:szCs w:val="28"/>
        </w:rPr>
        <w:t>驅動下，輻射照射後的元件呈現出更強的導通能力。</w:t>
      </w:r>
      <w:r w:rsidR="00B56426" w:rsidRPr="00F7082B">
        <w:rPr>
          <w:rFonts w:ascii="Times New Roman" w:eastAsia="標楷體" w:hAnsi="Times New Roman" w:cs="Times New Roman"/>
          <w:sz w:val="28"/>
          <w:szCs w:val="28"/>
        </w:rPr>
        <w:t>此結果與</w:t>
      </w:r>
      <w:r w:rsidR="00B56426" w:rsidRPr="00DD7EA4">
        <w:rPr>
          <w:rFonts w:ascii="Times New Roman" w:eastAsia="標楷體" w:hAnsi="Times New Roman" w:cs="Times New Roman"/>
          <w:b/>
          <w:color w:val="FF0066"/>
          <w:sz w:val="28"/>
          <w:szCs w:val="28"/>
        </w:rPr>
        <w:t>圖</w:t>
      </w:r>
      <w:r w:rsidR="00B56426" w:rsidRPr="00DD7EA4">
        <w:rPr>
          <w:rFonts w:ascii="Times New Roman" w:eastAsia="標楷體" w:hAnsi="Times New Roman" w:cs="Times New Roman"/>
          <w:b/>
          <w:color w:val="FF0066"/>
          <w:sz w:val="28"/>
          <w:szCs w:val="28"/>
        </w:rPr>
        <w:t>3.8</w:t>
      </w:r>
      <w:r w:rsidR="00B56426" w:rsidRPr="00F7082B">
        <w:rPr>
          <w:rFonts w:ascii="Times New Roman" w:eastAsia="標楷體" w:hAnsi="Times New Roman" w:cs="Times New Roman"/>
          <w:sz w:val="28"/>
          <w:szCs w:val="28"/>
        </w:rPr>
        <w:t>中的</w:t>
      </w:r>
      <w:r w:rsidR="00B56426" w:rsidRPr="00F7082B">
        <w:rPr>
          <w:rFonts w:ascii="Times New Roman" w:eastAsia="標楷體" w:hAnsi="Times New Roman" w:cs="Times New Roman"/>
          <w:sz w:val="28"/>
          <w:szCs w:val="28"/>
        </w:rPr>
        <w:t>I</w:t>
      </w:r>
      <w:r w:rsidR="00B56426" w:rsidRPr="00F7082B">
        <w:rPr>
          <w:rFonts w:ascii="Times New Roman" w:eastAsia="標楷體" w:hAnsi="Times New Roman" w:cs="Times New Roman"/>
          <w:sz w:val="28"/>
          <w:szCs w:val="28"/>
          <w:vertAlign w:val="subscript"/>
        </w:rPr>
        <w:t>d</w:t>
      </w:r>
      <w:proofErr w:type="gramStart"/>
      <w:r w:rsidR="00B56426" w:rsidRPr="00F7082B">
        <w:rPr>
          <w:rFonts w:ascii="Times New Roman" w:eastAsia="標楷體" w:hAnsi="Times New Roman" w:cs="Times New Roman"/>
          <w:sz w:val="28"/>
          <w:szCs w:val="28"/>
        </w:rPr>
        <w:t>–</w:t>
      </w:r>
      <w:proofErr w:type="gramEnd"/>
      <w:r w:rsidR="00B56426" w:rsidRPr="00F7082B">
        <w:rPr>
          <w:rFonts w:ascii="Times New Roman" w:eastAsia="標楷體" w:hAnsi="Times New Roman" w:cs="Times New Roman"/>
          <w:sz w:val="28"/>
          <w:szCs w:val="28"/>
        </w:rPr>
        <w:t>V</w:t>
      </w:r>
      <w:r w:rsidR="00B56426" w:rsidRPr="00F7082B">
        <w:rPr>
          <w:rFonts w:ascii="Times New Roman" w:eastAsia="標楷體" w:hAnsi="Times New Roman" w:cs="Times New Roman"/>
          <w:sz w:val="28"/>
          <w:szCs w:val="28"/>
          <w:vertAlign w:val="subscript"/>
        </w:rPr>
        <w:t>g</w:t>
      </w:r>
      <w:r w:rsidR="00B56426" w:rsidRPr="00F7082B">
        <w:rPr>
          <w:rFonts w:ascii="Times New Roman" w:eastAsia="標楷體" w:hAnsi="Times New Roman" w:cs="Times New Roman"/>
          <w:sz w:val="28"/>
          <w:szCs w:val="28"/>
        </w:rPr>
        <w:t>曲線左移相一致，表明輻射誘發的正電荷陷阱或界面缺陷，會導致</w:t>
      </w:r>
      <w:r w:rsidR="00B56426" w:rsidRPr="00F7082B">
        <w:rPr>
          <w:rFonts w:ascii="Times New Roman" w:eastAsia="標楷體" w:hAnsi="Times New Roman" w:cs="Times New Roman"/>
          <w:sz w:val="28"/>
          <w:szCs w:val="28"/>
        </w:rPr>
        <w:t xml:space="preserve"> MOSFET</w:t>
      </w:r>
      <w:proofErr w:type="gramStart"/>
      <w:r w:rsidR="00B56426" w:rsidRPr="00F7082B">
        <w:rPr>
          <w:rFonts w:ascii="Times New Roman" w:eastAsia="標楷體" w:hAnsi="Times New Roman" w:cs="Times New Roman"/>
          <w:sz w:val="28"/>
          <w:szCs w:val="28"/>
        </w:rPr>
        <w:t>閥值電壓</w:t>
      </w:r>
      <w:proofErr w:type="gramEnd"/>
      <w:r w:rsidR="00B56426" w:rsidRPr="00F7082B">
        <w:rPr>
          <w:rFonts w:ascii="Times New Roman" w:eastAsia="標楷體" w:hAnsi="Times New Roman" w:cs="Times New Roman"/>
          <w:sz w:val="28"/>
          <w:szCs w:val="28"/>
        </w:rPr>
        <w:t>降低，使得在同一閘</w:t>
      </w:r>
      <w:proofErr w:type="gramStart"/>
      <w:r w:rsidR="00B56426" w:rsidRPr="00F7082B">
        <w:rPr>
          <w:rFonts w:ascii="Times New Roman" w:eastAsia="標楷體" w:hAnsi="Times New Roman" w:cs="Times New Roman"/>
          <w:sz w:val="28"/>
          <w:szCs w:val="28"/>
        </w:rPr>
        <w:t>極</w:t>
      </w:r>
      <w:proofErr w:type="gramEnd"/>
      <w:r w:rsidR="00B56426" w:rsidRPr="00F7082B">
        <w:rPr>
          <w:rFonts w:ascii="Times New Roman" w:eastAsia="標楷體" w:hAnsi="Times New Roman" w:cs="Times New Roman"/>
          <w:sz w:val="28"/>
          <w:szCs w:val="28"/>
        </w:rPr>
        <w:t>偏壓下，電子通道更早形成，進而導致輸出電流上升。換言之，元件在輻照後</w:t>
      </w:r>
      <w:proofErr w:type="gramStart"/>
      <w:r w:rsidR="00B56426" w:rsidRPr="00F7082B">
        <w:rPr>
          <w:rFonts w:ascii="Times New Roman" w:eastAsia="標楷體" w:hAnsi="Times New Roman" w:cs="Times New Roman"/>
          <w:sz w:val="28"/>
          <w:szCs w:val="28"/>
        </w:rPr>
        <w:t>呈現出提前導</w:t>
      </w:r>
      <w:proofErr w:type="gramEnd"/>
      <w:r w:rsidR="00B56426" w:rsidRPr="00F7082B">
        <w:rPr>
          <w:rFonts w:ascii="Times New Roman" w:eastAsia="標楷體" w:hAnsi="Times New Roman" w:cs="Times New Roman"/>
          <w:sz w:val="28"/>
          <w:szCs w:val="28"/>
        </w:rPr>
        <w:t>通、通道阻抗降低的趨勢。雖然輸出電流增加在某些應用情境下可能被誤認為性能提升，但實際上這種不受控制的導通行為意味著</w:t>
      </w:r>
      <w:proofErr w:type="gramStart"/>
      <w:r w:rsidR="00B56426" w:rsidRPr="00F7082B">
        <w:rPr>
          <w:rFonts w:ascii="Times New Roman" w:eastAsia="標楷體" w:hAnsi="Times New Roman" w:cs="Times New Roman"/>
          <w:sz w:val="28"/>
          <w:szCs w:val="28"/>
        </w:rPr>
        <w:t>元件關斷能力</w:t>
      </w:r>
      <w:proofErr w:type="gramEnd"/>
      <w:r w:rsidR="00B56426" w:rsidRPr="00F7082B">
        <w:rPr>
          <w:rFonts w:ascii="Times New Roman" w:eastAsia="標楷體" w:hAnsi="Times New Roman" w:cs="Times New Roman"/>
          <w:sz w:val="28"/>
          <w:szCs w:val="28"/>
        </w:rPr>
        <w:t>劣化，未來可能無法有效截止漏電或在關閉狀態下抑制電流，對於功率開關操作與高可靠應用可能構成風險。</w:t>
      </w:r>
      <w:bookmarkEnd w:id="163"/>
    </w:p>
    <w:p w14:paraId="2ABF4155" w14:textId="157E2DCF" w:rsidR="009B3AFB" w:rsidRPr="00F7082B" w:rsidRDefault="00776E21" w:rsidP="00F7082B">
      <w:pPr>
        <w:snapToGrid w:val="0"/>
        <w:jc w:val="both"/>
        <w:rPr>
          <w:rFonts w:ascii="Times New Roman" w:eastAsia="標楷體" w:hAnsi="Times New Roman" w:cs="Times New Roman"/>
          <w:sz w:val="28"/>
          <w:szCs w:val="28"/>
        </w:rPr>
      </w:pPr>
      <w:r w:rsidRPr="00F7082B">
        <w:rPr>
          <w:rFonts w:ascii="Times New Roman" w:eastAsia="標楷體" w:hAnsi="Times New Roman" w:cs="Times New Roman"/>
          <w:sz w:val="28"/>
          <w:szCs w:val="28"/>
        </w:rPr>
        <w:lastRenderedPageBreak/>
        <w:t xml:space="preserve">    </w:t>
      </w:r>
      <w:bookmarkStart w:id="164" w:name="_Toc213423855"/>
      <w:r w:rsidRPr="00E51AB3">
        <w:rPr>
          <w:rFonts w:ascii="Times New Roman" w:eastAsia="標楷體" w:hAnsi="Times New Roman" w:cs="Times New Roman"/>
          <w:b/>
          <w:color w:val="FF0066"/>
          <w:sz w:val="28"/>
          <w:szCs w:val="28"/>
        </w:rPr>
        <w:t>圖</w:t>
      </w:r>
      <w:r w:rsidRPr="00E51AB3">
        <w:rPr>
          <w:rFonts w:ascii="Times New Roman" w:eastAsia="標楷體" w:hAnsi="Times New Roman" w:cs="Times New Roman"/>
          <w:b/>
          <w:color w:val="FF0066"/>
          <w:sz w:val="28"/>
          <w:szCs w:val="28"/>
        </w:rPr>
        <w:t>3.10</w:t>
      </w:r>
      <w:r w:rsidRPr="00F7082B">
        <w:rPr>
          <w:rFonts w:ascii="Times New Roman" w:eastAsia="標楷體" w:hAnsi="Times New Roman" w:cs="Times New Roman"/>
          <w:sz w:val="28"/>
          <w:szCs w:val="28"/>
        </w:rPr>
        <w:t xml:space="preserve"> </w:t>
      </w:r>
      <w:r w:rsidRPr="00F7082B">
        <w:rPr>
          <w:rFonts w:ascii="Times New Roman" w:eastAsia="標楷體" w:hAnsi="Times New Roman" w:cs="Times New Roman"/>
          <w:sz w:val="28"/>
          <w:szCs w:val="28"/>
        </w:rPr>
        <w:t>顯示平面型與溝槽型</w:t>
      </w:r>
      <w:r w:rsidRPr="00F7082B">
        <w:rPr>
          <w:rFonts w:ascii="Times New Roman" w:eastAsia="標楷體" w:hAnsi="Times New Roman" w:cs="Times New Roman"/>
          <w:sz w:val="28"/>
          <w:szCs w:val="28"/>
        </w:rPr>
        <w:t>SiC MOSFET</w:t>
      </w:r>
      <w:r w:rsidRPr="00F7082B">
        <w:rPr>
          <w:rFonts w:ascii="Times New Roman" w:eastAsia="標楷體" w:hAnsi="Times New Roman" w:cs="Times New Roman"/>
          <w:sz w:val="28"/>
          <w:szCs w:val="28"/>
        </w:rPr>
        <w:t>元件在</w:t>
      </w:r>
      <w:proofErr w:type="gramStart"/>
      <w:r w:rsidRPr="00F7082B">
        <w:rPr>
          <w:rFonts w:ascii="Times New Roman" w:eastAsia="標楷體" w:hAnsi="Times New Roman" w:cs="Times New Roman"/>
          <w:sz w:val="28"/>
          <w:szCs w:val="28"/>
        </w:rPr>
        <w:t>不同加馬射線</w:t>
      </w:r>
      <w:proofErr w:type="gramEnd"/>
      <w:r w:rsidRPr="00F7082B">
        <w:rPr>
          <w:rFonts w:ascii="Times New Roman" w:eastAsia="標楷體" w:hAnsi="Times New Roman" w:cs="Times New Roman"/>
          <w:sz w:val="28"/>
          <w:szCs w:val="28"/>
        </w:rPr>
        <w:t>總游離劑量照射下的</w:t>
      </w:r>
      <w:proofErr w:type="gramStart"/>
      <w:r w:rsidRPr="00F7082B">
        <w:rPr>
          <w:rFonts w:ascii="Times New Roman" w:eastAsia="標楷體" w:hAnsi="Times New Roman" w:cs="Times New Roman"/>
          <w:sz w:val="28"/>
          <w:szCs w:val="28"/>
        </w:rPr>
        <w:t>汲</w:t>
      </w:r>
      <w:proofErr w:type="gramEnd"/>
      <w:r w:rsidR="00B81529" w:rsidRPr="00F7082B">
        <w:rPr>
          <w:rFonts w:ascii="Times New Roman" w:eastAsia="標楷體" w:hAnsi="Times New Roman" w:cs="Times New Roman"/>
          <w:sz w:val="28"/>
          <w:szCs w:val="28"/>
        </w:rPr>
        <w:t>極</w:t>
      </w:r>
      <w:r w:rsidRPr="00F7082B">
        <w:rPr>
          <w:rFonts w:ascii="Times New Roman" w:eastAsia="標楷體" w:hAnsi="Times New Roman" w:cs="Times New Roman"/>
          <w:sz w:val="28"/>
          <w:szCs w:val="28"/>
        </w:rPr>
        <w:t>阻斷特性</w:t>
      </w:r>
      <w:r w:rsidRPr="00F7082B">
        <w:rPr>
          <w:rFonts w:ascii="Times New Roman" w:eastAsia="標楷體" w:hAnsi="Times New Roman" w:cs="Times New Roman"/>
          <w:sz w:val="28"/>
          <w:szCs w:val="28"/>
        </w:rPr>
        <w:t>(blocking capability</w:t>
      </w:r>
      <w:r w:rsidR="00B02EB4"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，即在關閉閘</w:t>
      </w:r>
      <w:proofErr w:type="gramStart"/>
      <w:r w:rsidRPr="00F7082B">
        <w:rPr>
          <w:rFonts w:ascii="Times New Roman" w:eastAsia="標楷體" w:hAnsi="Times New Roman" w:cs="Times New Roman"/>
          <w:sz w:val="28"/>
          <w:szCs w:val="28"/>
        </w:rPr>
        <w:t>極</w:t>
      </w:r>
      <w:proofErr w:type="gramEnd"/>
      <w:r w:rsidRPr="00F7082B">
        <w:rPr>
          <w:rFonts w:ascii="Times New Roman" w:eastAsia="標楷體" w:hAnsi="Times New Roman" w:cs="Times New Roman"/>
          <w:sz w:val="28"/>
          <w:szCs w:val="28"/>
        </w:rPr>
        <w:t>偏壓</w:t>
      </w:r>
      <w:r w:rsidR="00B81529"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Vg= 0</w:t>
      </w:r>
      <w:r w:rsidR="00B81529"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時</w:t>
      </w:r>
      <w:r w:rsidR="00B81529" w:rsidRPr="00F7082B">
        <w:rPr>
          <w:rFonts w:ascii="Times New Roman" w:eastAsia="標楷體" w:hAnsi="Times New Roman" w:cs="Times New Roman"/>
          <w:sz w:val="28"/>
          <w:szCs w:val="28"/>
        </w:rPr>
        <w:t>，</w:t>
      </w:r>
      <w:proofErr w:type="gramStart"/>
      <w:r w:rsidRPr="00F7082B">
        <w:rPr>
          <w:rFonts w:ascii="Times New Roman" w:eastAsia="標楷體" w:hAnsi="Times New Roman" w:cs="Times New Roman"/>
          <w:sz w:val="28"/>
          <w:szCs w:val="28"/>
        </w:rPr>
        <w:t>汲極</w:t>
      </w:r>
      <w:proofErr w:type="gramEnd"/>
      <w:r w:rsidRPr="00F7082B">
        <w:rPr>
          <w:rFonts w:ascii="Times New Roman" w:eastAsia="標楷體" w:hAnsi="Times New Roman" w:cs="Times New Roman"/>
          <w:sz w:val="28"/>
          <w:szCs w:val="28"/>
        </w:rPr>
        <w:t>電流</w:t>
      </w:r>
      <w:r w:rsidR="00B81529"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I</w:t>
      </w:r>
      <w:r w:rsidRPr="00F7082B">
        <w:rPr>
          <w:rFonts w:ascii="Times New Roman" w:eastAsia="標楷體" w:hAnsi="Times New Roman" w:cs="Times New Roman"/>
          <w:sz w:val="28"/>
          <w:szCs w:val="28"/>
          <w:vertAlign w:val="subscript"/>
        </w:rPr>
        <w:t>d</w:t>
      </w:r>
      <w:r w:rsidR="00B81529"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隨</w:t>
      </w:r>
      <w:proofErr w:type="gramStart"/>
      <w:r w:rsidRPr="00F7082B">
        <w:rPr>
          <w:rFonts w:ascii="Times New Roman" w:eastAsia="標楷體" w:hAnsi="Times New Roman" w:cs="Times New Roman"/>
          <w:sz w:val="28"/>
          <w:szCs w:val="28"/>
        </w:rPr>
        <w:t>汲極</w:t>
      </w:r>
      <w:proofErr w:type="gramEnd"/>
      <w:r w:rsidRPr="00F7082B">
        <w:rPr>
          <w:rFonts w:ascii="Times New Roman" w:eastAsia="標楷體" w:hAnsi="Times New Roman" w:cs="Times New Roman"/>
          <w:sz w:val="28"/>
          <w:szCs w:val="28"/>
        </w:rPr>
        <w:t>電壓</w:t>
      </w:r>
      <w:r w:rsidR="00B81529"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V</w:t>
      </w:r>
      <w:r w:rsidRPr="00F7082B">
        <w:rPr>
          <w:rFonts w:ascii="Times New Roman" w:eastAsia="標楷體" w:hAnsi="Times New Roman" w:cs="Times New Roman"/>
          <w:sz w:val="28"/>
          <w:szCs w:val="28"/>
          <w:vertAlign w:val="subscript"/>
        </w:rPr>
        <w:t>d</w:t>
      </w:r>
      <w:r w:rsidR="00B81529"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變化情形。</w:t>
      </w:r>
      <w:r w:rsidR="009B3AFB" w:rsidRPr="00F7082B">
        <w:rPr>
          <w:rFonts w:ascii="Times New Roman" w:eastAsia="標楷體" w:hAnsi="Times New Roman" w:cs="Times New Roman"/>
          <w:sz w:val="28"/>
          <w:szCs w:val="28"/>
        </w:rPr>
        <w:t>觀察不同劑量下的</w:t>
      </w:r>
      <w:r w:rsidR="009B3AFB" w:rsidRPr="00F7082B">
        <w:rPr>
          <w:rFonts w:ascii="Times New Roman" w:eastAsia="標楷體" w:hAnsi="Times New Roman" w:cs="Times New Roman"/>
          <w:sz w:val="28"/>
          <w:szCs w:val="28"/>
        </w:rPr>
        <w:t>I</w:t>
      </w:r>
      <w:r w:rsidR="009B3AFB" w:rsidRPr="00F7082B">
        <w:rPr>
          <w:rFonts w:ascii="Times New Roman" w:eastAsia="標楷體" w:hAnsi="Times New Roman" w:cs="Times New Roman"/>
          <w:sz w:val="28"/>
          <w:szCs w:val="28"/>
          <w:vertAlign w:val="subscript"/>
        </w:rPr>
        <w:t>d</w:t>
      </w:r>
      <w:proofErr w:type="gramStart"/>
      <w:r w:rsidR="009B3AFB" w:rsidRPr="00F7082B">
        <w:rPr>
          <w:rFonts w:ascii="Times New Roman" w:eastAsia="標楷體" w:hAnsi="Times New Roman" w:cs="Times New Roman"/>
          <w:sz w:val="28"/>
          <w:szCs w:val="28"/>
        </w:rPr>
        <w:t>–</w:t>
      </w:r>
      <w:proofErr w:type="gramEnd"/>
      <w:r w:rsidR="009B3AFB" w:rsidRPr="00F7082B">
        <w:rPr>
          <w:rFonts w:ascii="Times New Roman" w:eastAsia="標楷體" w:hAnsi="Times New Roman" w:cs="Times New Roman"/>
          <w:sz w:val="28"/>
          <w:szCs w:val="28"/>
        </w:rPr>
        <w:t>V</w:t>
      </w:r>
      <w:r w:rsidR="009B3AFB" w:rsidRPr="00F7082B">
        <w:rPr>
          <w:rFonts w:ascii="Times New Roman" w:eastAsia="標楷體" w:hAnsi="Times New Roman" w:cs="Times New Roman"/>
          <w:sz w:val="28"/>
          <w:szCs w:val="28"/>
          <w:vertAlign w:val="subscript"/>
        </w:rPr>
        <w:t>d</w:t>
      </w:r>
      <w:r w:rsidR="009B3AFB" w:rsidRPr="00F7082B">
        <w:rPr>
          <w:rFonts w:ascii="Times New Roman" w:eastAsia="標楷體" w:hAnsi="Times New Roman" w:cs="Times New Roman"/>
          <w:sz w:val="28"/>
          <w:szCs w:val="28"/>
        </w:rPr>
        <w:t>曲線可發現，兩種結構的</w:t>
      </w:r>
      <w:r w:rsidR="009B3AFB" w:rsidRPr="00F7082B">
        <w:rPr>
          <w:rFonts w:ascii="Times New Roman" w:eastAsia="標楷體" w:hAnsi="Times New Roman" w:cs="Times New Roman"/>
          <w:sz w:val="28"/>
          <w:szCs w:val="28"/>
        </w:rPr>
        <w:t>MOSFET</w:t>
      </w:r>
      <w:r w:rsidR="009B3AFB" w:rsidRPr="00F7082B">
        <w:rPr>
          <w:rFonts w:ascii="Times New Roman" w:eastAsia="標楷體" w:hAnsi="Times New Roman" w:cs="Times New Roman"/>
          <w:sz w:val="28"/>
          <w:szCs w:val="28"/>
        </w:rPr>
        <w:t>元件皆能</w:t>
      </w:r>
      <w:proofErr w:type="gramStart"/>
      <w:r w:rsidR="009B3AFB" w:rsidRPr="00F7082B">
        <w:rPr>
          <w:rFonts w:ascii="Times New Roman" w:eastAsia="標楷體" w:hAnsi="Times New Roman" w:cs="Times New Roman"/>
          <w:sz w:val="28"/>
          <w:szCs w:val="28"/>
        </w:rPr>
        <w:t>在關斷狀態</w:t>
      </w:r>
      <w:proofErr w:type="gramEnd"/>
      <w:r w:rsidR="009B3AFB" w:rsidRPr="00F7082B">
        <w:rPr>
          <w:rFonts w:ascii="Times New Roman" w:eastAsia="標楷體" w:hAnsi="Times New Roman" w:cs="Times New Roman"/>
          <w:sz w:val="28"/>
          <w:szCs w:val="28"/>
        </w:rPr>
        <w:t>下維持良好的阻斷能力。</w:t>
      </w:r>
      <w:proofErr w:type="gramStart"/>
      <w:r w:rsidR="009B3AFB" w:rsidRPr="00F7082B">
        <w:rPr>
          <w:rFonts w:ascii="Times New Roman" w:eastAsia="標楷體" w:hAnsi="Times New Roman" w:cs="Times New Roman"/>
          <w:sz w:val="28"/>
          <w:szCs w:val="28"/>
        </w:rPr>
        <w:t>此外，</w:t>
      </w:r>
      <w:proofErr w:type="gramEnd"/>
      <w:r w:rsidR="009B3AFB" w:rsidRPr="00F7082B">
        <w:rPr>
          <w:rFonts w:ascii="Times New Roman" w:eastAsia="標楷體" w:hAnsi="Times New Roman" w:cs="Times New Roman"/>
          <w:sz w:val="28"/>
          <w:szCs w:val="28"/>
        </w:rPr>
        <w:t>即使在最高劑量</w:t>
      </w:r>
      <w:r w:rsidR="00BE02B7" w:rsidRPr="00F7082B">
        <w:rPr>
          <w:rFonts w:ascii="Times New Roman" w:eastAsia="標楷體" w:hAnsi="Times New Roman" w:cs="Times New Roman"/>
          <w:sz w:val="28"/>
          <w:szCs w:val="28"/>
        </w:rPr>
        <w:t>5.0 Mrad</w:t>
      </w:r>
      <w:r w:rsidR="009B3AFB" w:rsidRPr="00F7082B">
        <w:rPr>
          <w:rFonts w:ascii="Times New Roman" w:eastAsia="標楷體" w:hAnsi="Times New Roman" w:cs="Times New Roman"/>
          <w:sz w:val="28"/>
          <w:szCs w:val="28"/>
        </w:rPr>
        <w:t>條件下，其漏電流仍未顯著上升，顯示元件在強反向偏壓條件下仍具備有效抑制電流導通的能力。</w:t>
      </w:r>
      <w:bookmarkEnd w:id="164"/>
    </w:p>
    <w:p w14:paraId="386CBE87" w14:textId="7E373A94" w:rsidR="00776E21" w:rsidRPr="00F7082B" w:rsidRDefault="009B3AFB" w:rsidP="00F7082B">
      <w:pPr>
        <w:snapToGrid w:val="0"/>
        <w:jc w:val="both"/>
        <w:rPr>
          <w:rFonts w:ascii="Times New Roman" w:eastAsia="標楷體" w:hAnsi="Times New Roman" w:cs="Times New Roman"/>
          <w:sz w:val="28"/>
          <w:szCs w:val="28"/>
        </w:rPr>
      </w:pPr>
      <w:r w:rsidRPr="00F7082B">
        <w:rPr>
          <w:rFonts w:ascii="Times New Roman" w:eastAsia="標楷體" w:hAnsi="Times New Roman" w:cs="Times New Roman"/>
          <w:sz w:val="28"/>
          <w:szCs w:val="28"/>
        </w:rPr>
        <w:t xml:space="preserve">    </w:t>
      </w:r>
      <w:bookmarkStart w:id="165" w:name="_Toc213423856"/>
      <w:r w:rsidRPr="00F7082B">
        <w:rPr>
          <w:rFonts w:ascii="Times New Roman" w:eastAsia="標楷體" w:hAnsi="Times New Roman" w:cs="Times New Roman"/>
          <w:sz w:val="28"/>
          <w:szCs w:val="28"/>
        </w:rPr>
        <w:t>若以</w:t>
      </w:r>
      <w:r w:rsidRPr="00F7082B">
        <w:rPr>
          <w:rFonts w:ascii="Times New Roman" w:eastAsia="標楷體" w:hAnsi="Times New Roman" w:cs="Times New Roman"/>
          <w:sz w:val="28"/>
          <w:szCs w:val="28"/>
        </w:rPr>
        <w:t>I</w:t>
      </w:r>
      <w:r w:rsidRPr="00F7082B">
        <w:rPr>
          <w:rFonts w:ascii="Times New Roman" w:eastAsia="標楷體" w:hAnsi="Times New Roman" w:cs="Times New Roman"/>
          <w:sz w:val="28"/>
          <w:szCs w:val="28"/>
          <w:vertAlign w:val="subscript"/>
        </w:rPr>
        <w:t>d</w:t>
      </w:r>
      <w:r w:rsidRPr="00F7082B">
        <w:rPr>
          <w:rFonts w:ascii="Times New Roman" w:eastAsia="標楷體" w:hAnsi="Times New Roman" w:cs="Times New Roman"/>
          <w:sz w:val="28"/>
          <w:szCs w:val="28"/>
        </w:rPr>
        <w:t xml:space="preserve"> = 1</w:t>
      </w:r>
      <w:r w:rsidR="0005612C" w:rsidRPr="00F7082B">
        <w:rPr>
          <w:rFonts w:ascii="Times New Roman" w:eastAsia="標楷體" w:hAnsi="Times New Roman" w:cs="Times New Roman"/>
          <w:sz w:val="28"/>
          <w:szCs w:val="28"/>
        </w:rPr>
        <w:sym w:font="Symbol" w:char="F0B4"/>
      </w:r>
      <w:r w:rsidR="0005612C" w:rsidRPr="00F7082B">
        <w:rPr>
          <w:rFonts w:ascii="Times New Roman" w:eastAsia="標楷體" w:hAnsi="Times New Roman" w:cs="Times New Roman"/>
          <w:sz w:val="28"/>
          <w:szCs w:val="28"/>
        </w:rPr>
        <w:t>10</w:t>
      </w:r>
      <w:r w:rsidRPr="00F7082B">
        <w:rPr>
          <w:rFonts w:ascii="Times New Roman" w:eastAsia="標楷體" w:hAnsi="Times New Roman" w:cs="Times New Roman"/>
          <w:sz w:val="28"/>
          <w:szCs w:val="28"/>
          <w:vertAlign w:val="superscript"/>
        </w:rPr>
        <w:t>-4</w:t>
      </w:r>
      <w:r w:rsidRPr="00F7082B">
        <w:rPr>
          <w:rFonts w:ascii="Times New Roman" w:eastAsia="標楷體" w:hAnsi="Times New Roman" w:cs="Times New Roman"/>
          <w:sz w:val="28"/>
          <w:szCs w:val="28"/>
        </w:rPr>
        <w:t xml:space="preserve"> A</w:t>
      </w:r>
      <w:r w:rsidRPr="00F7082B">
        <w:rPr>
          <w:rFonts w:ascii="Times New Roman" w:eastAsia="標楷體" w:hAnsi="Times New Roman" w:cs="Times New Roman"/>
          <w:sz w:val="28"/>
          <w:szCs w:val="28"/>
        </w:rPr>
        <w:t>為觀察點，確實可見對應的阻斷電壓在劑量增加後略微下降，但整體變化幅度極小，且無</w:t>
      </w:r>
      <w:proofErr w:type="gramStart"/>
      <w:r w:rsidRPr="00F7082B">
        <w:rPr>
          <w:rFonts w:ascii="Times New Roman" w:eastAsia="標楷體" w:hAnsi="Times New Roman" w:cs="Times New Roman"/>
          <w:sz w:val="28"/>
          <w:szCs w:val="28"/>
        </w:rPr>
        <w:t>明顯劣</w:t>
      </w:r>
      <w:proofErr w:type="gramEnd"/>
      <w:r w:rsidRPr="00F7082B">
        <w:rPr>
          <w:rFonts w:ascii="Times New Roman" w:eastAsia="標楷體" w:hAnsi="Times New Roman" w:cs="Times New Roman"/>
          <w:sz w:val="28"/>
          <w:szCs w:val="28"/>
        </w:rPr>
        <w:t>化趨勢，依然可達到其額定的崩潰電壓</w:t>
      </w:r>
      <w:r w:rsidRPr="00F7082B">
        <w:rPr>
          <w:rFonts w:ascii="Times New Roman" w:eastAsia="標楷體" w:hAnsi="Times New Roman" w:cs="Times New Roman"/>
          <w:sz w:val="28"/>
          <w:szCs w:val="28"/>
        </w:rPr>
        <w:t>(&gt;1200 V)</w:t>
      </w:r>
      <w:r w:rsidRPr="00F7082B">
        <w:rPr>
          <w:rFonts w:ascii="Times New Roman" w:eastAsia="標楷體" w:hAnsi="Times New Roman" w:cs="Times New Roman"/>
          <w:sz w:val="28"/>
          <w:szCs w:val="28"/>
        </w:rPr>
        <w:t>。此結果顯示</w:t>
      </w:r>
      <w:r w:rsidRPr="00F7082B">
        <w:rPr>
          <w:rFonts w:ascii="Times New Roman" w:eastAsia="標楷體" w:hAnsi="Times New Roman" w:cs="Times New Roman"/>
          <w:sz w:val="28"/>
          <w:szCs w:val="28"/>
        </w:rPr>
        <w:t>MOSFET</w:t>
      </w:r>
      <w:r w:rsidRPr="00F7082B">
        <w:rPr>
          <w:rFonts w:ascii="Times New Roman" w:eastAsia="標楷體" w:hAnsi="Times New Roman" w:cs="Times New Roman"/>
          <w:sz w:val="28"/>
          <w:szCs w:val="28"/>
        </w:rPr>
        <w:t>元件的崩潰電壓幾乎未受</w:t>
      </w:r>
      <w:r w:rsidRPr="00F7082B">
        <w:rPr>
          <w:rFonts w:ascii="Times New Roman" w:eastAsia="標楷體" w:hAnsi="Times New Roman" w:cs="Times New Roman"/>
          <w:sz w:val="28"/>
          <w:szCs w:val="28"/>
        </w:rPr>
        <w:t xml:space="preserve"> TID </w:t>
      </w:r>
      <w:r w:rsidRPr="00F7082B">
        <w:rPr>
          <w:rFonts w:ascii="Times New Roman" w:eastAsia="標楷體" w:hAnsi="Times New Roman" w:cs="Times New Roman"/>
          <w:sz w:val="28"/>
          <w:szCs w:val="28"/>
        </w:rPr>
        <w:t>影響，意味著輻射未對</w:t>
      </w:r>
      <w:proofErr w:type="gramStart"/>
      <w:r w:rsidRPr="00F7082B">
        <w:rPr>
          <w:rFonts w:ascii="Times New Roman" w:eastAsia="標楷體" w:hAnsi="Times New Roman" w:cs="Times New Roman"/>
          <w:sz w:val="28"/>
          <w:szCs w:val="28"/>
        </w:rPr>
        <w:t>汲</w:t>
      </w:r>
      <w:proofErr w:type="gramEnd"/>
      <w:r w:rsidRPr="00F7082B">
        <w:rPr>
          <w:rFonts w:ascii="Times New Roman" w:eastAsia="標楷體" w:hAnsi="Times New Roman" w:cs="Times New Roman"/>
          <w:sz w:val="28"/>
          <w:szCs w:val="28"/>
        </w:rPr>
        <w:t>極</w:t>
      </w:r>
      <w:proofErr w:type="gramStart"/>
      <w:r w:rsidRPr="00F7082B">
        <w:rPr>
          <w:rFonts w:ascii="Times New Roman" w:eastAsia="標楷體" w:hAnsi="Times New Roman" w:cs="Times New Roman"/>
          <w:sz w:val="28"/>
          <w:szCs w:val="28"/>
        </w:rPr>
        <w:t>–</w:t>
      </w:r>
      <w:proofErr w:type="gramEnd"/>
      <w:r w:rsidRPr="00F7082B">
        <w:rPr>
          <w:rFonts w:ascii="Times New Roman" w:eastAsia="標楷體" w:hAnsi="Times New Roman" w:cs="Times New Roman"/>
          <w:sz w:val="28"/>
          <w:szCs w:val="28"/>
        </w:rPr>
        <w:t>源極之間的空乏區電場分佈或擊穿機制造成明顯破壞</w:t>
      </w:r>
      <w:r w:rsidR="00C054C0" w:rsidRPr="00F7082B">
        <w:rPr>
          <w:rFonts w:ascii="Times New Roman" w:eastAsia="標楷體" w:hAnsi="Times New Roman" w:cs="Times New Roman"/>
          <w:sz w:val="28"/>
          <w:szCs w:val="28"/>
        </w:rPr>
        <w:t>，並可歸因於</w:t>
      </w:r>
      <w:r w:rsidR="00C054C0" w:rsidRPr="00F7082B">
        <w:rPr>
          <w:rFonts w:ascii="Times New Roman" w:eastAsia="標楷體" w:hAnsi="Times New Roman" w:cs="Times New Roman"/>
          <w:sz w:val="28"/>
          <w:szCs w:val="28"/>
        </w:rPr>
        <w:t>SiC</w:t>
      </w:r>
      <w:r w:rsidR="00C054C0" w:rsidRPr="00F7082B">
        <w:rPr>
          <w:rFonts w:ascii="Times New Roman" w:eastAsia="標楷體" w:hAnsi="Times New Roman" w:cs="Times New Roman"/>
          <w:sz w:val="28"/>
          <w:szCs w:val="28"/>
        </w:rPr>
        <w:t>材料本身具備高崩潰電場與</w:t>
      </w:r>
      <w:proofErr w:type="gramStart"/>
      <w:r w:rsidR="00C054C0" w:rsidRPr="00F7082B">
        <w:rPr>
          <w:rFonts w:ascii="Times New Roman" w:eastAsia="標楷體" w:hAnsi="Times New Roman" w:cs="Times New Roman"/>
          <w:sz w:val="28"/>
          <w:szCs w:val="28"/>
        </w:rPr>
        <w:t>強共價鍵結構</w:t>
      </w:r>
      <w:proofErr w:type="gramEnd"/>
      <w:r w:rsidR="00C054C0" w:rsidRPr="00F7082B">
        <w:rPr>
          <w:rFonts w:ascii="Times New Roman" w:eastAsia="標楷體" w:hAnsi="Times New Roman" w:cs="Times New Roman"/>
          <w:sz w:val="28"/>
          <w:szCs w:val="28"/>
        </w:rPr>
        <w:t>的高抗輻射特性</w:t>
      </w:r>
      <w:r w:rsidRPr="00F7082B">
        <w:rPr>
          <w:rFonts w:ascii="Times New Roman" w:eastAsia="標楷體" w:hAnsi="Times New Roman" w:cs="Times New Roman"/>
          <w:sz w:val="28"/>
          <w:szCs w:val="28"/>
        </w:rPr>
        <w:t>。</w:t>
      </w:r>
      <w:proofErr w:type="gramStart"/>
      <w:r w:rsidR="00C054C0" w:rsidRPr="00F7082B">
        <w:rPr>
          <w:rFonts w:ascii="Times New Roman" w:eastAsia="標楷體" w:hAnsi="Times New Roman" w:cs="Times New Roman"/>
          <w:sz w:val="28"/>
          <w:szCs w:val="28"/>
        </w:rPr>
        <w:t>此外，</w:t>
      </w:r>
      <w:proofErr w:type="gramEnd"/>
      <w:r w:rsidR="00C054C0" w:rsidRPr="00F7082B">
        <w:rPr>
          <w:rFonts w:ascii="Times New Roman" w:eastAsia="標楷體" w:hAnsi="Times New Roman" w:cs="Times New Roman"/>
          <w:sz w:val="28"/>
          <w:szCs w:val="28"/>
        </w:rPr>
        <w:t>雖溝槽型具有更複雜的界面結構，但其在</w:t>
      </w:r>
      <w:r w:rsidR="0005612C" w:rsidRPr="00F7082B">
        <w:rPr>
          <w:rFonts w:ascii="Times New Roman" w:eastAsia="標楷體" w:hAnsi="Times New Roman" w:cs="Times New Roman"/>
          <w:sz w:val="28"/>
          <w:szCs w:val="28"/>
        </w:rPr>
        <w:t>阻斷特性</w:t>
      </w:r>
      <w:r w:rsidR="00C054C0" w:rsidRPr="00F7082B">
        <w:rPr>
          <w:rFonts w:ascii="Times New Roman" w:eastAsia="標楷體" w:hAnsi="Times New Roman" w:cs="Times New Roman"/>
          <w:sz w:val="28"/>
          <w:szCs w:val="28"/>
        </w:rPr>
        <w:t>測試中與平面型表現相當，亦顯示其高</w:t>
      </w:r>
      <w:proofErr w:type="gramStart"/>
      <w:r w:rsidR="00C054C0" w:rsidRPr="00F7082B">
        <w:rPr>
          <w:rFonts w:ascii="Times New Roman" w:eastAsia="標楷體" w:hAnsi="Times New Roman" w:cs="Times New Roman"/>
          <w:sz w:val="28"/>
          <w:szCs w:val="28"/>
        </w:rPr>
        <w:t>反向耐</w:t>
      </w:r>
      <w:proofErr w:type="gramEnd"/>
      <w:r w:rsidR="00C054C0" w:rsidRPr="00F7082B">
        <w:rPr>
          <w:rFonts w:ascii="Times New Roman" w:eastAsia="標楷體" w:hAnsi="Times New Roman" w:cs="Times New Roman"/>
          <w:sz w:val="28"/>
          <w:szCs w:val="28"/>
        </w:rPr>
        <w:t>壓結構設計仍具良好穩定性。</w:t>
      </w:r>
      <w:bookmarkEnd w:id="165"/>
    </w:p>
    <w:p w14:paraId="127FB6D8" w14:textId="2B18B460" w:rsidR="00776E21" w:rsidRPr="00C054C0" w:rsidRDefault="00C054C0" w:rsidP="00F7082B">
      <w:pPr>
        <w:snapToGrid w:val="0"/>
        <w:jc w:val="both"/>
      </w:pPr>
      <w:r w:rsidRPr="00F7082B">
        <w:rPr>
          <w:rFonts w:ascii="Times New Roman" w:eastAsia="標楷體" w:hAnsi="Times New Roman" w:cs="Times New Roman"/>
          <w:sz w:val="28"/>
          <w:szCs w:val="28"/>
        </w:rPr>
        <w:t xml:space="preserve">    </w:t>
      </w:r>
      <w:bookmarkStart w:id="166" w:name="_Toc213423857"/>
      <w:r w:rsidRPr="00DD7EA4">
        <w:rPr>
          <w:rFonts w:ascii="Times New Roman" w:eastAsia="標楷體" w:hAnsi="Times New Roman" w:cs="Times New Roman"/>
          <w:b/>
          <w:color w:val="FF0066"/>
          <w:sz w:val="28"/>
          <w:szCs w:val="28"/>
        </w:rPr>
        <w:t>圖</w:t>
      </w:r>
      <w:r w:rsidRPr="00DD7EA4">
        <w:rPr>
          <w:rFonts w:ascii="Times New Roman" w:eastAsia="標楷體" w:hAnsi="Times New Roman" w:cs="Times New Roman"/>
          <w:b/>
          <w:color w:val="FF0066"/>
          <w:sz w:val="28"/>
          <w:szCs w:val="28"/>
        </w:rPr>
        <w:t>3.11</w:t>
      </w:r>
      <w:r w:rsidRPr="00F7082B">
        <w:rPr>
          <w:rFonts w:ascii="Times New Roman" w:eastAsia="標楷體" w:hAnsi="Times New Roman" w:cs="Times New Roman"/>
          <w:sz w:val="28"/>
          <w:szCs w:val="28"/>
        </w:rPr>
        <w:t>顯示兩種</w:t>
      </w:r>
      <w:r w:rsidRPr="00F7082B">
        <w:rPr>
          <w:rFonts w:ascii="Times New Roman" w:eastAsia="標楷體" w:hAnsi="Times New Roman" w:cs="Times New Roman"/>
          <w:sz w:val="28"/>
          <w:szCs w:val="28"/>
        </w:rPr>
        <w:t>SiC MOSFET</w:t>
      </w:r>
      <w:r w:rsidRPr="00F7082B">
        <w:rPr>
          <w:rFonts w:ascii="Times New Roman" w:eastAsia="標楷體" w:hAnsi="Times New Roman" w:cs="Times New Roman"/>
          <w:sz w:val="28"/>
          <w:szCs w:val="28"/>
        </w:rPr>
        <w:t>結構之</w:t>
      </w:r>
      <w:proofErr w:type="gramStart"/>
      <w:r w:rsidRPr="00F7082B">
        <w:rPr>
          <w:rFonts w:ascii="Times New Roman" w:eastAsia="標楷體" w:hAnsi="Times New Roman" w:cs="Times New Roman"/>
          <w:sz w:val="28"/>
          <w:szCs w:val="28"/>
        </w:rPr>
        <w:t>汲極對</w:t>
      </w:r>
      <w:proofErr w:type="gramEnd"/>
      <w:r w:rsidRPr="00F7082B">
        <w:rPr>
          <w:rFonts w:ascii="Times New Roman" w:eastAsia="標楷體" w:hAnsi="Times New Roman" w:cs="Times New Roman"/>
          <w:sz w:val="28"/>
          <w:szCs w:val="28"/>
        </w:rPr>
        <w:t>源</w:t>
      </w:r>
      <w:proofErr w:type="gramStart"/>
      <w:r w:rsidRPr="00F7082B">
        <w:rPr>
          <w:rFonts w:ascii="Times New Roman" w:eastAsia="標楷體" w:hAnsi="Times New Roman" w:cs="Times New Roman"/>
          <w:sz w:val="28"/>
          <w:szCs w:val="28"/>
        </w:rPr>
        <w:t>極</w:t>
      </w:r>
      <w:proofErr w:type="gramEnd"/>
      <w:r w:rsidRPr="00F7082B">
        <w:rPr>
          <w:rFonts w:ascii="Times New Roman" w:eastAsia="標楷體" w:hAnsi="Times New Roman" w:cs="Times New Roman"/>
          <w:sz w:val="28"/>
          <w:szCs w:val="28"/>
        </w:rPr>
        <w:t>P-N</w:t>
      </w:r>
      <w:r w:rsidRPr="00F7082B">
        <w:rPr>
          <w:rFonts w:ascii="Times New Roman" w:eastAsia="標楷體" w:hAnsi="Times New Roman" w:cs="Times New Roman"/>
          <w:sz w:val="28"/>
          <w:szCs w:val="28"/>
        </w:rPr>
        <w:t>接面結構</w:t>
      </w:r>
      <w:r w:rsidR="0005612C" w:rsidRPr="00F7082B">
        <w:rPr>
          <w:rFonts w:ascii="Times New Roman" w:eastAsia="標楷體" w:hAnsi="Times New Roman" w:cs="Times New Roman"/>
          <w:sz w:val="28"/>
          <w:szCs w:val="28"/>
        </w:rPr>
        <w:t>(body diode</w:t>
      </w:r>
      <w:r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在</w:t>
      </w:r>
      <w:proofErr w:type="gramStart"/>
      <w:r w:rsidRPr="00F7082B">
        <w:rPr>
          <w:rFonts w:ascii="Times New Roman" w:eastAsia="標楷體" w:hAnsi="Times New Roman" w:cs="Times New Roman"/>
          <w:sz w:val="28"/>
          <w:szCs w:val="28"/>
        </w:rPr>
        <w:t>不同加馬射線</w:t>
      </w:r>
      <w:proofErr w:type="gramEnd"/>
      <w:r w:rsidRPr="00F7082B">
        <w:rPr>
          <w:rFonts w:ascii="Times New Roman" w:eastAsia="標楷體" w:hAnsi="Times New Roman" w:cs="Times New Roman"/>
          <w:sz w:val="28"/>
          <w:szCs w:val="28"/>
        </w:rPr>
        <w:t>總游離劑量條件下，其</w:t>
      </w:r>
      <w:r w:rsidRPr="00F7082B">
        <w:rPr>
          <w:rFonts w:ascii="Times New Roman" w:eastAsia="標楷體" w:hAnsi="Times New Roman" w:cs="Times New Roman"/>
          <w:sz w:val="28"/>
          <w:szCs w:val="28"/>
        </w:rPr>
        <w:t>1/C²</w:t>
      </w:r>
      <w:proofErr w:type="gramStart"/>
      <w:r w:rsidRPr="00F7082B">
        <w:rPr>
          <w:rFonts w:ascii="Times New Roman" w:eastAsia="標楷體" w:hAnsi="Times New Roman" w:cs="Times New Roman"/>
          <w:sz w:val="28"/>
          <w:szCs w:val="28"/>
        </w:rPr>
        <w:t>–</w:t>
      </w:r>
      <w:proofErr w:type="gramEnd"/>
      <w:r w:rsidRPr="00F7082B">
        <w:rPr>
          <w:rFonts w:ascii="Times New Roman" w:eastAsia="標楷體" w:hAnsi="Times New Roman" w:cs="Times New Roman"/>
          <w:sz w:val="28"/>
          <w:szCs w:val="28"/>
        </w:rPr>
        <w:t>V</w:t>
      </w:r>
      <w:r w:rsidRPr="00F7082B">
        <w:rPr>
          <w:rFonts w:ascii="Times New Roman" w:eastAsia="標楷體" w:hAnsi="Times New Roman" w:cs="Times New Roman"/>
          <w:sz w:val="28"/>
          <w:szCs w:val="28"/>
        </w:rPr>
        <w:t>特性曲線變化情形。此曲線可用於反映</w:t>
      </w:r>
      <w:r w:rsidRPr="00F7082B">
        <w:rPr>
          <w:rFonts w:ascii="Times New Roman" w:eastAsia="標楷體" w:hAnsi="Times New Roman" w:cs="Times New Roman"/>
          <w:sz w:val="28"/>
          <w:szCs w:val="28"/>
        </w:rPr>
        <w:t>body diode</w:t>
      </w:r>
      <w:r w:rsidRPr="00F7082B">
        <w:rPr>
          <w:rFonts w:ascii="Times New Roman" w:eastAsia="標楷體" w:hAnsi="Times New Roman" w:cs="Times New Roman"/>
          <w:sz w:val="28"/>
          <w:szCs w:val="28"/>
        </w:rPr>
        <w:t>接面區的空乏層行為與有效摻雜濃度</w:t>
      </w:r>
      <w:r w:rsidRPr="00F7082B">
        <w:rPr>
          <w:rFonts w:ascii="Times New Roman" w:eastAsia="標楷體" w:hAnsi="Times New Roman" w:cs="Times New Roman"/>
          <w:sz w:val="28"/>
          <w:szCs w:val="28"/>
        </w:rPr>
        <w:t>(N</w:t>
      </w:r>
      <w:r w:rsidRPr="00F7082B">
        <w:rPr>
          <w:rFonts w:ascii="Times New Roman" w:eastAsia="標楷體" w:hAnsi="Times New Roman" w:cs="Times New Roman"/>
          <w:sz w:val="28"/>
          <w:szCs w:val="28"/>
          <w:vertAlign w:val="subscript"/>
        </w:rPr>
        <w:t>D</w:t>
      </w:r>
      <w:r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變化。從圖中可觀察到，無論是</w:t>
      </w:r>
      <w:r w:rsidRPr="00F7082B">
        <w:rPr>
          <w:rFonts w:ascii="Times New Roman" w:eastAsia="標楷體" w:hAnsi="Times New Roman" w:cs="Times New Roman"/>
          <w:sz w:val="28"/>
          <w:szCs w:val="28"/>
        </w:rPr>
        <w:t>M1</w:t>
      </w:r>
      <w:r w:rsidRPr="00F7082B">
        <w:rPr>
          <w:rFonts w:ascii="Times New Roman" w:eastAsia="標楷體" w:hAnsi="Times New Roman" w:cs="Times New Roman"/>
          <w:sz w:val="28"/>
          <w:szCs w:val="28"/>
        </w:rPr>
        <w:t>或</w:t>
      </w:r>
      <w:r w:rsidRPr="00F7082B">
        <w:rPr>
          <w:rFonts w:ascii="Times New Roman" w:eastAsia="標楷體" w:hAnsi="Times New Roman" w:cs="Times New Roman"/>
          <w:sz w:val="28"/>
          <w:szCs w:val="28"/>
        </w:rPr>
        <w:t>M2</w:t>
      </w:r>
      <w:r w:rsidRPr="00F7082B">
        <w:rPr>
          <w:rFonts w:ascii="Times New Roman" w:eastAsia="標楷體" w:hAnsi="Times New Roman" w:cs="Times New Roman"/>
          <w:sz w:val="28"/>
          <w:szCs w:val="28"/>
        </w:rPr>
        <w:t>元件，其在</w:t>
      </w:r>
      <w:proofErr w:type="gramStart"/>
      <w:r w:rsidRPr="00F7082B">
        <w:rPr>
          <w:rFonts w:ascii="Times New Roman" w:eastAsia="標楷體" w:hAnsi="Times New Roman" w:cs="Times New Roman"/>
          <w:sz w:val="28"/>
          <w:szCs w:val="28"/>
        </w:rPr>
        <w:t>各加馬劑量</w:t>
      </w:r>
      <w:proofErr w:type="gramEnd"/>
      <w:r w:rsidRPr="00F7082B">
        <w:rPr>
          <w:rFonts w:ascii="Times New Roman" w:eastAsia="標楷體" w:hAnsi="Times New Roman" w:cs="Times New Roman"/>
          <w:sz w:val="28"/>
          <w:szCs w:val="28"/>
        </w:rPr>
        <w:t>(</w:t>
      </w:r>
      <w:r w:rsidR="00BE02B7" w:rsidRPr="00F7082B">
        <w:rPr>
          <w:rFonts w:ascii="Times New Roman" w:eastAsia="標楷體" w:hAnsi="Times New Roman" w:cs="Times New Roman"/>
          <w:sz w:val="28"/>
          <w:szCs w:val="28"/>
        </w:rPr>
        <w:t>0.1 Mrad</w:t>
      </w:r>
      <w:r w:rsidRPr="00F7082B">
        <w:rPr>
          <w:rFonts w:ascii="Times New Roman" w:eastAsia="標楷體" w:hAnsi="Times New Roman" w:cs="Times New Roman"/>
          <w:sz w:val="28"/>
          <w:szCs w:val="28"/>
        </w:rPr>
        <w:t>至</w:t>
      </w:r>
      <w:r w:rsidR="00BE02B7" w:rsidRPr="00F7082B">
        <w:rPr>
          <w:rFonts w:ascii="Times New Roman" w:eastAsia="標楷體" w:hAnsi="Times New Roman" w:cs="Times New Roman"/>
          <w:sz w:val="28"/>
          <w:szCs w:val="28"/>
        </w:rPr>
        <w:t>5.0 Mrad</w:t>
      </w:r>
      <w:r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下的</w:t>
      </w:r>
      <w:r w:rsidRPr="00F7082B">
        <w:rPr>
          <w:rFonts w:ascii="Times New Roman" w:eastAsia="標楷體" w:hAnsi="Times New Roman" w:cs="Times New Roman"/>
          <w:sz w:val="28"/>
          <w:szCs w:val="28"/>
        </w:rPr>
        <w:t>1/C²</w:t>
      </w:r>
      <w:proofErr w:type="gramStart"/>
      <w:r w:rsidRPr="00F7082B">
        <w:rPr>
          <w:rFonts w:ascii="Times New Roman" w:eastAsia="標楷體" w:hAnsi="Times New Roman" w:cs="Times New Roman"/>
          <w:sz w:val="28"/>
          <w:szCs w:val="28"/>
        </w:rPr>
        <w:t>–</w:t>
      </w:r>
      <w:proofErr w:type="gramEnd"/>
      <w:r w:rsidRPr="00F7082B">
        <w:rPr>
          <w:rFonts w:ascii="Times New Roman" w:eastAsia="標楷體" w:hAnsi="Times New Roman" w:cs="Times New Roman"/>
          <w:sz w:val="28"/>
          <w:szCs w:val="28"/>
        </w:rPr>
        <w:t>V</w:t>
      </w:r>
      <w:r w:rsidRPr="00F7082B">
        <w:rPr>
          <w:rFonts w:ascii="Times New Roman" w:eastAsia="標楷體" w:hAnsi="Times New Roman" w:cs="Times New Roman"/>
          <w:sz w:val="28"/>
          <w:szCs w:val="28"/>
        </w:rPr>
        <w:t>曲線幾乎重疊。在</w:t>
      </w:r>
      <w:r w:rsidRPr="00F7082B">
        <w:rPr>
          <w:rFonts w:ascii="Times New Roman" w:eastAsia="標楷體" w:hAnsi="Times New Roman" w:cs="Times New Roman"/>
          <w:sz w:val="28"/>
          <w:szCs w:val="28"/>
        </w:rPr>
        <w:t>1/C²</w:t>
      </w:r>
      <w:proofErr w:type="gramStart"/>
      <w:r w:rsidRPr="00F7082B">
        <w:rPr>
          <w:rFonts w:ascii="Times New Roman" w:eastAsia="標楷體" w:hAnsi="Times New Roman" w:cs="Times New Roman"/>
          <w:sz w:val="28"/>
          <w:szCs w:val="28"/>
        </w:rPr>
        <w:t>–</w:t>
      </w:r>
      <w:proofErr w:type="gramEnd"/>
      <w:r w:rsidRPr="00F7082B">
        <w:rPr>
          <w:rFonts w:ascii="Times New Roman" w:eastAsia="標楷體" w:hAnsi="Times New Roman" w:cs="Times New Roman"/>
          <w:sz w:val="28"/>
          <w:szCs w:val="28"/>
        </w:rPr>
        <w:t>V</w:t>
      </w:r>
      <w:r w:rsidRPr="00F7082B">
        <w:rPr>
          <w:rFonts w:ascii="Times New Roman" w:eastAsia="標楷體" w:hAnsi="Times New Roman" w:cs="Times New Roman"/>
          <w:sz w:val="28"/>
          <w:szCs w:val="28"/>
        </w:rPr>
        <w:t>分析中，曲線斜率與摻雜濃度呈反比關係。</w:t>
      </w:r>
      <w:proofErr w:type="gramStart"/>
      <w:r w:rsidRPr="00F7082B">
        <w:rPr>
          <w:rFonts w:ascii="Times New Roman" w:eastAsia="標楷體" w:hAnsi="Times New Roman" w:cs="Times New Roman"/>
          <w:sz w:val="28"/>
          <w:szCs w:val="28"/>
        </w:rPr>
        <w:t>若加馬輻射</w:t>
      </w:r>
      <w:proofErr w:type="gramEnd"/>
      <w:r w:rsidRPr="00F7082B">
        <w:rPr>
          <w:rFonts w:ascii="Times New Roman" w:eastAsia="標楷體" w:hAnsi="Times New Roman" w:cs="Times New Roman"/>
          <w:sz w:val="28"/>
          <w:szCs w:val="28"/>
        </w:rPr>
        <w:t>於</w:t>
      </w:r>
      <w:r w:rsidRPr="00F7082B">
        <w:rPr>
          <w:rFonts w:ascii="Times New Roman" w:eastAsia="標楷體" w:hAnsi="Times New Roman" w:cs="Times New Roman"/>
          <w:sz w:val="28"/>
          <w:szCs w:val="28"/>
        </w:rPr>
        <w:t>SiC</w:t>
      </w:r>
      <w:r w:rsidRPr="00F7082B">
        <w:rPr>
          <w:rFonts w:ascii="Times New Roman" w:eastAsia="標楷體" w:hAnsi="Times New Roman" w:cs="Times New Roman"/>
          <w:sz w:val="28"/>
          <w:szCs w:val="28"/>
        </w:rPr>
        <w:t>晶體中誘發載子補償或陷阱累積效應，將導致其有效摻雜濃度下降，進而造成曲線斜率上升。然而，圖中未見此類趨勢，說明元件本體區</w:t>
      </w:r>
      <w:r w:rsidRPr="00F7082B">
        <w:rPr>
          <w:rFonts w:ascii="Times New Roman" w:eastAsia="標楷體" w:hAnsi="Times New Roman" w:cs="Times New Roman"/>
          <w:sz w:val="28"/>
          <w:szCs w:val="28"/>
        </w:rPr>
        <w:t>N</w:t>
      </w:r>
      <w:r w:rsidRPr="00F7082B">
        <w:rPr>
          <w:rFonts w:ascii="Times New Roman" w:eastAsia="標楷體" w:hAnsi="Times New Roman" w:cs="Times New Roman"/>
          <w:sz w:val="28"/>
          <w:szCs w:val="28"/>
        </w:rPr>
        <w:t>型</w:t>
      </w:r>
      <w:r w:rsidR="00076CE9" w:rsidRPr="00F7082B">
        <w:rPr>
          <w:rFonts w:ascii="Times New Roman" w:eastAsia="標楷體" w:hAnsi="Times New Roman" w:cs="Times New Roman"/>
          <w:sz w:val="28"/>
          <w:szCs w:val="28"/>
        </w:rPr>
        <w:t>漂移層</w:t>
      </w:r>
      <w:r w:rsidR="00076CE9"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drift layer</w:t>
      </w:r>
      <w:r w:rsidR="00076CE9" w:rsidRPr="00F7082B">
        <w:rPr>
          <w:rFonts w:ascii="Times New Roman" w:eastAsia="標楷體" w:hAnsi="Times New Roman" w:cs="Times New Roman"/>
          <w:sz w:val="28"/>
          <w:szCs w:val="28"/>
        </w:rPr>
        <w:t>)</w:t>
      </w:r>
      <w:r w:rsidR="0005612C" w:rsidRPr="00F7082B">
        <w:rPr>
          <w:rFonts w:ascii="Times New Roman" w:eastAsia="標楷體" w:hAnsi="Times New Roman" w:cs="Times New Roman"/>
          <w:sz w:val="28"/>
          <w:szCs w:val="28"/>
        </w:rPr>
        <w:t>中的</w:t>
      </w:r>
      <w:r w:rsidRPr="00F7082B">
        <w:rPr>
          <w:rFonts w:ascii="Times New Roman" w:eastAsia="標楷體" w:hAnsi="Times New Roman" w:cs="Times New Roman"/>
          <w:sz w:val="28"/>
          <w:szCs w:val="28"/>
        </w:rPr>
        <w:t>載子濃度與摻雜</w:t>
      </w:r>
      <w:proofErr w:type="gramStart"/>
      <w:r w:rsidRPr="00F7082B">
        <w:rPr>
          <w:rFonts w:ascii="Times New Roman" w:eastAsia="標楷體" w:hAnsi="Times New Roman" w:cs="Times New Roman"/>
          <w:sz w:val="28"/>
          <w:szCs w:val="28"/>
        </w:rPr>
        <w:t>均勻性未因</w:t>
      </w:r>
      <w:proofErr w:type="gramEnd"/>
      <w:r w:rsidRPr="00F7082B">
        <w:rPr>
          <w:rFonts w:ascii="Times New Roman" w:eastAsia="標楷體" w:hAnsi="Times New Roman" w:cs="Times New Roman"/>
          <w:sz w:val="28"/>
          <w:szCs w:val="28"/>
        </w:rPr>
        <w:t>TID</w:t>
      </w:r>
      <w:r w:rsidRPr="00F7082B">
        <w:rPr>
          <w:rFonts w:ascii="Times New Roman" w:eastAsia="標楷體" w:hAnsi="Times New Roman" w:cs="Times New Roman"/>
          <w:sz w:val="28"/>
          <w:szCs w:val="28"/>
        </w:rPr>
        <w:t>效應而改變。</w:t>
      </w:r>
      <w:r w:rsidR="00076CE9" w:rsidRPr="00F7082B">
        <w:rPr>
          <w:rFonts w:ascii="Times New Roman" w:eastAsia="標楷體" w:hAnsi="Times New Roman" w:cs="Times New Roman"/>
          <w:sz w:val="28"/>
          <w:szCs w:val="28"/>
        </w:rPr>
        <w:t>Body diode</w:t>
      </w:r>
      <w:r w:rsidR="00076CE9" w:rsidRPr="00F7082B">
        <w:rPr>
          <w:rFonts w:ascii="Times New Roman" w:eastAsia="標楷體" w:hAnsi="Times New Roman" w:cs="Times New Roman"/>
          <w:sz w:val="28"/>
          <w:szCs w:val="28"/>
        </w:rPr>
        <w:t>為</w:t>
      </w:r>
      <w:r w:rsidR="00076CE9" w:rsidRPr="00F7082B">
        <w:rPr>
          <w:rFonts w:ascii="Times New Roman" w:eastAsia="標楷體" w:hAnsi="Times New Roman" w:cs="Times New Roman"/>
          <w:sz w:val="28"/>
          <w:szCs w:val="28"/>
        </w:rPr>
        <w:t>MOSFET</w:t>
      </w:r>
      <w:r w:rsidR="0005612C" w:rsidRPr="00F7082B">
        <w:rPr>
          <w:rFonts w:ascii="Times New Roman" w:eastAsia="標楷體" w:hAnsi="Times New Roman" w:cs="Times New Roman"/>
          <w:sz w:val="28"/>
          <w:szCs w:val="28"/>
        </w:rPr>
        <w:t>功率元件</w:t>
      </w:r>
      <w:r w:rsidR="00076CE9" w:rsidRPr="00F7082B">
        <w:rPr>
          <w:rFonts w:ascii="Times New Roman" w:eastAsia="標楷體" w:hAnsi="Times New Roman" w:cs="Times New Roman"/>
          <w:sz w:val="28"/>
          <w:szCs w:val="28"/>
        </w:rPr>
        <w:t>內部不可避免存在的二極體結構，其電容特性穩定與否，直接關係到元件</w:t>
      </w:r>
      <w:proofErr w:type="gramStart"/>
      <w:r w:rsidR="00076CE9" w:rsidRPr="00F7082B">
        <w:rPr>
          <w:rFonts w:ascii="Times New Roman" w:eastAsia="標楷體" w:hAnsi="Times New Roman" w:cs="Times New Roman"/>
          <w:sz w:val="28"/>
          <w:szCs w:val="28"/>
        </w:rPr>
        <w:t>在關斷狀態</w:t>
      </w:r>
      <w:proofErr w:type="gramEnd"/>
      <w:r w:rsidR="00076CE9" w:rsidRPr="00F7082B">
        <w:rPr>
          <w:rFonts w:ascii="Times New Roman" w:eastAsia="標楷體" w:hAnsi="Times New Roman" w:cs="Times New Roman"/>
          <w:sz w:val="28"/>
          <w:szCs w:val="28"/>
        </w:rPr>
        <w:t>下的高壓耐受</w:t>
      </w:r>
      <w:r w:rsidR="0005612C" w:rsidRPr="00F7082B">
        <w:rPr>
          <w:rFonts w:ascii="Times New Roman" w:eastAsia="標楷體" w:hAnsi="Times New Roman" w:cs="Times New Roman"/>
          <w:sz w:val="28"/>
          <w:szCs w:val="28"/>
        </w:rPr>
        <w:t>性</w:t>
      </w:r>
      <w:r w:rsidR="00076CE9" w:rsidRPr="00F7082B">
        <w:rPr>
          <w:rFonts w:ascii="Times New Roman" w:eastAsia="標楷體" w:hAnsi="Times New Roman" w:cs="Times New Roman"/>
          <w:sz w:val="28"/>
          <w:szCs w:val="28"/>
        </w:rPr>
        <w:t>與反向恢復特性。此實驗結果顯示，在高達</w:t>
      </w:r>
      <w:r w:rsidR="00BE02B7" w:rsidRPr="00F7082B">
        <w:rPr>
          <w:rFonts w:ascii="Times New Roman" w:eastAsia="標楷體" w:hAnsi="Times New Roman" w:cs="Times New Roman"/>
          <w:sz w:val="28"/>
          <w:szCs w:val="28"/>
        </w:rPr>
        <w:t>5.0 Mrad</w:t>
      </w:r>
      <w:proofErr w:type="gramStart"/>
      <w:r w:rsidR="00076CE9" w:rsidRPr="00F7082B">
        <w:rPr>
          <w:rFonts w:ascii="Times New Roman" w:eastAsia="標楷體" w:hAnsi="Times New Roman" w:cs="Times New Roman"/>
          <w:sz w:val="28"/>
          <w:szCs w:val="28"/>
        </w:rPr>
        <w:t>的加馬</w:t>
      </w:r>
      <w:r w:rsidR="00076CE9" w:rsidRPr="00F7082B">
        <w:rPr>
          <w:rFonts w:ascii="Times New Roman" w:eastAsia="標楷體" w:hAnsi="Times New Roman" w:cs="Times New Roman"/>
          <w:sz w:val="28"/>
          <w:szCs w:val="28"/>
        </w:rPr>
        <w:lastRenderedPageBreak/>
        <w:t>劑量</w:t>
      </w:r>
      <w:proofErr w:type="gramEnd"/>
      <w:r w:rsidR="00076CE9" w:rsidRPr="00F7082B">
        <w:rPr>
          <w:rFonts w:ascii="Times New Roman" w:eastAsia="標楷體" w:hAnsi="Times New Roman" w:cs="Times New Roman"/>
          <w:sz w:val="28"/>
          <w:szCs w:val="28"/>
        </w:rPr>
        <w:t>下，兩種結構皆未</w:t>
      </w:r>
      <w:proofErr w:type="gramStart"/>
      <w:r w:rsidR="00076CE9" w:rsidRPr="00F7082B">
        <w:rPr>
          <w:rFonts w:ascii="Times New Roman" w:eastAsia="標楷體" w:hAnsi="Times New Roman" w:cs="Times New Roman"/>
          <w:sz w:val="28"/>
          <w:szCs w:val="28"/>
        </w:rPr>
        <w:t>表現出劣化</w:t>
      </w:r>
      <w:proofErr w:type="gramEnd"/>
      <w:r w:rsidR="00076CE9" w:rsidRPr="00F7082B">
        <w:rPr>
          <w:rFonts w:ascii="Times New Roman" w:eastAsia="標楷體" w:hAnsi="Times New Roman" w:cs="Times New Roman"/>
          <w:sz w:val="28"/>
          <w:szCs w:val="28"/>
        </w:rPr>
        <w:t>趨勢，證明其深層半導體結構</w:t>
      </w:r>
      <w:r w:rsidR="00076CE9" w:rsidRPr="00F7082B">
        <w:rPr>
          <w:rFonts w:ascii="Times New Roman" w:eastAsia="標楷體" w:hAnsi="Times New Roman" w:cs="Times New Roman"/>
          <w:sz w:val="28"/>
          <w:szCs w:val="28"/>
        </w:rPr>
        <w:t>(</w:t>
      </w:r>
      <w:r w:rsidR="00076CE9" w:rsidRPr="00F7082B">
        <w:rPr>
          <w:rFonts w:ascii="Times New Roman" w:eastAsia="標楷體" w:hAnsi="Times New Roman" w:cs="Times New Roman"/>
          <w:sz w:val="28"/>
          <w:szCs w:val="28"/>
        </w:rPr>
        <w:t>特別是漂移層</w:t>
      </w:r>
      <w:r w:rsidR="00076CE9" w:rsidRPr="00F7082B">
        <w:rPr>
          <w:rFonts w:ascii="Times New Roman" w:eastAsia="標楷體" w:hAnsi="Times New Roman" w:cs="Times New Roman"/>
          <w:sz w:val="28"/>
          <w:szCs w:val="28"/>
        </w:rPr>
        <w:t>)</w:t>
      </w:r>
      <w:r w:rsidR="00076CE9" w:rsidRPr="00F7082B">
        <w:rPr>
          <w:rFonts w:ascii="Times New Roman" w:eastAsia="標楷體" w:hAnsi="Times New Roman" w:cs="Times New Roman"/>
          <w:sz w:val="28"/>
          <w:szCs w:val="28"/>
        </w:rPr>
        <w:t>對</w:t>
      </w:r>
      <w:r w:rsidR="00076CE9" w:rsidRPr="00F7082B">
        <w:rPr>
          <w:rFonts w:ascii="Times New Roman" w:eastAsia="標楷體" w:hAnsi="Times New Roman" w:cs="Times New Roman"/>
          <w:sz w:val="28"/>
          <w:szCs w:val="28"/>
        </w:rPr>
        <w:t>TID</w:t>
      </w:r>
      <w:r w:rsidR="00076CE9" w:rsidRPr="00F7082B">
        <w:rPr>
          <w:rFonts w:ascii="Times New Roman" w:eastAsia="標楷體" w:hAnsi="Times New Roman" w:cs="Times New Roman"/>
          <w:sz w:val="28"/>
          <w:szCs w:val="28"/>
        </w:rPr>
        <w:t>效應具高度穩定性。</w:t>
      </w:r>
      <w:bookmarkEnd w:id="166"/>
    </w:p>
    <w:p w14:paraId="4B8F12A3" w14:textId="6B53D9CC" w:rsidR="00D74481" w:rsidRDefault="007B0ADF" w:rsidP="00A70D5F">
      <w:r w:rsidRPr="00990516">
        <w:object w:dxaOrig="4698" w:dyaOrig="3498" w14:anchorId="52C6E3AE">
          <v:shape id="_x0000_i1038" type="#_x0000_t75" style="width:335.9pt;height:250.45pt" o:ole="">
            <v:imagedata r:id="rId120" o:title=""/>
          </v:shape>
          <o:OLEObject Type="Embed" ProgID="Origin50.Graph" ShapeID="_x0000_i1038" DrawAspect="Content" ObjectID="_1826736425" r:id="rId121"/>
        </w:object>
      </w:r>
    </w:p>
    <w:p w14:paraId="7BC8F7C6" w14:textId="50AF58C5" w:rsidR="00990516" w:rsidRDefault="00990516" w:rsidP="00990516">
      <w:pPr>
        <w:pStyle w:val="ac"/>
        <w:rPr>
          <w:rFonts w:eastAsia="標楷體"/>
          <w:szCs w:val="28"/>
        </w:rPr>
      </w:pPr>
      <w:bookmarkStart w:id="167" w:name="_Toc213423858"/>
      <w:bookmarkStart w:id="168" w:name="_Toc215146491"/>
      <w:r w:rsidRPr="00DD7EA4">
        <w:rPr>
          <w:rFonts w:eastAsia="標楷體" w:hint="eastAsia"/>
          <w:b/>
          <w:color w:val="FF0066"/>
          <w:szCs w:val="28"/>
        </w:rPr>
        <w:t>圖</w:t>
      </w:r>
      <w:r w:rsidRPr="00DD7EA4">
        <w:rPr>
          <w:rFonts w:eastAsia="標楷體" w:hint="eastAsia"/>
          <w:b/>
          <w:color w:val="FF0066"/>
          <w:szCs w:val="28"/>
        </w:rPr>
        <w:t>3.</w:t>
      </w:r>
      <w:r w:rsidRPr="00DD7EA4">
        <w:rPr>
          <w:rFonts w:eastAsia="標楷體"/>
          <w:b/>
          <w:color w:val="FF0066"/>
          <w:szCs w:val="28"/>
        </w:rPr>
        <w:t>8</w:t>
      </w:r>
      <w:r w:rsidR="00597E54">
        <w:rPr>
          <w:rFonts w:eastAsia="標楷體" w:hint="eastAsia"/>
          <w:szCs w:val="28"/>
        </w:rPr>
        <w:t>平面型與溝槽型</w:t>
      </w:r>
      <w:r w:rsidR="00597E54">
        <w:rPr>
          <w:rFonts w:eastAsia="標楷體" w:hint="eastAsia"/>
          <w:szCs w:val="28"/>
        </w:rPr>
        <w:t>Si</w:t>
      </w:r>
      <w:r w:rsidR="00597E54">
        <w:rPr>
          <w:rFonts w:eastAsia="標楷體"/>
          <w:szCs w:val="28"/>
        </w:rPr>
        <w:t>C</w:t>
      </w:r>
      <w:r w:rsidR="00597E54">
        <w:rPr>
          <w:rFonts w:eastAsia="標楷體" w:hint="eastAsia"/>
          <w:szCs w:val="28"/>
        </w:rPr>
        <w:t xml:space="preserve"> MOSFET</w:t>
      </w:r>
      <w:r>
        <w:rPr>
          <w:rFonts w:eastAsia="標楷體" w:hint="eastAsia"/>
          <w:szCs w:val="28"/>
        </w:rPr>
        <w:t>元件之</w:t>
      </w:r>
      <w:r w:rsidR="00597E54">
        <w:rPr>
          <w:rFonts w:eastAsia="標楷體" w:hint="eastAsia"/>
          <w:szCs w:val="28"/>
        </w:rPr>
        <w:t>I</w:t>
      </w:r>
      <w:r w:rsidR="00597E54" w:rsidRPr="00597E54">
        <w:rPr>
          <w:rFonts w:eastAsia="標楷體"/>
          <w:szCs w:val="28"/>
          <w:vertAlign w:val="subscript"/>
        </w:rPr>
        <w:t>d</w:t>
      </w:r>
      <w:r w:rsidR="00597E54">
        <w:rPr>
          <w:rFonts w:eastAsia="標楷體"/>
          <w:szCs w:val="28"/>
        </w:rPr>
        <w:t>-V</w:t>
      </w:r>
      <w:r w:rsidR="00597E54" w:rsidRPr="00597E54">
        <w:rPr>
          <w:rFonts w:eastAsia="標楷體"/>
          <w:szCs w:val="28"/>
          <w:vertAlign w:val="subscript"/>
        </w:rPr>
        <w:t>g</w:t>
      </w:r>
      <w:r w:rsidR="00597E54">
        <w:rPr>
          <w:rFonts w:eastAsia="標楷體" w:hint="eastAsia"/>
          <w:szCs w:val="28"/>
        </w:rPr>
        <w:t>操作特性</w:t>
      </w:r>
      <w:proofErr w:type="gramStart"/>
      <w:r>
        <w:rPr>
          <w:rFonts w:eastAsia="標楷體" w:hint="eastAsia"/>
          <w:szCs w:val="28"/>
        </w:rPr>
        <w:t>隨加馬</w:t>
      </w:r>
      <w:proofErr w:type="gramEnd"/>
      <w:r>
        <w:rPr>
          <w:rFonts w:eastAsia="標楷體" w:hint="eastAsia"/>
          <w:szCs w:val="28"/>
        </w:rPr>
        <w:t>輻照劑量變化</w:t>
      </w:r>
      <w:bookmarkEnd w:id="167"/>
      <w:bookmarkEnd w:id="168"/>
    </w:p>
    <w:p w14:paraId="138730DD" w14:textId="5703750D" w:rsidR="00597E54" w:rsidRDefault="007B0ADF" w:rsidP="00A70D5F">
      <w:r w:rsidRPr="00597E54">
        <w:object w:dxaOrig="4668" w:dyaOrig="3498" w14:anchorId="4272063C">
          <v:shape id="_x0000_i1039" type="#_x0000_t75" style="width:349.4pt;height:260.6pt" o:ole="">
            <v:imagedata r:id="rId122" o:title=""/>
          </v:shape>
          <o:OLEObject Type="Embed" ProgID="Origin50.Graph" ShapeID="_x0000_i1039" DrawAspect="Content" ObjectID="_1826736426" r:id="rId123"/>
        </w:object>
      </w:r>
    </w:p>
    <w:p w14:paraId="32C109B7" w14:textId="0E273460" w:rsidR="00597E54" w:rsidRDefault="00597E54" w:rsidP="00597E54">
      <w:pPr>
        <w:pStyle w:val="ac"/>
        <w:rPr>
          <w:rFonts w:eastAsia="標楷體"/>
          <w:szCs w:val="28"/>
        </w:rPr>
      </w:pPr>
      <w:bookmarkStart w:id="169" w:name="_Toc213423859"/>
      <w:bookmarkStart w:id="170" w:name="_Toc215146492"/>
      <w:r w:rsidRPr="00DD7EA4">
        <w:rPr>
          <w:rFonts w:eastAsia="標楷體" w:hint="eastAsia"/>
          <w:b/>
          <w:color w:val="FF0066"/>
          <w:szCs w:val="28"/>
        </w:rPr>
        <w:t>圖</w:t>
      </w:r>
      <w:r w:rsidRPr="00DD7EA4">
        <w:rPr>
          <w:rFonts w:eastAsia="標楷體" w:hint="eastAsia"/>
          <w:b/>
          <w:color w:val="FF0066"/>
          <w:szCs w:val="28"/>
        </w:rPr>
        <w:t>3.9</w:t>
      </w:r>
      <w:r>
        <w:rPr>
          <w:rFonts w:eastAsia="標楷體" w:hint="eastAsia"/>
          <w:szCs w:val="28"/>
        </w:rPr>
        <w:t>平面型與溝槽型</w:t>
      </w:r>
      <w:r>
        <w:rPr>
          <w:rFonts w:eastAsia="標楷體" w:hint="eastAsia"/>
          <w:szCs w:val="28"/>
        </w:rPr>
        <w:t>Si</w:t>
      </w:r>
      <w:r>
        <w:rPr>
          <w:rFonts w:eastAsia="標楷體"/>
          <w:szCs w:val="28"/>
        </w:rPr>
        <w:t>C</w:t>
      </w:r>
      <w:r>
        <w:rPr>
          <w:rFonts w:eastAsia="標楷體" w:hint="eastAsia"/>
          <w:szCs w:val="28"/>
        </w:rPr>
        <w:t xml:space="preserve"> MOSFET</w:t>
      </w:r>
      <w:r>
        <w:rPr>
          <w:rFonts w:eastAsia="標楷體" w:hint="eastAsia"/>
          <w:szCs w:val="28"/>
        </w:rPr>
        <w:t>元件之</w:t>
      </w:r>
      <w:r>
        <w:rPr>
          <w:rFonts w:eastAsia="標楷體" w:hint="eastAsia"/>
          <w:szCs w:val="28"/>
        </w:rPr>
        <w:t>I</w:t>
      </w:r>
      <w:r w:rsidRPr="00597E54">
        <w:rPr>
          <w:rFonts w:eastAsia="標楷體"/>
          <w:szCs w:val="28"/>
          <w:vertAlign w:val="subscript"/>
        </w:rPr>
        <w:t>d</w:t>
      </w:r>
      <w:r>
        <w:rPr>
          <w:rFonts w:eastAsia="標楷體"/>
          <w:szCs w:val="28"/>
        </w:rPr>
        <w:t>-V</w:t>
      </w:r>
      <w:r>
        <w:rPr>
          <w:rFonts w:eastAsia="標楷體"/>
          <w:szCs w:val="28"/>
          <w:vertAlign w:val="subscript"/>
        </w:rPr>
        <w:t>d</w:t>
      </w:r>
      <w:r>
        <w:rPr>
          <w:rFonts w:eastAsia="標楷體" w:hint="eastAsia"/>
          <w:szCs w:val="28"/>
        </w:rPr>
        <w:t>操作特性</w:t>
      </w:r>
      <w:proofErr w:type="gramStart"/>
      <w:r>
        <w:rPr>
          <w:rFonts w:eastAsia="標楷體" w:hint="eastAsia"/>
          <w:szCs w:val="28"/>
        </w:rPr>
        <w:t>隨加馬</w:t>
      </w:r>
      <w:proofErr w:type="gramEnd"/>
      <w:r>
        <w:rPr>
          <w:rFonts w:eastAsia="標楷體" w:hint="eastAsia"/>
          <w:szCs w:val="28"/>
        </w:rPr>
        <w:t>輻照劑量變化</w:t>
      </w:r>
      <w:bookmarkEnd w:id="169"/>
      <w:bookmarkEnd w:id="170"/>
    </w:p>
    <w:p w14:paraId="11110B5D" w14:textId="0EC59DF9" w:rsidR="00597E54" w:rsidRDefault="007B0ADF" w:rsidP="00A70D5F">
      <w:r w:rsidRPr="00597E54">
        <w:object w:dxaOrig="4718" w:dyaOrig="3506" w14:anchorId="4901E79D">
          <v:shape id="_x0000_i1040" type="#_x0000_t75" style="width:385.95pt;height:286.45pt" o:ole="">
            <v:imagedata r:id="rId124" o:title=""/>
          </v:shape>
          <o:OLEObject Type="Embed" ProgID="Origin50.Graph" ShapeID="_x0000_i1040" DrawAspect="Content" ObjectID="_1826736427" r:id="rId125"/>
        </w:object>
      </w:r>
    </w:p>
    <w:p w14:paraId="3835B80C" w14:textId="34ACDADF" w:rsidR="00597E54" w:rsidRDefault="00597E54" w:rsidP="00597E54">
      <w:pPr>
        <w:pStyle w:val="ac"/>
        <w:rPr>
          <w:rFonts w:eastAsia="標楷體"/>
          <w:szCs w:val="28"/>
        </w:rPr>
      </w:pPr>
      <w:bookmarkStart w:id="171" w:name="_Toc213423860"/>
      <w:bookmarkStart w:id="172" w:name="_Toc215146493"/>
      <w:r w:rsidRPr="00DD7EA4">
        <w:rPr>
          <w:rFonts w:eastAsia="標楷體" w:hint="eastAsia"/>
          <w:b/>
          <w:color w:val="FF0066"/>
          <w:szCs w:val="28"/>
        </w:rPr>
        <w:t>圖</w:t>
      </w:r>
      <w:r w:rsidRPr="00DD7EA4">
        <w:rPr>
          <w:rFonts w:eastAsia="標楷體" w:hint="eastAsia"/>
          <w:b/>
          <w:color w:val="FF0066"/>
          <w:szCs w:val="28"/>
        </w:rPr>
        <w:t>3.</w:t>
      </w:r>
      <w:r w:rsidRPr="00DD7EA4">
        <w:rPr>
          <w:rFonts w:eastAsia="標楷體"/>
          <w:b/>
          <w:color w:val="FF0066"/>
          <w:szCs w:val="28"/>
        </w:rPr>
        <w:t>10</w:t>
      </w:r>
      <w:r>
        <w:rPr>
          <w:rFonts w:eastAsia="標楷體"/>
          <w:szCs w:val="28"/>
        </w:rPr>
        <w:t xml:space="preserve"> </w:t>
      </w:r>
      <w:r>
        <w:rPr>
          <w:rFonts w:eastAsia="標楷體" w:hint="eastAsia"/>
          <w:szCs w:val="28"/>
        </w:rPr>
        <w:t>平面型與溝槽型</w:t>
      </w:r>
      <w:r>
        <w:rPr>
          <w:rFonts w:eastAsia="標楷體" w:hint="eastAsia"/>
          <w:szCs w:val="28"/>
        </w:rPr>
        <w:t>Si</w:t>
      </w:r>
      <w:r>
        <w:rPr>
          <w:rFonts w:eastAsia="標楷體"/>
          <w:szCs w:val="28"/>
        </w:rPr>
        <w:t>C</w:t>
      </w:r>
      <w:r>
        <w:rPr>
          <w:rFonts w:eastAsia="標楷體" w:hint="eastAsia"/>
          <w:szCs w:val="28"/>
        </w:rPr>
        <w:t xml:space="preserve"> MOSFET</w:t>
      </w:r>
      <w:r>
        <w:rPr>
          <w:rFonts w:eastAsia="標楷體" w:hint="eastAsia"/>
          <w:szCs w:val="28"/>
        </w:rPr>
        <w:t>元件之</w:t>
      </w:r>
      <w:r w:rsidRPr="00597E54">
        <w:rPr>
          <w:rFonts w:eastAsia="標楷體"/>
          <w:szCs w:val="28"/>
        </w:rPr>
        <w:t>blocking capability</w:t>
      </w:r>
      <w:proofErr w:type="gramStart"/>
      <w:r>
        <w:rPr>
          <w:rFonts w:eastAsia="標楷體" w:hint="eastAsia"/>
          <w:szCs w:val="28"/>
        </w:rPr>
        <w:t>隨加馬</w:t>
      </w:r>
      <w:proofErr w:type="gramEnd"/>
      <w:r>
        <w:rPr>
          <w:rFonts w:eastAsia="標楷體" w:hint="eastAsia"/>
          <w:szCs w:val="28"/>
        </w:rPr>
        <w:t>輻照劑量變化</w:t>
      </w:r>
      <w:bookmarkEnd w:id="171"/>
      <w:bookmarkEnd w:id="172"/>
    </w:p>
    <w:p w14:paraId="66555FFF" w14:textId="61CD22BE" w:rsidR="00597E54" w:rsidRDefault="007B0ADF" w:rsidP="00A70D5F">
      <w:pPr>
        <w:rPr>
          <w:rFonts w:eastAsia="標楷體"/>
          <w:sz w:val="28"/>
          <w:szCs w:val="28"/>
        </w:rPr>
      </w:pPr>
      <w:r>
        <w:object w:dxaOrig="5111" w:dyaOrig="3491" w14:anchorId="65BA6197">
          <v:shape id="_x0000_i1041" type="#_x0000_t75" style="width:357.5pt;height:244.9pt" o:ole="">
            <v:imagedata r:id="rId126" o:title=""/>
          </v:shape>
          <o:OLEObject Type="Embed" ProgID="Origin50.Graph" ShapeID="_x0000_i1041" DrawAspect="Content" ObjectID="_1826736428" r:id="rId127"/>
        </w:object>
      </w:r>
    </w:p>
    <w:p w14:paraId="596B1E82" w14:textId="5CB628E9" w:rsidR="00D74481" w:rsidRDefault="00597E54" w:rsidP="002D249E">
      <w:pPr>
        <w:pStyle w:val="ac"/>
        <w:rPr>
          <w:rFonts w:eastAsia="標楷體"/>
          <w:szCs w:val="28"/>
        </w:rPr>
      </w:pPr>
      <w:bookmarkStart w:id="173" w:name="_Toc213423861"/>
      <w:bookmarkStart w:id="174" w:name="_Toc215146494"/>
      <w:r w:rsidRPr="00DD7EA4">
        <w:rPr>
          <w:rFonts w:eastAsia="標楷體" w:hint="eastAsia"/>
          <w:b/>
          <w:color w:val="FF0066"/>
          <w:szCs w:val="28"/>
        </w:rPr>
        <w:t>圖</w:t>
      </w:r>
      <w:r w:rsidRPr="00DD7EA4">
        <w:rPr>
          <w:rFonts w:eastAsia="標楷體" w:hint="eastAsia"/>
          <w:b/>
          <w:color w:val="FF0066"/>
          <w:szCs w:val="28"/>
        </w:rPr>
        <w:t>3.</w:t>
      </w:r>
      <w:r w:rsidRPr="00DD7EA4">
        <w:rPr>
          <w:rFonts w:eastAsia="標楷體"/>
          <w:b/>
          <w:color w:val="FF0066"/>
          <w:szCs w:val="28"/>
        </w:rPr>
        <w:t>1</w:t>
      </w:r>
      <w:r w:rsidRPr="00DD7EA4">
        <w:rPr>
          <w:rFonts w:eastAsia="標楷體" w:hint="eastAsia"/>
          <w:b/>
          <w:color w:val="FF0066"/>
          <w:szCs w:val="28"/>
        </w:rPr>
        <w:t>1</w:t>
      </w:r>
      <w:r>
        <w:rPr>
          <w:rFonts w:eastAsia="標楷體"/>
          <w:szCs w:val="28"/>
        </w:rPr>
        <w:t xml:space="preserve"> </w:t>
      </w:r>
      <w:r>
        <w:rPr>
          <w:rFonts w:eastAsia="標楷體" w:hint="eastAsia"/>
          <w:szCs w:val="28"/>
        </w:rPr>
        <w:t>平面型與溝槽型</w:t>
      </w:r>
      <w:r>
        <w:rPr>
          <w:rFonts w:eastAsia="標楷體" w:hint="eastAsia"/>
          <w:szCs w:val="28"/>
        </w:rPr>
        <w:t>Si</w:t>
      </w:r>
      <w:r>
        <w:rPr>
          <w:rFonts w:eastAsia="標楷體"/>
          <w:szCs w:val="28"/>
        </w:rPr>
        <w:t>C</w:t>
      </w:r>
      <w:r>
        <w:rPr>
          <w:rFonts w:eastAsia="標楷體" w:hint="eastAsia"/>
          <w:szCs w:val="28"/>
        </w:rPr>
        <w:t xml:space="preserve"> MOSFET</w:t>
      </w:r>
      <w:r>
        <w:rPr>
          <w:rFonts w:eastAsia="標楷體" w:hint="eastAsia"/>
          <w:szCs w:val="28"/>
        </w:rPr>
        <w:t>元件之</w:t>
      </w:r>
      <w:r>
        <w:rPr>
          <w:rFonts w:eastAsia="標楷體"/>
          <w:szCs w:val="28"/>
        </w:rPr>
        <w:t>body diode (</w:t>
      </w:r>
      <w:proofErr w:type="gramStart"/>
      <w:r w:rsidR="00C054C0" w:rsidRPr="00C054C0">
        <w:rPr>
          <w:rFonts w:eastAsia="標楷體" w:hint="eastAsia"/>
          <w:szCs w:val="28"/>
        </w:rPr>
        <w:t>汲極對</w:t>
      </w:r>
      <w:proofErr w:type="gramEnd"/>
      <w:r w:rsidR="00C054C0" w:rsidRPr="00C054C0">
        <w:rPr>
          <w:rFonts w:eastAsia="標楷體" w:hint="eastAsia"/>
          <w:szCs w:val="28"/>
        </w:rPr>
        <w:t>源</w:t>
      </w:r>
      <w:proofErr w:type="gramStart"/>
      <w:r w:rsidR="00C054C0" w:rsidRPr="00C054C0">
        <w:rPr>
          <w:rFonts w:eastAsia="標楷體" w:hint="eastAsia"/>
          <w:szCs w:val="28"/>
        </w:rPr>
        <w:t>極</w:t>
      </w:r>
      <w:proofErr w:type="gramEnd"/>
      <w:r w:rsidR="00C054C0" w:rsidRPr="00C054C0">
        <w:rPr>
          <w:rFonts w:eastAsia="標楷體" w:hint="eastAsia"/>
          <w:szCs w:val="28"/>
        </w:rPr>
        <w:t>P</w:t>
      </w:r>
      <w:r w:rsidR="00C054C0">
        <w:rPr>
          <w:rFonts w:eastAsia="標楷體"/>
          <w:szCs w:val="28"/>
        </w:rPr>
        <w:t>-</w:t>
      </w:r>
      <w:r w:rsidR="00C054C0" w:rsidRPr="00C054C0">
        <w:rPr>
          <w:rFonts w:eastAsia="標楷體" w:hint="eastAsia"/>
          <w:szCs w:val="28"/>
        </w:rPr>
        <w:t>N</w:t>
      </w:r>
      <w:r w:rsidR="00C054C0">
        <w:rPr>
          <w:rFonts w:eastAsia="標楷體" w:hint="eastAsia"/>
          <w:szCs w:val="28"/>
        </w:rPr>
        <w:t>接面結構</w:t>
      </w:r>
      <w:r>
        <w:rPr>
          <w:rFonts w:eastAsia="標楷體"/>
          <w:szCs w:val="28"/>
        </w:rPr>
        <w:t>)</w:t>
      </w:r>
      <w:r>
        <w:rPr>
          <w:rFonts w:eastAsia="標楷體" w:hint="eastAsia"/>
          <w:szCs w:val="28"/>
        </w:rPr>
        <w:t>電容</w:t>
      </w:r>
      <w:proofErr w:type="gramStart"/>
      <w:r>
        <w:rPr>
          <w:rFonts w:eastAsia="標楷體" w:hint="eastAsia"/>
          <w:szCs w:val="28"/>
        </w:rPr>
        <w:t>隨加馬</w:t>
      </w:r>
      <w:proofErr w:type="gramEnd"/>
      <w:r>
        <w:rPr>
          <w:rFonts w:eastAsia="標楷體" w:hint="eastAsia"/>
          <w:szCs w:val="28"/>
        </w:rPr>
        <w:t>輻照劑量變化</w:t>
      </w:r>
      <w:bookmarkEnd w:id="173"/>
      <w:bookmarkEnd w:id="174"/>
    </w:p>
    <w:p w14:paraId="534C552D" w14:textId="326C73B8" w:rsidR="007F454F" w:rsidRDefault="007F454F" w:rsidP="007F454F">
      <w:pPr>
        <w:pStyle w:val="ac"/>
        <w:jc w:val="both"/>
        <w:rPr>
          <w:rFonts w:eastAsia="標楷體"/>
          <w:szCs w:val="28"/>
        </w:rPr>
      </w:pPr>
    </w:p>
    <w:p w14:paraId="575BF2FE" w14:textId="30FFCA0A" w:rsidR="007F454F" w:rsidRPr="00F7082B" w:rsidRDefault="007F454F" w:rsidP="00F7082B">
      <w:pPr>
        <w:snapToGrid w:val="0"/>
        <w:jc w:val="both"/>
        <w:rPr>
          <w:rFonts w:ascii="Times New Roman" w:eastAsia="標楷體" w:hAnsi="Times New Roman" w:cs="Times New Roman"/>
          <w:b/>
          <w:sz w:val="28"/>
          <w:szCs w:val="28"/>
        </w:rPr>
      </w:pPr>
      <w:bookmarkStart w:id="175" w:name="_Toc213423862"/>
      <w:r w:rsidRPr="00F7082B">
        <w:rPr>
          <w:rFonts w:ascii="Times New Roman" w:eastAsia="標楷體" w:hAnsi="Times New Roman" w:cs="Times New Roman"/>
          <w:b/>
          <w:sz w:val="28"/>
          <w:szCs w:val="28"/>
        </w:rPr>
        <w:lastRenderedPageBreak/>
        <w:t xml:space="preserve">3.2 </w:t>
      </w:r>
      <w:r w:rsidRPr="00F7082B">
        <w:rPr>
          <w:rFonts w:ascii="Times New Roman" w:eastAsia="標楷體" w:hAnsi="Times New Roman" w:cs="Times New Roman"/>
          <w:b/>
          <w:sz w:val="28"/>
          <w:szCs w:val="28"/>
        </w:rPr>
        <w:t>中子輻照</w:t>
      </w:r>
      <w:r w:rsidRPr="00F7082B">
        <w:rPr>
          <w:rFonts w:ascii="Times New Roman" w:eastAsia="標楷體" w:hAnsi="Times New Roman" w:cs="Times New Roman"/>
          <w:b/>
          <w:sz w:val="28"/>
          <w:szCs w:val="28"/>
        </w:rPr>
        <w:t>TNID</w:t>
      </w:r>
      <w:r w:rsidRPr="00F7082B">
        <w:rPr>
          <w:rFonts w:ascii="Times New Roman" w:eastAsia="標楷體" w:hAnsi="Times New Roman" w:cs="Times New Roman"/>
          <w:b/>
          <w:sz w:val="28"/>
          <w:szCs w:val="28"/>
        </w:rPr>
        <w:t>效應</w:t>
      </w:r>
      <w:bookmarkEnd w:id="175"/>
    </w:p>
    <w:p w14:paraId="0CD2F551" w14:textId="4EAC02AA" w:rsidR="007F454F" w:rsidRPr="00F7082B" w:rsidRDefault="0001412E" w:rsidP="00F7082B">
      <w:pPr>
        <w:snapToGrid w:val="0"/>
        <w:jc w:val="both"/>
        <w:rPr>
          <w:rFonts w:ascii="Times New Roman" w:eastAsia="標楷體" w:hAnsi="Times New Roman" w:cs="Times New Roman"/>
          <w:sz w:val="28"/>
          <w:szCs w:val="28"/>
        </w:rPr>
      </w:pPr>
      <w:r w:rsidRPr="00F7082B">
        <w:rPr>
          <w:rFonts w:ascii="Times New Roman" w:eastAsia="標楷體" w:hAnsi="Times New Roman" w:cs="Times New Roman"/>
          <w:sz w:val="28"/>
          <w:szCs w:val="28"/>
        </w:rPr>
        <w:t xml:space="preserve">    </w:t>
      </w:r>
      <w:bookmarkStart w:id="176" w:name="_Toc213423863"/>
      <w:r w:rsidRPr="00F7082B">
        <w:rPr>
          <w:rFonts w:ascii="Times New Roman" w:eastAsia="標楷體" w:hAnsi="Times New Roman" w:cs="Times New Roman"/>
          <w:sz w:val="28"/>
          <w:szCs w:val="28"/>
        </w:rPr>
        <w:t>為評估位移損傷劑量對</w:t>
      </w:r>
      <w:r w:rsidRPr="00F7082B">
        <w:rPr>
          <w:rFonts w:ascii="Times New Roman" w:eastAsia="標楷體" w:hAnsi="Times New Roman" w:cs="Times New Roman"/>
          <w:sz w:val="28"/>
          <w:szCs w:val="28"/>
        </w:rPr>
        <w:t>SiC</w:t>
      </w:r>
      <w:r w:rsidRPr="00F7082B">
        <w:rPr>
          <w:rFonts w:ascii="Times New Roman" w:eastAsia="標楷體" w:hAnsi="Times New Roman" w:cs="Times New Roman"/>
          <w:sz w:val="28"/>
          <w:szCs w:val="28"/>
        </w:rPr>
        <w:t>功率元件的影響，本節針對不同結構之</w:t>
      </w:r>
      <w:r w:rsidRPr="00F7082B">
        <w:rPr>
          <w:rFonts w:ascii="Times New Roman" w:eastAsia="標楷體" w:hAnsi="Times New Roman" w:cs="Times New Roman"/>
          <w:sz w:val="28"/>
          <w:szCs w:val="28"/>
        </w:rPr>
        <w:t xml:space="preserve"> SiC</w:t>
      </w:r>
      <w:r w:rsidRPr="00F7082B">
        <w:rPr>
          <w:rFonts w:ascii="Times New Roman" w:eastAsia="標楷體" w:hAnsi="Times New Roman" w:cs="Times New Roman"/>
          <w:sz w:val="28"/>
          <w:szCs w:val="28"/>
        </w:rPr>
        <w:t>蕭</w:t>
      </w:r>
      <w:proofErr w:type="gramStart"/>
      <w:r w:rsidRPr="00F7082B">
        <w:rPr>
          <w:rFonts w:ascii="Times New Roman" w:eastAsia="標楷體" w:hAnsi="Times New Roman" w:cs="Times New Roman"/>
          <w:sz w:val="28"/>
          <w:szCs w:val="28"/>
        </w:rPr>
        <w:t>特</w:t>
      </w:r>
      <w:proofErr w:type="gramEnd"/>
      <w:r w:rsidRPr="00F7082B">
        <w:rPr>
          <w:rFonts w:ascii="Times New Roman" w:eastAsia="標楷體" w:hAnsi="Times New Roman" w:cs="Times New Roman"/>
          <w:sz w:val="28"/>
          <w:szCs w:val="28"/>
        </w:rPr>
        <w:t>基二極體</w:t>
      </w:r>
      <w:r w:rsidRPr="00F7082B">
        <w:rPr>
          <w:rFonts w:ascii="Times New Roman" w:eastAsia="標楷體" w:hAnsi="Times New Roman" w:cs="Times New Roman"/>
          <w:sz w:val="28"/>
          <w:szCs w:val="28"/>
        </w:rPr>
        <w:t>(SBD</w:t>
      </w:r>
      <w:r w:rsidRPr="00F7082B">
        <w:rPr>
          <w:rFonts w:ascii="Times New Roman" w:eastAsia="標楷體" w:hAnsi="Times New Roman" w:cs="Times New Roman"/>
          <w:sz w:val="28"/>
          <w:szCs w:val="28"/>
        </w:rPr>
        <w:t>與</w:t>
      </w:r>
      <w:r w:rsidRPr="00F7082B">
        <w:rPr>
          <w:rFonts w:ascii="Times New Roman" w:eastAsia="標楷體" w:hAnsi="Times New Roman" w:cs="Times New Roman"/>
          <w:sz w:val="28"/>
          <w:szCs w:val="28"/>
        </w:rPr>
        <w:t>JBS)</w:t>
      </w:r>
      <w:r w:rsidRPr="00F7082B">
        <w:rPr>
          <w:rFonts w:ascii="Times New Roman" w:eastAsia="標楷體" w:hAnsi="Times New Roman" w:cs="Times New Roman"/>
          <w:sz w:val="28"/>
          <w:szCs w:val="28"/>
        </w:rPr>
        <w:t>及</w:t>
      </w:r>
      <w:r w:rsidRPr="00F7082B">
        <w:rPr>
          <w:rFonts w:ascii="Times New Roman" w:eastAsia="標楷體" w:hAnsi="Times New Roman" w:cs="Times New Roman"/>
          <w:sz w:val="28"/>
          <w:szCs w:val="28"/>
        </w:rPr>
        <w:t>SiC MOSFET (</w:t>
      </w:r>
      <w:r w:rsidRPr="00F7082B">
        <w:rPr>
          <w:rFonts w:ascii="Times New Roman" w:eastAsia="標楷體" w:hAnsi="Times New Roman" w:cs="Times New Roman"/>
          <w:sz w:val="28"/>
          <w:szCs w:val="28"/>
        </w:rPr>
        <w:t>平面型與溝槽型</w:t>
      </w:r>
      <w:r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進行中子輻照實驗，</w:t>
      </w:r>
      <w:r w:rsidR="00B02EB4" w:rsidRPr="00F7082B">
        <w:rPr>
          <w:rFonts w:ascii="Times New Roman" w:eastAsia="標楷體" w:hAnsi="Times New Roman" w:cs="Times New Roman"/>
          <w:sz w:val="28"/>
          <w:szCs w:val="28"/>
        </w:rPr>
        <w:t>探討</w:t>
      </w:r>
      <w:r w:rsidRPr="00F7082B">
        <w:rPr>
          <w:rFonts w:ascii="Times New Roman" w:eastAsia="標楷體" w:hAnsi="Times New Roman" w:cs="Times New Roman"/>
          <w:sz w:val="28"/>
          <w:szCs w:val="28"/>
        </w:rPr>
        <w:t>其在高</w:t>
      </w:r>
      <w:proofErr w:type="gramStart"/>
      <w:r w:rsidRPr="00F7082B">
        <w:rPr>
          <w:rFonts w:ascii="Times New Roman" w:eastAsia="標楷體" w:hAnsi="Times New Roman" w:cs="Times New Roman"/>
          <w:sz w:val="28"/>
          <w:szCs w:val="28"/>
        </w:rPr>
        <w:t>通量快中子</w:t>
      </w:r>
      <w:proofErr w:type="gramEnd"/>
      <w:r w:rsidRPr="00F7082B">
        <w:rPr>
          <w:rFonts w:ascii="Times New Roman" w:eastAsia="標楷體" w:hAnsi="Times New Roman" w:cs="Times New Roman"/>
          <w:sz w:val="28"/>
          <w:szCs w:val="28"/>
        </w:rPr>
        <w:t>環境下的電性劣化行為與機制。與總游離劑量</w:t>
      </w:r>
      <w:r w:rsidRPr="00F7082B">
        <w:rPr>
          <w:rFonts w:ascii="Times New Roman" w:eastAsia="標楷體" w:hAnsi="Times New Roman" w:cs="Times New Roman"/>
          <w:sz w:val="28"/>
          <w:szCs w:val="28"/>
        </w:rPr>
        <w:t>(TID)</w:t>
      </w:r>
      <w:r w:rsidRPr="00F7082B">
        <w:rPr>
          <w:rFonts w:ascii="Times New Roman" w:eastAsia="標楷體" w:hAnsi="Times New Roman" w:cs="Times New Roman"/>
          <w:sz w:val="28"/>
          <w:szCs w:val="28"/>
        </w:rPr>
        <w:t>效應主要影響氧化層與界面區域不同，</w:t>
      </w:r>
      <w:r w:rsidRPr="00F7082B">
        <w:rPr>
          <w:rFonts w:ascii="Times New Roman" w:eastAsia="標楷體" w:hAnsi="Times New Roman" w:cs="Times New Roman"/>
          <w:sz w:val="28"/>
          <w:szCs w:val="28"/>
        </w:rPr>
        <w:t>TNID</w:t>
      </w:r>
      <w:r w:rsidRPr="00F7082B">
        <w:rPr>
          <w:rFonts w:ascii="Times New Roman" w:eastAsia="標楷體" w:hAnsi="Times New Roman" w:cs="Times New Roman"/>
          <w:sz w:val="28"/>
          <w:szCs w:val="28"/>
        </w:rPr>
        <w:t>效應由中子</w:t>
      </w:r>
      <w:proofErr w:type="gramStart"/>
      <w:r w:rsidRPr="00F7082B">
        <w:rPr>
          <w:rFonts w:ascii="Times New Roman" w:eastAsia="標楷體" w:hAnsi="Times New Roman" w:cs="Times New Roman"/>
          <w:sz w:val="28"/>
          <w:szCs w:val="28"/>
        </w:rPr>
        <w:t>與晶格原子</w:t>
      </w:r>
      <w:proofErr w:type="gramEnd"/>
      <w:r w:rsidRPr="00F7082B">
        <w:rPr>
          <w:rFonts w:ascii="Times New Roman" w:eastAsia="標楷體" w:hAnsi="Times New Roman" w:cs="Times New Roman"/>
          <w:sz w:val="28"/>
          <w:szCs w:val="28"/>
        </w:rPr>
        <w:t>碰撞所引發，會直接</w:t>
      </w:r>
      <w:proofErr w:type="gramStart"/>
      <w:r w:rsidRPr="00F7082B">
        <w:rPr>
          <w:rFonts w:ascii="Times New Roman" w:eastAsia="標楷體" w:hAnsi="Times New Roman" w:cs="Times New Roman"/>
          <w:sz w:val="28"/>
          <w:szCs w:val="28"/>
        </w:rPr>
        <w:t>造成晶格位移</w:t>
      </w:r>
      <w:proofErr w:type="gramEnd"/>
      <w:r w:rsidRPr="00F7082B">
        <w:rPr>
          <w:rFonts w:ascii="Times New Roman" w:eastAsia="標楷體" w:hAnsi="Times New Roman" w:cs="Times New Roman"/>
          <w:sz w:val="28"/>
          <w:szCs w:val="28"/>
        </w:rPr>
        <w:t>、形成空位</w:t>
      </w:r>
      <w:r w:rsidRPr="00F7082B">
        <w:rPr>
          <w:rFonts w:ascii="Times New Roman" w:eastAsia="標楷體" w:hAnsi="Times New Roman" w:cs="Times New Roman"/>
          <w:sz w:val="28"/>
          <w:szCs w:val="28"/>
        </w:rPr>
        <w:t>(vacancy)</w:t>
      </w:r>
      <w:r w:rsidRPr="00F7082B">
        <w:rPr>
          <w:rFonts w:ascii="Times New Roman" w:eastAsia="標楷體" w:hAnsi="Times New Roman" w:cs="Times New Roman"/>
          <w:sz w:val="28"/>
          <w:szCs w:val="28"/>
        </w:rPr>
        <w:t>、間隙原子</w:t>
      </w:r>
      <w:r w:rsidRPr="00F7082B">
        <w:rPr>
          <w:rFonts w:ascii="Times New Roman" w:eastAsia="標楷體" w:hAnsi="Times New Roman" w:cs="Times New Roman"/>
          <w:sz w:val="28"/>
          <w:szCs w:val="28"/>
        </w:rPr>
        <w:t>(interstitial)</w:t>
      </w:r>
      <w:r w:rsidRPr="00F7082B">
        <w:rPr>
          <w:rFonts w:ascii="Times New Roman" w:eastAsia="標楷體" w:hAnsi="Times New Roman" w:cs="Times New Roman"/>
          <w:sz w:val="28"/>
          <w:szCs w:val="28"/>
        </w:rPr>
        <w:t>及其相關複合缺陷，進而導致載子濃度下降、遷移率降低與少數載子壽命縮短，對元件本體結構及漂移層特性影響尤為顯著。本</w:t>
      </w:r>
      <w:r w:rsidR="007361E3" w:rsidRPr="00F7082B">
        <w:rPr>
          <w:rFonts w:ascii="Times New Roman" w:eastAsia="標楷體" w:hAnsi="Times New Roman" w:cs="Times New Roman"/>
          <w:sz w:val="28"/>
          <w:szCs w:val="28"/>
        </w:rPr>
        <w:t>實</w:t>
      </w:r>
      <w:r w:rsidRPr="00F7082B">
        <w:rPr>
          <w:rFonts w:ascii="Times New Roman" w:eastAsia="標楷體" w:hAnsi="Times New Roman" w:cs="Times New Roman"/>
          <w:sz w:val="28"/>
          <w:szCs w:val="28"/>
        </w:rPr>
        <w:t>驗利用清華水池式反應器</w:t>
      </w:r>
      <w:r w:rsidR="007361E3"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THOR</w:t>
      </w:r>
      <w:r w:rsidR="007361E3"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分裂中子源，設定多個累積中子通量級距</w:t>
      </w:r>
      <w:r w:rsidR="007361E3" w:rsidRPr="00F7082B">
        <w:rPr>
          <w:rFonts w:ascii="Times New Roman" w:eastAsia="標楷體" w:hAnsi="Times New Roman" w:cs="Times New Roman"/>
          <w:sz w:val="28"/>
          <w:szCs w:val="28"/>
        </w:rPr>
        <w:t>(</w:t>
      </w:r>
      <w:r w:rsidR="0086209A" w:rsidRPr="00F7082B">
        <w:rPr>
          <w:rFonts w:ascii="Times New Roman" w:eastAsia="標楷體" w:hAnsi="Times New Roman" w:cs="Times New Roman"/>
          <w:sz w:val="28"/>
          <w:szCs w:val="28"/>
        </w:rPr>
        <w:t>1</w:t>
      </w:r>
      <w:r w:rsidR="0086209A" w:rsidRPr="00F7082B">
        <w:rPr>
          <w:rFonts w:ascii="Times New Roman" w:eastAsia="標楷體" w:hAnsi="Times New Roman" w:cs="Times New Roman"/>
          <w:sz w:val="28"/>
          <w:szCs w:val="28"/>
        </w:rPr>
        <w:sym w:font="Symbol" w:char="F0B4"/>
      </w:r>
      <w:r w:rsidRPr="00F7082B">
        <w:rPr>
          <w:rFonts w:ascii="Times New Roman" w:eastAsia="標楷體" w:hAnsi="Times New Roman" w:cs="Times New Roman"/>
          <w:sz w:val="28"/>
          <w:szCs w:val="28"/>
        </w:rPr>
        <w:t>10¹²</w:t>
      </w:r>
      <w:r w:rsidR="000D37B9" w:rsidRPr="00F7082B">
        <w:rPr>
          <w:rFonts w:ascii="Times New Roman" w:eastAsia="標楷體" w:hAnsi="Times New Roman" w:cs="Times New Roman"/>
          <w:sz w:val="28"/>
          <w:szCs w:val="28"/>
        </w:rPr>
        <w:t xml:space="preserve"> ~ </w:t>
      </w:r>
      <w:r w:rsidR="0086209A" w:rsidRPr="00F7082B">
        <w:rPr>
          <w:rFonts w:ascii="Times New Roman" w:eastAsia="標楷體" w:hAnsi="Times New Roman" w:cs="Times New Roman"/>
          <w:sz w:val="28"/>
          <w:szCs w:val="28"/>
        </w:rPr>
        <w:t>5</w:t>
      </w:r>
      <w:r w:rsidR="0086209A" w:rsidRPr="00F7082B">
        <w:rPr>
          <w:rFonts w:ascii="Times New Roman" w:eastAsia="標楷體" w:hAnsi="Times New Roman" w:cs="Times New Roman"/>
          <w:sz w:val="28"/>
          <w:szCs w:val="28"/>
        </w:rPr>
        <w:sym w:font="Symbol" w:char="F0B4"/>
      </w:r>
      <w:r w:rsidRPr="00F7082B">
        <w:rPr>
          <w:rFonts w:ascii="Times New Roman" w:eastAsia="標楷體" w:hAnsi="Times New Roman" w:cs="Times New Roman"/>
          <w:sz w:val="28"/>
          <w:szCs w:val="28"/>
        </w:rPr>
        <w:t xml:space="preserve">10¹⁴ </w:t>
      </w:r>
      <w:r w:rsidR="007361E3"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/cm²</w:t>
      </w:r>
      <w:r w:rsidR="007361E3"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，在每一階段輻照後進行</w:t>
      </w:r>
      <w:r w:rsidRPr="00F7082B">
        <w:rPr>
          <w:rFonts w:ascii="Times New Roman" w:eastAsia="標楷體" w:hAnsi="Times New Roman" w:cs="Times New Roman"/>
          <w:sz w:val="28"/>
          <w:szCs w:val="28"/>
        </w:rPr>
        <w:t>I</w:t>
      </w:r>
      <w:r w:rsidR="007361E3"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V</w:t>
      </w:r>
      <w:r w:rsidRPr="00F7082B">
        <w:rPr>
          <w:rFonts w:ascii="Times New Roman" w:eastAsia="標楷體" w:hAnsi="Times New Roman" w:cs="Times New Roman"/>
          <w:sz w:val="28"/>
          <w:szCs w:val="28"/>
        </w:rPr>
        <w:t>與</w:t>
      </w:r>
      <w:r w:rsidRPr="00F7082B">
        <w:rPr>
          <w:rFonts w:ascii="Times New Roman" w:eastAsia="標楷體" w:hAnsi="Times New Roman" w:cs="Times New Roman"/>
          <w:sz w:val="28"/>
          <w:szCs w:val="28"/>
        </w:rPr>
        <w:t>C</w:t>
      </w:r>
      <w:r w:rsidR="007361E3"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V</w:t>
      </w:r>
      <w:r w:rsidRPr="00F7082B">
        <w:rPr>
          <w:rFonts w:ascii="Times New Roman" w:eastAsia="標楷體" w:hAnsi="Times New Roman" w:cs="Times New Roman"/>
          <w:sz w:val="28"/>
          <w:szCs w:val="28"/>
        </w:rPr>
        <w:t>量測，分析順向、逆向、阻斷及電容</w:t>
      </w:r>
      <w:r w:rsidR="000D37B9" w:rsidRPr="00F7082B">
        <w:rPr>
          <w:rFonts w:ascii="Times New Roman" w:eastAsia="標楷體" w:hAnsi="Times New Roman" w:cs="Times New Roman"/>
          <w:sz w:val="28"/>
          <w:szCs w:val="28"/>
        </w:rPr>
        <w:t>等</w:t>
      </w:r>
      <w:r w:rsidRPr="00F7082B">
        <w:rPr>
          <w:rFonts w:ascii="Times New Roman" w:eastAsia="標楷體" w:hAnsi="Times New Roman" w:cs="Times New Roman"/>
          <w:sz w:val="28"/>
          <w:szCs w:val="28"/>
        </w:rPr>
        <w:t>特性之變化，並比較不同元件結構在</w:t>
      </w:r>
      <w:r w:rsidRPr="00F7082B">
        <w:rPr>
          <w:rFonts w:ascii="Times New Roman" w:eastAsia="標楷體" w:hAnsi="Times New Roman" w:cs="Times New Roman"/>
          <w:sz w:val="28"/>
          <w:szCs w:val="28"/>
        </w:rPr>
        <w:t>TNID</w:t>
      </w:r>
      <w:r w:rsidRPr="00F7082B">
        <w:rPr>
          <w:rFonts w:ascii="Times New Roman" w:eastAsia="標楷體" w:hAnsi="Times New Roman" w:cs="Times New Roman"/>
          <w:sz w:val="28"/>
          <w:szCs w:val="28"/>
        </w:rPr>
        <w:t>條件下的抗輻射性能差異。實驗與分析結果將有助於</w:t>
      </w:r>
      <w:proofErr w:type="gramStart"/>
      <w:r w:rsidRPr="00F7082B">
        <w:rPr>
          <w:rFonts w:ascii="Times New Roman" w:eastAsia="標楷體" w:hAnsi="Times New Roman" w:cs="Times New Roman"/>
          <w:sz w:val="28"/>
          <w:szCs w:val="28"/>
        </w:rPr>
        <w:t>釐</w:t>
      </w:r>
      <w:proofErr w:type="gramEnd"/>
      <w:r w:rsidRPr="00F7082B">
        <w:rPr>
          <w:rFonts w:ascii="Times New Roman" w:eastAsia="標楷體" w:hAnsi="Times New Roman" w:cs="Times New Roman"/>
          <w:sz w:val="28"/>
          <w:szCs w:val="28"/>
        </w:rPr>
        <w:t>清</w:t>
      </w:r>
      <w:r w:rsidRPr="00F7082B">
        <w:rPr>
          <w:rFonts w:ascii="Times New Roman" w:eastAsia="標楷體" w:hAnsi="Times New Roman" w:cs="Times New Roman"/>
          <w:sz w:val="28"/>
          <w:szCs w:val="28"/>
        </w:rPr>
        <w:t>SiC COTS</w:t>
      </w:r>
      <w:r w:rsidRPr="00F7082B">
        <w:rPr>
          <w:rFonts w:ascii="Times New Roman" w:eastAsia="標楷體" w:hAnsi="Times New Roman" w:cs="Times New Roman"/>
          <w:sz w:val="28"/>
          <w:szCs w:val="28"/>
        </w:rPr>
        <w:t>元件在高中子通量環境下的主要劣化模式，並為其在太空探測、核能設施及高能物理應用中的可靠性評估提供依據。</w:t>
      </w:r>
      <w:bookmarkEnd w:id="176"/>
    </w:p>
    <w:p w14:paraId="0AF4EBE0" w14:textId="597F8851" w:rsidR="007F454F" w:rsidRPr="00F7082B" w:rsidRDefault="007F454F" w:rsidP="00F7082B">
      <w:pPr>
        <w:snapToGrid w:val="0"/>
        <w:jc w:val="both"/>
        <w:rPr>
          <w:rFonts w:ascii="Times New Roman" w:eastAsia="標楷體" w:hAnsi="Times New Roman" w:cs="Times New Roman"/>
          <w:b/>
          <w:sz w:val="28"/>
          <w:szCs w:val="28"/>
        </w:rPr>
      </w:pPr>
      <w:bookmarkStart w:id="177" w:name="_Toc213423864"/>
      <w:bookmarkStart w:id="178" w:name="_Hlk205994559"/>
      <w:r w:rsidRPr="00F7082B">
        <w:rPr>
          <w:rFonts w:ascii="Times New Roman" w:eastAsia="標楷體" w:hAnsi="Times New Roman" w:cs="Times New Roman"/>
          <w:b/>
          <w:sz w:val="28"/>
          <w:szCs w:val="28"/>
        </w:rPr>
        <w:t>3.2.1 SiC</w:t>
      </w:r>
      <w:r w:rsidRPr="00F7082B">
        <w:rPr>
          <w:rFonts w:ascii="Times New Roman" w:eastAsia="標楷體" w:hAnsi="Times New Roman" w:cs="Times New Roman"/>
          <w:b/>
          <w:sz w:val="28"/>
          <w:szCs w:val="28"/>
        </w:rPr>
        <w:t>蕭特基二極體元件</w:t>
      </w:r>
      <w:bookmarkEnd w:id="177"/>
    </w:p>
    <w:bookmarkEnd w:id="178"/>
    <w:p w14:paraId="0C9D838A" w14:textId="658CBD48" w:rsidR="007F454F" w:rsidRPr="00F7082B" w:rsidRDefault="004C61E9" w:rsidP="00F7082B">
      <w:pPr>
        <w:snapToGrid w:val="0"/>
        <w:jc w:val="both"/>
        <w:rPr>
          <w:rFonts w:ascii="Times New Roman" w:eastAsia="標楷體" w:hAnsi="Times New Roman" w:cs="Times New Roman"/>
          <w:sz w:val="28"/>
          <w:szCs w:val="28"/>
        </w:rPr>
      </w:pPr>
      <w:r w:rsidRPr="00F7082B">
        <w:rPr>
          <w:rFonts w:ascii="Times New Roman" w:eastAsia="標楷體" w:hAnsi="Times New Roman" w:cs="Times New Roman"/>
          <w:sz w:val="28"/>
          <w:szCs w:val="28"/>
        </w:rPr>
        <w:t xml:space="preserve">    </w:t>
      </w:r>
      <w:bookmarkStart w:id="179" w:name="_Toc213423865"/>
      <w:r w:rsidRPr="00DD7EA4">
        <w:rPr>
          <w:rFonts w:ascii="Times New Roman" w:eastAsia="標楷體" w:hAnsi="Times New Roman" w:cs="Times New Roman"/>
          <w:b/>
          <w:color w:val="FF0066"/>
          <w:sz w:val="28"/>
          <w:szCs w:val="28"/>
        </w:rPr>
        <w:t>圖</w:t>
      </w:r>
      <w:r w:rsidRPr="00DD7EA4">
        <w:rPr>
          <w:rFonts w:ascii="Times New Roman" w:eastAsia="標楷體" w:hAnsi="Times New Roman" w:cs="Times New Roman"/>
          <w:b/>
          <w:color w:val="FF0066"/>
          <w:sz w:val="28"/>
          <w:szCs w:val="28"/>
        </w:rPr>
        <w:t>3.12</w:t>
      </w:r>
      <w:r w:rsidRPr="00F7082B">
        <w:rPr>
          <w:rFonts w:ascii="Times New Roman" w:eastAsia="標楷體" w:hAnsi="Times New Roman" w:cs="Times New Roman"/>
          <w:sz w:val="28"/>
          <w:szCs w:val="28"/>
        </w:rPr>
        <w:t>與</w:t>
      </w:r>
      <w:r w:rsidRPr="00DD7EA4">
        <w:rPr>
          <w:rFonts w:ascii="Times New Roman" w:eastAsia="標楷體" w:hAnsi="Times New Roman" w:cs="Times New Roman"/>
          <w:b/>
          <w:color w:val="FF0066"/>
          <w:sz w:val="28"/>
          <w:szCs w:val="28"/>
        </w:rPr>
        <w:t>圖</w:t>
      </w:r>
      <w:r w:rsidRPr="00DD7EA4">
        <w:rPr>
          <w:rFonts w:ascii="Times New Roman" w:eastAsia="標楷體" w:hAnsi="Times New Roman" w:cs="Times New Roman"/>
          <w:b/>
          <w:color w:val="FF0066"/>
          <w:sz w:val="28"/>
          <w:szCs w:val="28"/>
        </w:rPr>
        <w:t>3.13</w:t>
      </w:r>
      <w:r w:rsidRPr="00F7082B">
        <w:rPr>
          <w:rFonts w:ascii="Times New Roman" w:eastAsia="標楷體" w:hAnsi="Times New Roman" w:cs="Times New Roman"/>
          <w:sz w:val="28"/>
          <w:szCs w:val="28"/>
        </w:rPr>
        <w:t>顯示傳統</w:t>
      </w:r>
      <w:r w:rsidRPr="00F7082B">
        <w:rPr>
          <w:rFonts w:ascii="Times New Roman" w:eastAsia="標楷體" w:hAnsi="Times New Roman" w:cs="Times New Roman"/>
          <w:sz w:val="28"/>
          <w:szCs w:val="28"/>
        </w:rPr>
        <w:t>SBD Diode (Device S1)</w:t>
      </w:r>
      <w:r w:rsidRPr="00F7082B">
        <w:rPr>
          <w:rFonts w:ascii="Times New Roman" w:eastAsia="標楷體" w:hAnsi="Times New Roman" w:cs="Times New Roman"/>
          <w:sz w:val="28"/>
          <w:szCs w:val="28"/>
        </w:rPr>
        <w:t>與</w:t>
      </w:r>
      <w:r w:rsidRPr="00F7082B">
        <w:rPr>
          <w:rFonts w:ascii="Times New Roman" w:eastAsia="標楷體" w:hAnsi="Times New Roman" w:cs="Times New Roman"/>
          <w:sz w:val="28"/>
          <w:szCs w:val="28"/>
        </w:rPr>
        <w:t>JBS Diode (Device S2)</w:t>
      </w:r>
      <w:r w:rsidRPr="00F7082B">
        <w:rPr>
          <w:rFonts w:ascii="Times New Roman" w:eastAsia="標楷體" w:hAnsi="Times New Roman" w:cs="Times New Roman"/>
          <w:sz w:val="28"/>
          <w:szCs w:val="28"/>
        </w:rPr>
        <w:t>在不同中子輻照通量下之導通電流及順向</w:t>
      </w:r>
      <w:r w:rsidRPr="00F7082B">
        <w:rPr>
          <w:rFonts w:ascii="Times New Roman" w:eastAsia="標楷體" w:hAnsi="Times New Roman" w:cs="Times New Roman"/>
          <w:sz w:val="28"/>
          <w:szCs w:val="28"/>
        </w:rPr>
        <w:t>I-V</w:t>
      </w:r>
      <w:r w:rsidRPr="00F7082B">
        <w:rPr>
          <w:rFonts w:ascii="Times New Roman" w:eastAsia="標楷體" w:hAnsi="Times New Roman" w:cs="Times New Roman"/>
          <w:sz w:val="28"/>
          <w:szCs w:val="28"/>
        </w:rPr>
        <w:t>特性變化。</w:t>
      </w:r>
      <w:r w:rsidR="0086209A" w:rsidRPr="00F7082B">
        <w:rPr>
          <w:rFonts w:ascii="Times New Roman" w:eastAsia="標楷體" w:hAnsi="Times New Roman" w:cs="Times New Roman"/>
          <w:sz w:val="28"/>
          <w:szCs w:val="28"/>
        </w:rPr>
        <w:t>整體而言，兩種結構在順向導通區域之電流變化幅度不大，</w:t>
      </w:r>
      <w:r w:rsidR="00F452B0" w:rsidRPr="00F7082B">
        <w:rPr>
          <w:rFonts w:ascii="Times New Roman" w:eastAsia="標楷體" w:hAnsi="Times New Roman" w:cs="Times New Roman"/>
          <w:sz w:val="28"/>
          <w:szCs w:val="28"/>
        </w:rPr>
        <w:t>可推測</w:t>
      </w:r>
      <w:r w:rsidR="0086209A" w:rsidRPr="00F7082B">
        <w:rPr>
          <w:rFonts w:ascii="Times New Roman" w:eastAsia="標楷體" w:hAnsi="Times New Roman" w:cs="Times New Roman"/>
          <w:sz w:val="28"/>
          <w:szCs w:val="28"/>
        </w:rPr>
        <w:t>元件的</w:t>
      </w:r>
      <w:r w:rsidR="00171E6D" w:rsidRPr="00F7082B">
        <w:rPr>
          <w:rFonts w:ascii="Times New Roman" w:eastAsia="標楷體" w:hAnsi="Times New Roman" w:cs="Times New Roman"/>
          <w:sz w:val="28"/>
          <w:szCs w:val="28"/>
        </w:rPr>
        <w:t>蕭特基金</w:t>
      </w:r>
      <w:proofErr w:type="gramStart"/>
      <w:r w:rsidR="00171E6D" w:rsidRPr="00F7082B">
        <w:rPr>
          <w:rFonts w:ascii="Times New Roman" w:eastAsia="標楷體" w:hAnsi="Times New Roman" w:cs="Times New Roman"/>
          <w:sz w:val="28"/>
          <w:szCs w:val="28"/>
        </w:rPr>
        <w:t>屬勢壘</w:t>
      </w:r>
      <w:proofErr w:type="gramEnd"/>
      <w:r w:rsidR="00171E6D" w:rsidRPr="00F7082B">
        <w:rPr>
          <w:rFonts w:ascii="Times New Roman" w:eastAsia="標楷體" w:hAnsi="Times New Roman" w:cs="Times New Roman"/>
          <w:sz w:val="28"/>
          <w:szCs w:val="28"/>
        </w:rPr>
        <w:t>高度</w:t>
      </w:r>
      <w:r w:rsidR="00F452B0" w:rsidRPr="00F7082B">
        <w:rPr>
          <w:rFonts w:ascii="Times New Roman" w:eastAsia="標楷體" w:hAnsi="Times New Roman" w:cs="Times New Roman"/>
          <w:sz w:val="28"/>
          <w:szCs w:val="28"/>
        </w:rPr>
        <w:t>與</w:t>
      </w:r>
      <w:r w:rsidR="0086209A" w:rsidRPr="00F7082B">
        <w:rPr>
          <w:rFonts w:ascii="Times New Roman" w:eastAsia="標楷體" w:hAnsi="Times New Roman" w:cs="Times New Roman"/>
          <w:sz w:val="28"/>
          <w:szCs w:val="28"/>
        </w:rPr>
        <w:t>導通</w:t>
      </w:r>
      <w:r w:rsidR="00F452B0" w:rsidRPr="00F7082B">
        <w:rPr>
          <w:rFonts w:ascii="Times New Roman" w:eastAsia="標楷體" w:hAnsi="Times New Roman" w:cs="Times New Roman"/>
          <w:sz w:val="28"/>
          <w:szCs w:val="28"/>
        </w:rPr>
        <w:t>特性</w:t>
      </w:r>
      <w:r w:rsidR="0086209A" w:rsidRPr="00F7082B">
        <w:rPr>
          <w:rFonts w:ascii="Times New Roman" w:eastAsia="標楷體" w:hAnsi="Times New Roman" w:cs="Times New Roman"/>
          <w:sz w:val="28"/>
          <w:szCs w:val="28"/>
        </w:rPr>
        <w:t>維持穩定，顯示</w:t>
      </w:r>
      <w:r w:rsidR="0086209A" w:rsidRPr="00F7082B">
        <w:rPr>
          <w:rFonts w:ascii="Times New Roman" w:eastAsia="標楷體" w:hAnsi="Times New Roman" w:cs="Times New Roman"/>
          <w:sz w:val="28"/>
          <w:szCs w:val="28"/>
        </w:rPr>
        <w:t>SiC</w:t>
      </w:r>
      <w:r w:rsidR="0086209A" w:rsidRPr="00F7082B">
        <w:rPr>
          <w:rFonts w:ascii="Times New Roman" w:eastAsia="標楷體" w:hAnsi="Times New Roman" w:cs="Times New Roman"/>
          <w:sz w:val="28"/>
          <w:szCs w:val="28"/>
        </w:rPr>
        <w:t>蕭特基二極體元件在</w:t>
      </w:r>
      <w:r w:rsidR="0086209A" w:rsidRPr="00F7082B">
        <w:rPr>
          <w:rFonts w:ascii="Times New Roman" w:eastAsia="標楷體" w:hAnsi="Times New Roman" w:cs="Times New Roman"/>
          <w:sz w:val="28"/>
          <w:szCs w:val="28"/>
        </w:rPr>
        <w:t>TNID</w:t>
      </w:r>
      <w:r w:rsidR="0086209A" w:rsidRPr="00F7082B">
        <w:rPr>
          <w:rFonts w:ascii="Times New Roman" w:eastAsia="標楷體" w:hAnsi="Times New Roman" w:cs="Times New Roman"/>
          <w:sz w:val="28"/>
          <w:szCs w:val="28"/>
        </w:rPr>
        <w:t>條件下</w:t>
      </w:r>
      <w:r w:rsidR="00110E5C" w:rsidRPr="00F7082B">
        <w:rPr>
          <w:rFonts w:ascii="Times New Roman" w:eastAsia="標楷體" w:hAnsi="Times New Roman" w:cs="Times New Roman"/>
          <w:sz w:val="28"/>
          <w:szCs w:val="28"/>
        </w:rPr>
        <w:t>仍</w:t>
      </w:r>
      <w:r w:rsidR="0086209A" w:rsidRPr="00F7082B">
        <w:rPr>
          <w:rFonts w:ascii="Times New Roman" w:eastAsia="標楷體" w:hAnsi="Times New Roman" w:cs="Times New Roman"/>
          <w:sz w:val="28"/>
          <w:szCs w:val="28"/>
        </w:rPr>
        <w:t>具備良好的導通能力</w:t>
      </w:r>
      <w:r w:rsidR="00F452B0" w:rsidRPr="00F7082B">
        <w:rPr>
          <w:rFonts w:ascii="Times New Roman" w:eastAsia="標楷體" w:hAnsi="Times New Roman" w:cs="Times New Roman"/>
          <w:sz w:val="28"/>
          <w:szCs w:val="28"/>
        </w:rPr>
        <w:t>與整流特性</w:t>
      </w:r>
      <w:r w:rsidR="0086209A" w:rsidRPr="00F7082B">
        <w:rPr>
          <w:rFonts w:ascii="Times New Roman" w:eastAsia="標楷體" w:hAnsi="Times New Roman" w:cs="Times New Roman"/>
          <w:sz w:val="28"/>
          <w:szCs w:val="28"/>
        </w:rPr>
        <w:t>。然而，</w:t>
      </w:r>
      <w:r w:rsidR="007010F5" w:rsidRPr="00F7082B">
        <w:rPr>
          <w:rFonts w:ascii="Times New Roman" w:eastAsia="標楷體" w:hAnsi="Times New Roman" w:cs="Times New Roman"/>
          <w:sz w:val="28"/>
          <w:szCs w:val="28"/>
        </w:rPr>
        <w:t>隨著中子</w:t>
      </w:r>
      <w:r w:rsidR="0086209A" w:rsidRPr="00F7082B">
        <w:rPr>
          <w:rFonts w:ascii="Times New Roman" w:eastAsia="標楷體" w:hAnsi="Times New Roman" w:cs="Times New Roman"/>
          <w:sz w:val="28"/>
          <w:szCs w:val="28"/>
        </w:rPr>
        <w:t>通量</w:t>
      </w:r>
      <w:r w:rsidR="007010F5" w:rsidRPr="00F7082B">
        <w:rPr>
          <w:rFonts w:ascii="Times New Roman" w:eastAsia="標楷體" w:hAnsi="Times New Roman" w:cs="Times New Roman"/>
          <w:sz w:val="28"/>
          <w:szCs w:val="28"/>
        </w:rPr>
        <w:t>增加</w:t>
      </w:r>
      <w:r w:rsidR="0086209A" w:rsidRPr="00F7082B">
        <w:rPr>
          <w:rFonts w:ascii="Times New Roman" w:eastAsia="標楷體" w:hAnsi="Times New Roman" w:cs="Times New Roman"/>
          <w:sz w:val="28"/>
          <w:szCs w:val="28"/>
        </w:rPr>
        <w:t>，順向</w:t>
      </w:r>
      <w:r w:rsidR="007010F5" w:rsidRPr="00F7082B">
        <w:rPr>
          <w:rFonts w:ascii="Times New Roman" w:eastAsia="標楷體" w:hAnsi="Times New Roman" w:cs="Times New Roman"/>
          <w:sz w:val="28"/>
          <w:szCs w:val="28"/>
        </w:rPr>
        <w:t>高階注入</w:t>
      </w:r>
      <w:r w:rsidR="0086209A" w:rsidRPr="00F7082B">
        <w:rPr>
          <w:rFonts w:ascii="Times New Roman" w:eastAsia="標楷體" w:hAnsi="Times New Roman" w:cs="Times New Roman"/>
          <w:sz w:val="28"/>
          <w:szCs w:val="28"/>
        </w:rPr>
        <w:t>電流</w:t>
      </w:r>
      <w:r w:rsidR="007010F5" w:rsidRPr="00F7082B">
        <w:rPr>
          <w:rFonts w:ascii="Times New Roman" w:eastAsia="標楷體" w:hAnsi="Times New Roman" w:cs="Times New Roman"/>
          <w:sz w:val="28"/>
          <w:szCs w:val="28"/>
        </w:rPr>
        <w:t>皆</w:t>
      </w:r>
      <w:r w:rsidR="0086209A" w:rsidRPr="00F7082B">
        <w:rPr>
          <w:rFonts w:ascii="Times New Roman" w:eastAsia="標楷體" w:hAnsi="Times New Roman" w:cs="Times New Roman"/>
          <w:sz w:val="28"/>
          <w:szCs w:val="28"/>
        </w:rPr>
        <w:t>有輕微下降</w:t>
      </w:r>
      <w:r w:rsidR="007010F5" w:rsidRPr="00F7082B">
        <w:rPr>
          <w:rFonts w:ascii="Times New Roman" w:eastAsia="標楷體" w:hAnsi="Times New Roman" w:cs="Times New Roman"/>
          <w:sz w:val="28"/>
          <w:szCs w:val="28"/>
        </w:rPr>
        <w:t>，並在最高通量</w:t>
      </w:r>
      <w:r w:rsidR="007010F5" w:rsidRPr="00F7082B">
        <w:rPr>
          <w:rFonts w:ascii="Times New Roman" w:eastAsia="標楷體" w:hAnsi="Times New Roman" w:cs="Times New Roman"/>
          <w:sz w:val="28"/>
          <w:szCs w:val="28"/>
        </w:rPr>
        <w:t>(5</w:t>
      </w:r>
      <w:r w:rsidR="007010F5" w:rsidRPr="00F7082B">
        <w:rPr>
          <w:rFonts w:ascii="Times New Roman" w:eastAsia="標楷體" w:hAnsi="Times New Roman" w:cs="Times New Roman"/>
          <w:sz w:val="28"/>
          <w:szCs w:val="28"/>
        </w:rPr>
        <w:sym w:font="Symbol" w:char="F0B4"/>
      </w:r>
      <w:r w:rsidR="007010F5" w:rsidRPr="00F7082B">
        <w:rPr>
          <w:rFonts w:ascii="Times New Roman" w:eastAsia="標楷體" w:hAnsi="Times New Roman" w:cs="Times New Roman"/>
          <w:sz w:val="28"/>
          <w:szCs w:val="28"/>
        </w:rPr>
        <w:t>10¹⁴ #/cm²)</w:t>
      </w:r>
      <w:r w:rsidR="007010F5" w:rsidRPr="00F7082B">
        <w:rPr>
          <w:rFonts w:ascii="Times New Roman" w:eastAsia="標楷體" w:hAnsi="Times New Roman" w:cs="Times New Roman"/>
          <w:sz w:val="28"/>
          <w:szCs w:val="28"/>
        </w:rPr>
        <w:t>時出現顯著下降</w:t>
      </w:r>
      <w:r w:rsidR="0086209A" w:rsidRPr="00F7082B">
        <w:rPr>
          <w:rFonts w:ascii="Times New Roman" w:eastAsia="標楷體" w:hAnsi="Times New Roman" w:cs="Times New Roman"/>
          <w:sz w:val="28"/>
          <w:szCs w:val="28"/>
        </w:rPr>
        <w:t>，推測與中子位移損傷造成</w:t>
      </w:r>
      <w:r w:rsidR="007010F5" w:rsidRPr="00F7082B">
        <w:rPr>
          <w:rFonts w:ascii="Times New Roman" w:eastAsia="標楷體" w:hAnsi="Times New Roman" w:cs="Times New Roman"/>
          <w:sz w:val="28"/>
          <w:szCs w:val="28"/>
        </w:rPr>
        <w:t>飄移</w:t>
      </w:r>
      <w:r w:rsidR="0086209A" w:rsidRPr="00F7082B">
        <w:rPr>
          <w:rFonts w:ascii="Times New Roman" w:eastAsia="標楷體" w:hAnsi="Times New Roman" w:cs="Times New Roman"/>
          <w:sz w:val="28"/>
          <w:szCs w:val="28"/>
        </w:rPr>
        <w:t>區載子移除有關。由於位移缺陷會成為載子復合中心，導致載子</w:t>
      </w:r>
      <w:r w:rsidR="007010F5" w:rsidRPr="00F7082B">
        <w:rPr>
          <w:rFonts w:ascii="Times New Roman" w:eastAsia="標楷體" w:hAnsi="Times New Roman" w:cs="Times New Roman"/>
          <w:sz w:val="28"/>
          <w:szCs w:val="28"/>
        </w:rPr>
        <w:t>濃度降低</w:t>
      </w:r>
      <w:r w:rsidR="0086209A" w:rsidRPr="00F7082B">
        <w:rPr>
          <w:rFonts w:ascii="Times New Roman" w:eastAsia="標楷體" w:hAnsi="Times New Roman" w:cs="Times New Roman"/>
          <w:sz w:val="28"/>
          <w:szCs w:val="28"/>
        </w:rPr>
        <w:t>，</w:t>
      </w:r>
      <w:r w:rsidR="007010F5" w:rsidRPr="00F7082B">
        <w:rPr>
          <w:rFonts w:ascii="Times New Roman" w:eastAsia="標楷體" w:hAnsi="Times New Roman" w:cs="Times New Roman"/>
          <w:sz w:val="28"/>
          <w:szCs w:val="28"/>
        </w:rPr>
        <w:t>造成</w:t>
      </w:r>
      <w:r w:rsidR="0086209A" w:rsidRPr="00F7082B">
        <w:rPr>
          <w:rFonts w:ascii="Times New Roman" w:eastAsia="標楷體" w:hAnsi="Times New Roman" w:cs="Times New Roman"/>
          <w:sz w:val="28"/>
          <w:szCs w:val="28"/>
        </w:rPr>
        <w:t>電</w:t>
      </w:r>
      <w:r w:rsidR="007010F5" w:rsidRPr="00F7082B">
        <w:rPr>
          <w:rFonts w:ascii="Times New Roman" w:eastAsia="標楷體" w:hAnsi="Times New Roman" w:cs="Times New Roman"/>
          <w:sz w:val="28"/>
          <w:szCs w:val="28"/>
        </w:rPr>
        <w:t>流</w:t>
      </w:r>
      <w:r w:rsidR="0086209A" w:rsidRPr="00F7082B">
        <w:rPr>
          <w:rFonts w:ascii="Times New Roman" w:eastAsia="標楷體" w:hAnsi="Times New Roman" w:cs="Times New Roman"/>
          <w:sz w:val="28"/>
          <w:szCs w:val="28"/>
        </w:rPr>
        <w:t>注入效率下降</w:t>
      </w:r>
      <w:r w:rsidR="007010F5" w:rsidRPr="00F7082B">
        <w:rPr>
          <w:rFonts w:ascii="Times New Roman" w:eastAsia="標楷體" w:hAnsi="Times New Roman" w:cs="Times New Roman"/>
          <w:sz w:val="28"/>
          <w:szCs w:val="28"/>
        </w:rPr>
        <w:t>及導通電阻增加</w:t>
      </w:r>
      <w:r w:rsidR="0086209A" w:rsidRPr="00F7082B">
        <w:rPr>
          <w:rFonts w:ascii="Times New Roman" w:eastAsia="標楷體" w:hAnsi="Times New Roman" w:cs="Times New Roman"/>
          <w:sz w:val="28"/>
          <w:szCs w:val="28"/>
        </w:rPr>
        <w:t>。</w:t>
      </w:r>
      <w:bookmarkEnd w:id="179"/>
    </w:p>
    <w:p w14:paraId="08F23F38" w14:textId="7B27B4E9" w:rsidR="003C31B7" w:rsidRPr="00F7082B" w:rsidRDefault="003C31B7" w:rsidP="00F7082B">
      <w:pPr>
        <w:snapToGrid w:val="0"/>
        <w:jc w:val="both"/>
        <w:rPr>
          <w:rFonts w:ascii="Times New Roman" w:eastAsia="標楷體" w:hAnsi="Times New Roman" w:cs="Times New Roman"/>
          <w:sz w:val="28"/>
          <w:szCs w:val="28"/>
        </w:rPr>
      </w:pPr>
      <w:r w:rsidRPr="00F7082B">
        <w:rPr>
          <w:rFonts w:ascii="Times New Roman" w:eastAsia="標楷體" w:hAnsi="Times New Roman" w:cs="Times New Roman"/>
          <w:sz w:val="28"/>
          <w:szCs w:val="28"/>
        </w:rPr>
        <w:t xml:space="preserve">    </w:t>
      </w:r>
      <w:bookmarkStart w:id="180" w:name="_Toc213423866"/>
      <w:r w:rsidR="00110E5C" w:rsidRPr="00DD7EA4">
        <w:rPr>
          <w:rFonts w:ascii="Times New Roman" w:eastAsia="標楷體" w:hAnsi="Times New Roman" w:cs="Times New Roman"/>
          <w:b/>
          <w:color w:val="FF0066"/>
          <w:sz w:val="28"/>
          <w:szCs w:val="28"/>
        </w:rPr>
        <w:t>圖</w:t>
      </w:r>
      <w:r w:rsidR="00110E5C" w:rsidRPr="00DD7EA4">
        <w:rPr>
          <w:rFonts w:ascii="Times New Roman" w:eastAsia="標楷體" w:hAnsi="Times New Roman" w:cs="Times New Roman"/>
          <w:b/>
          <w:color w:val="FF0066"/>
          <w:sz w:val="28"/>
          <w:szCs w:val="28"/>
        </w:rPr>
        <w:t>3.14</w:t>
      </w:r>
      <w:r w:rsidR="00110E5C" w:rsidRPr="00F7082B">
        <w:rPr>
          <w:rFonts w:ascii="Times New Roman" w:eastAsia="標楷體" w:hAnsi="Times New Roman" w:cs="Times New Roman"/>
          <w:sz w:val="28"/>
          <w:szCs w:val="28"/>
        </w:rPr>
        <w:t>呈現兩種蕭特基二極體元件在中子輻照之後的逆向</w:t>
      </w:r>
      <w:r w:rsidR="00110E5C" w:rsidRPr="00F7082B">
        <w:rPr>
          <w:rFonts w:ascii="Times New Roman" w:eastAsia="標楷體" w:hAnsi="Times New Roman" w:cs="Times New Roman"/>
          <w:sz w:val="28"/>
          <w:szCs w:val="28"/>
        </w:rPr>
        <w:t>I-V</w:t>
      </w:r>
      <w:r w:rsidR="00110E5C" w:rsidRPr="00F7082B">
        <w:rPr>
          <w:rFonts w:ascii="Times New Roman" w:eastAsia="標楷體" w:hAnsi="Times New Roman" w:cs="Times New Roman"/>
          <w:sz w:val="28"/>
          <w:szCs w:val="28"/>
        </w:rPr>
        <w:t>特性，可見兩種結構的漏電流在中子通量達</w:t>
      </w:r>
      <w:r w:rsidR="00110E5C" w:rsidRPr="00F7082B">
        <w:rPr>
          <w:rFonts w:ascii="Times New Roman" w:eastAsia="標楷體" w:hAnsi="Times New Roman" w:cs="Times New Roman"/>
          <w:sz w:val="28"/>
          <w:szCs w:val="28"/>
        </w:rPr>
        <w:t>5</w:t>
      </w:r>
      <w:r w:rsidR="00110E5C" w:rsidRPr="00F7082B">
        <w:rPr>
          <w:rFonts w:ascii="Times New Roman" w:eastAsia="標楷體" w:hAnsi="Times New Roman" w:cs="Times New Roman"/>
          <w:sz w:val="28"/>
          <w:szCs w:val="28"/>
        </w:rPr>
        <w:sym w:font="Symbol" w:char="F0B4"/>
      </w:r>
      <w:r w:rsidR="00110E5C" w:rsidRPr="00F7082B">
        <w:rPr>
          <w:rFonts w:ascii="Times New Roman" w:eastAsia="標楷體" w:hAnsi="Times New Roman" w:cs="Times New Roman"/>
          <w:sz w:val="28"/>
          <w:szCs w:val="28"/>
        </w:rPr>
        <w:t xml:space="preserve">10¹⁴ n/cm² </w:t>
      </w:r>
      <w:r w:rsidR="00110E5C" w:rsidRPr="00F7082B">
        <w:rPr>
          <w:rFonts w:ascii="Times New Roman" w:eastAsia="標楷體" w:hAnsi="Times New Roman" w:cs="Times New Roman"/>
          <w:sz w:val="28"/>
          <w:szCs w:val="28"/>
        </w:rPr>
        <w:t>時明顯上升</w:t>
      </w:r>
      <w:r w:rsidR="00B32121" w:rsidRPr="00F7082B">
        <w:rPr>
          <w:rFonts w:ascii="Times New Roman" w:eastAsia="標楷體" w:hAnsi="Times New Roman" w:cs="Times New Roman"/>
          <w:sz w:val="28"/>
          <w:szCs w:val="28"/>
        </w:rPr>
        <w:t>。</w:t>
      </w:r>
      <w:r w:rsidR="00110E5C" w:rsidRPr="00F7082B">
        <w:rPr>
          <w:rFonts w:ascii="Times New Roman" w:eastAsia="標楷體" w:hAnsi="Times New Roman" w:cs="Times New Roman"/>
          <w:sz w:val="28"/>
          <w:szCs w:val="28"/>
        </w:rPr>
        <w:t>尤其傳統</w:t>
      </w:r>
      <w:r w:rsidR="00110E5C" w:rsidRPr="00F7082B">
        <w:rPr>
          <w:rFonts w:ascii="Times New Roman" w:eastAsia="標楷體" w:hAnsi="Times New Roman" w:cs="Times New Roman"/>
          <w:sz w:val="28"/>
          <w:szCs w:val="28"/>
        </w:rPr>
        <w:t xml:space="preserve"> </w:t>
      </w:r>
      <w:r w:rsidR="00110E5C" w:rsidRPr="00F7082B">
        <w:rPr>
          <w:rFonts w:ascii="Times New Roman" w:eastAsia="標楷體" w:hAnsi="Times New Roman" w:cs="Times New Roman"/>
          <w:sz w:val="28"/>
          <w:szCs w:val="28"/>
        </w:rPr>
        <w:lastRenderedPageBreak/>
        <w:t>SBD</w:t>
      </w:r>
      <w:r w:rsidR="00110E5C" w:rsidRPr="00F7082B">
        <w:rPr>
          <w:rFonts w:ascii="Times New Roman" w:eastAsia="標楷體" w:hAnsi="Times New Roman" w:cs="Times New Roman"/>
          <w:sz w:val="28"/>
          <w:szCs w:val="28"/>
        </w:rPr>
        <w:t>在較低電壓時的增加幅度大於</w:t>
      </w:r>
      <w:r w:rsidR="00110E5C" w:rsidRPr="00F7082B">
        <w:rPr>
          <w:rFonts w:ascii="Times New Roman" w:eastAsia="標楷體" w:hAnsi="Times New Roman" w:cs="Times New Roman"/>
          <w:sz w:val="28"/>
          <w:szCs w:val="28"/>
        </w:rPr>
        <w:t>JBS</w:t>
      </w:r>
      <w:r w:rsidR="00110E5C" w:rsidRPr="00F7082B">
        <w:rPr>
          <w:rFonts w:ascii="Times New Roman" w:eastAsia="標楷體" w:hAnsi="Times New Roman" w:cs="Times New Roman"/>
          <w:sz w:val="28"/>
          <w:szCs w:val="28"/>
        </w:rPr>
        <w:t>，顯示</w:t>
      </w:r>
      <w:r w:rsidR="00110E5C" w:rsidRPr="00F7082B">
        <w:rPr>
          <w:rFonts w:ascii="Times New Roman" w:eastAsia="標楷體" w:hAnsi="Times New Roman" w:cs="Times New Roman"/>
          <w:sz w:val="28"/>
          <w:szCs w:val="28"/>
        </w:rPr>
        <w:t>p</w:t>
      </w:r>
      <w:r w:rsidR="00110E5C" w:rsidRPr="00F7082B">
        <w:rPr>
          <w:rFonts w:ascii="Times New Roman" w:eastAsia="MS Mincho" w:hAnsi="Times New Roman" w:cs="Times New Roman"/>
          <w:sz w:val="28"/>
          <w:szCs w:val="28"/>
        </w:rPr>
        <w:t>⁺</w:t>
      </w:r>
      <w:r w:rsidR="00110E5C" w:rsidRPr="00F7082B">
        <w:rPr>
          <w:rFonts w:ascii="Times New Roman" w:eastAsia="標楷體" w:hAnsi="Times New Roman" w:cs="Times New Roman"/>
          <w:sz w:val="28"/>
          <w:szCs w:val="28"/>
        </w:rPr>
        <w:t>-well</w:t>
      </w:r>
      <w:r w:rsidR="00110E5C" w:rsidRPr="00F7082B">
        <w:rPr>
          <w:rFonts w:ascii="Times New Roman" w:eastAsia="標楷體" w:hAnsi="Times New Roman" w:cs="Times New Roman"/>
          <w:sz w:val="28"/>
          <w:szCs w:val="28"/>
        </w:rPr>
        <w:t>在阻斷狀態下</w:t>
      </w:r>
      <w:r w:rsidR="00B32121" w:rsidRPr="00F7082B">
        <w:rPr>
          <w:rFonts w:ascii="Times New Roman" w:eastAsia="標楷體" w:hAnsi="Times New Roman" w:cs="Times New Roman"/>
          <w:sz w:val="28"/>
          <w:szCs w:val="28"/>
        </w:rPr>
        <w:t>可</w:t>
      </w:r>
      <w:r w:rsidR="00110E5C" w:rsidRPr="00F7082B">
        <w:rPr>
          <w:rFonts w:ascii="Times New Roman" w:eastAsia="標楷體" w:hAnsi="Times New Roman" w:cs="Times New Roman"/>
          <w:sz w:val="28"/>
          <w:szCs w:val="28"/>
        </w:rPr>
        <w:t>提供橫向</w:t>
      </w:r>
      <w:r w:rsidR="00110E5C" w:rsidRPr="00F7082B">
        <w:rPr>
          <w:rFonts w:ascii="Times New Roman" w:eastAsia="標楷體" w:hAnsi="Times New Roman" w:cs="Times New Roman"/>
          <w:sz w:val="28"/>
          <w:szCs w:val="28"/>
        </w:rPr>
        <w:t>/</w:t>
      </w:r>
      <w:r w:rsidR="00110E5C" w:rsidRPr="00F7082B">
        <w:rPr>
          <w:rFonts w:ascii="Times New Roman" w:eastAsia="標楷體" w:hAnsi="Times New Roman" w:cs="Times New Roman"/>
          <w:sz w:val="28"/>
          <w:szCs w:val="28"/>
        </w:rPr>
        <w:t>縱向的空乏區調整，能抑制位移缺陷導致的穿隧</w:t>
      </w:r>
      <w:r w:rsidR="00110E5C" w:rsidRPr="00F7082B">
        <w:rPr>
          <w:rFonts w:ascii="Times New Roman" w:eastAsia="標楷體" w:hAnsi="Times New Roman" w:cs="Times New Roman"/>
          <w:sz w:val="28"/>
          <w:szCs w:val="28"/>
        </w:rPr>
        <w:t>/</w:t>
      </w:r>
      <w:r w:rsidR="00110E5C" w:rsidRPr="00F7082B">
        <w:rPr>
          <w:rFonts w:ascii="Times New Roman" w:eastAsia="標楷體" w:hAnsi="Times New Roman" w:cs="Times New Roman"/>
          <w:sz w:val="28"/>
          <w:szCs w:val="28"/>
        </w:rPr>
        <w:t>產生</w:t>
      </w:r>
      <w:r w:rsidR="00110E5C" w:rsidRPr="00F7082B">
        <w:rPr>
          <w:rFonts w:ascii="Times New Roman" w:eastAsia="標楷體" w:hAnsi="Times New Roman" w:cs="Times New Roman"/>
          <w:sz w:val="28"/>
          <w:szCs w:val="28"/>
        </w:rPr>
        <w:t>-</w:t>
      </w:r>
      <w:r w:rsidR="00110E5C" w:rsidRPr="00F7082B">
        <w:rPr>
          <w:rFonts w:ascii="Times New Roman" w:eastAsia="標楷體" w:hAnsi="Times New Roman" w:cs="Times New Roman"/>
          <w:sz w:val="28"/>
          <w:szCs w:val="28"/>
        </w:rPr>
        <w:t>復合通道，因此漏電</w:t>
      </w:r>
      <w:r w:rsidR="000D37B9" w:rsidRPr="00F7082B">
        <w:rPr>
          <w:rFonts w:ascii="Times New Roman" w:eastAsia="標楷體" w:hAnsi="Times New Roman" w:cs="Times New Roman"/>
          <w:sz w:val="28"/>
          <w:szCs w:val="28"/>
        </w:rPr>
        <w:t>流</w:t>
      </w:r>
      <w:r w:rsidR="00110E5C" w:rsidRPr="00F7082B">
        <w:rPr>
          <w:rFonts w:ascii="Times New Roman" w:eastAsia="標楷體" w:hAnsi="Times New Roman" w:cs="Times New Roman"/>
          <w:sz w:val="28"/>
          <w:szCs w:val="28"/>
        </w:rPr>
        <w:t>受</w:t>
      </w:r>
      <w:r w:rsidR="00110E5C" w:rsidRPr="00F7082B">
        <w:rPr>
          <w:rFonts w:ascii="Times New Roman" w:eastAsia="標楷體" w:hAnsi="Times New Roman" w:cs="Times New Roman"/>
          <w:sz w:val="28"/>
          <w:szCs w:val="28"/>
        </w:rPr>
        <w:t xml:space="preserve"> TNID </w:t>
      </w:r>
      <w:r w:rsidR="00110E5C" w:rsidRPr="00F7082B">
        <w:rPr>
          <w:rFonts w:ascii="Times New Roman" w:eastAsia="標楷體" w:hAnsi="Times New Roman" w:cs="Times New Roman"/>
          <w:sz w:val="28"/>
          <w:szCs w:val="28"/>
        </w:rPr>
        <w:t>影響較小。</w:t>
      </w:r>
      <w:proofErr w:type="gramStart"/>
      <w:r w:rsidR="00110E5C" w:rsidRPr="00F7082B">
        <w:rPr>
          <w:rFonts w:ascii="Times New Roman" w:eastAsia="標楷體" w:hAnsi="Times New Roman" w:cs="Times New Roman"/>
          <w:sz w:val="28"/>
          <w:szCs w:val="28"/>
        </w:rPr>
        <w:t>此外，</w:t>
      </w:r>
      <w:proofErr w:type="gramEnd"/>
      <w:r w:rsidR="00110E5C" w:rsidRPr="00F7082B">
        <w:rPr>
          <w:rFonts w:ascii="Times New Roman" w:eastAsia="標楷體" w:hAnsi="Times New Roman" w:cs="Times New Roman"/>
          <w:sz w:val="28"/>
          <w:szCs w:val="28"/>
        </w:rPr>
        <w:t>在高通量條件下，局部電場尖峰更易由漂移層中的</w:t>
      </w:r>
      <w:proofErr w:type="gramStart"/>
      <w:r w:rsidR="00110E5C" w:rsidRPr="00F7082B">
        <w:rPr>
          <w:rFonts w:ascii="Times New Roman" w:eastAsia="標楷體" w:hAnsi="Times New Roman" w:cs="Times New Roman"/>
          <w:sz w:val="28"/>
          <w:szCs w:val="28"/>
        </w:rPr>
        <w:t>深能階</w:t>
      </w:r>
      <w:proofErr w:type="gramEnd"/>
      <w:r w:rsidR="00110E5C" w:rsidRPr="00F7082B">
        <w:rPr>
          <w:rFonts w:ascii="Times New Roman" w:eastAsia="標楷體" w:hAnsi="Times New Roman" w:cs="Times New Roman"/>
          <w:sz w:val="28"/>
          <w:szCs w:val="28"/>
        </w:rPr>
        <w:t>缺陷觸發，導致臨界電場提前被局部擊穿，</w:t>
      </w:r>
      <w:r w:rsidR="00C874CF" w:rsidRPr="00F7082B">
        <w:rPr>
          <w:rFonts w:ascii="Times New Roman" w:eastAsia="標楷體" w:hAnsi="Times New Roman" w:cs="Times New Roman"/>
          <w:sz w:val="28"/>
          <w:szCs w:val="28"/>
        </w:rPr>
        <w:t>進而部分元件顯現出</w:t>
      </w:r>
      <w:r w:rsidR="00110E5C" w:rsidRPr="00F7082B">
        <w:rPr>
          <w:rFonts w:ascii="Times New Roman" w:eastAsia="標楷體" w:hAnsi="Times New Roman" w:cs="Times New Roman"/>
          <w:sz w:val="28"/>
          <w:szCs w:val="28"/>
        </w:rPr>
        <w:t>崩潰電壓小幅下降與漏電</w:t>
      </w:r>
      <w:r w:rsidR="00C874CF" w:rsidRPr="00F7082B">
        <w:rPr>
          <w:rFonts w:ascii="Times New Roman" w:eastAsia="標楷體" w:hAnsi="Times New Roman" w:cs="Times New Roman"/>
          <w:sz w:val="28"/>
          <w:szCs w:val="28"/>
        </w:rPr>
        <w:t>流</w:t>
      </w:r>
      <w:r w:rsidR="00110E5C" w:rsidRPr="00F7082B">
        <w:rPr>
          <w:rFonts w:ascii="Times New Roman" w:eastAsia="標楷體" w:hAnsi="Times New Roman" w:cs="Times New Roman"/>
          <w:sz w:val="28"/>
          <w:szCs w:val="28"/>
        </w:rPr>
        <w:t>上升。</w:t>
      </w:r>
      <w:bookmarkEnd w:id="180"/>
    </w:p>
    <w:p w14:paraId="1BD0FE8B" w14:textId="2D1E073C" w:rsidR="00C874CF" w:rsidRPr="00F7082B" w:rsidRDefault="004C063A" w:rsidP="00F7082B">
      <w:pPr>
        <w:snapToGrid w:val="0"/>
        <w:jc w:val="both"/>
        <w:rPr>
          <w:rFonts w:ascii="Times New Roman" w:eastAsia="標楷體" w:hAnsi="Times New Roman" w:cs="Times New Roman"/>
          <w:sz w:val="28"/>
          <w:szCs w:val="28"/>
        </w:rPr>
      </w:pPr>
      <w:r w:rsidRPr="00F7082B">
        <w:rPr>
          <w:rFonts w:ascii="Times New Roman" w:eastAsia="標楷體" w:hAnsi="Times New Roman" w:cs="Times New Roman"/>
          <w:sz w:val="28"/>
          <w:szCs w:val="28"/>
        </w:rPr>
        <w:t xml:space="preserve">    </w:t>
      </w:r>
      <w:bookmarkStart w:id="181" w:name="_Toc213423867"/>
      <w:r w:rsidRPr="00DD7EA4">
        <w:rPr>
          <w:rFonts w:ascii="Times New Roman" w:eastAsia="標楷體" w:hAnsi="Times New Roman" w:cs="Times New Roman"/>
          <w:b/>
          <w:color w:val="FF0066"/>
          <w:sz w:val="28"/>
          <w:szCs w:val="28"/>
        </w:rPr>
        <w:t>圖</w:t>
      </w:r>
      <w:r w:rsidRPr="00DD7EA4">
        <w:rPr>
          <w:rFonts w:ascii="Times New Roman" w:eastAsia="標楷體" w:hAnsi="Times New Roman" w:cs="Times New Roman"/>
          <w:b/>
          <w:color w:val="FF0066"/>
          <w:sz w:val="28"/>
          <w:szCs w:val="28"/>
        </w:rPr>
        <w:t>3.15</w:t>
      </w:r>
      <w:r w:rsidRPr="00F7082B">
        <w:rPr>
          <w:rFonts w:ascii="Times New Roman" w:eastAsia="標楷體" w:hAnsi="Times New Roman" w:cs="Times New Roman"/>
          <w:sz w:val="28"/>
          <w:szCs w:val="28"/>
        </w:rPr>
        <w:t>為兩種</w:t>
      </w:r>
      <w:r w:rsidRPr="00F7082B">
        <w:rPr>
          <w:rFonts w:ascii="Times New Roman" w:eastAsia="標楷體" w:hAnsi="Times New Roman" w:cs="Times New Roman"/>
          <w:sz w:val="28"/>
          <w:szCs w:val="28"/>
        </w:rPr>
        <w:t>SBD</w:t>
      </w:r>
      <w:r w:rsidRPr="00F7082B">
        <w:rPr>
          <w:rFonts w:ascii="Times New Roman" w:eastAsia="標楷體" w:hAnsi="Times New Roman" w:cs="Times New Roman"/>
          <w:sz w:val="28"/>
          <w:szCs w:val="28"/>
        </w:rPr>
        <w:t>元件的</w:t>
      </w:r>
      <w:r w:rsidRPr="00F7082B">
        <w:rPr>
          <w:rFonts w:ascii="Times New Roman" w:eastAsia="標楷體" w:hAnsi="Times New Roman" w:cs="Times New Roman"/>
          <w:sz w:val="28"/>
          <w:szCs w:val="28"/>
        </w:rPr>
        <w:t>1/C²-V</w:t>
      </w:r>
      <w:r w:rsidRPr="00F7082B">
        <w:rPr>
          <w:rFonts w:ascii="Times New Roman" w:eastAsia="標楷體" w:hAnsi="Times New Roman" w:cs="Times New Roman"/>
          <w:sz w:val="28"/>
          <w:szCs w:val="28"/>
        </w:rPr>
        <w:t>特性結果。隨著中子輻照通量增加，兩種結構的</w:t>
      </w:r>
      <w:r w:rsidR="006D688B" w:rsidRPr="00F7082B">
        <w:rPr>
          <w:rFonts w:ascii="Times New Roman" w:eastAsia="標楷體" w:hAnsi="Times New Roman" w:cs="Times New Roman"/>
          <w:sz w:val="28"/>
          <w:szCs w:val="28"/>
        </w:rPr>
        <w:t>1/C²-V</w:t>
      </w:r>
      <w:r w:rsidRPr="00F7082B">
        <w:rPr>
          <w:rFonts w:ascii="Times New Roman" w:eastAsia="標楷體" w:hAnsi="Times New Roman" w:cs="Times New Roman"/>
          <w:sz w:val="28"/>
          <w:szCs w:val="28"/>
        </w:rPr>
        <w:t>曲線皆呈現斜率</w:t>
      </w:r>
      <w:r w:rsidR="006D688B" w:rsidRPr="00F7082B">
        <w:rPr>
          <w:rFonts w:ascii="Times New Roman" w:eastAsia="標楷體" w:hAnsi="Times New Roman" w:cs="Times New Roman"/>
          <w:sz w:val="28"/>
          <w:szCs w:val="28"/>
        </w:rPr>
        <w:t>明顯</w:t>
      </w:r>
      <w:r w:rsidRPr="00F7082B">
        <w:rPr>
          <w:rFonts w:ascii="Times New Roman" w:eastAsia="標楷體" w:hAnsi="Times New Roman" w:cs="Times New Roman"/>
          <w:sz w:val="28"/>
          <w:szCs w:val="28"/>
        </w:rPr>
        <w:t>上升趨勢。根據</w:t>
      </w:r>
      <w:r w:rsidR="007C37EB" w:rsidRPr="00F7082B">
        <w:rPr>
          <w:rFonts w:ascii="Times New Roman" w:eastAsia="標楷體" w:hAnsi="Times New Roman" w:cs="Times New Roman"/>
          <w:sz w:val="28"/>
          <w:szCs w:val="28"/>
        </w:rPr>
        <w:t>關係</w:t>
      </w:r>
      <w:r w:rsidRPr="00F7082B">
        <w:rPr>
          <w:rFonts w:ascii="Times New Roman" w:eastAsia="標楷體" w:hAnsi="Times New Roman" w:cs="Times New Roman"/>
          <w:sz w:val="28"/>
          <w:szCs w:val="28"/>
        </w:rPr>
        <w:t>式</w:t>
      </w:r>
      <w:r w:rsidRPr="00F7082B">
        <w:rPr>
          <w:rFonts w:ascii="Times New Roman" w:eastAsia="標楷體" w:hAnsi="Times New Roman" w:cs="Times New Roman"/>
          <w:sz w:val="28"/>
          <w:szCs w:val="28"/>
        </w:rPr>
        <w:t>(3)</w:t>
      </w:r>
      <w:r w:rsidRPr="00F7082B">
        <w:rPr>
          <w:rFonts w:ascii="Times New Roman" w:eastAsia="標楷體" w:hAnsi="Times New Roman" w:cs="Times New Roman"/>
          <w:sz w:val="28"/>
          <w:szCs w:val="28"/>
        </w:rPr>
        <w:t>，可推測元件漂移層</w:t>
      </w:r>
      <w:r w:rsidR="006D688B" w:rsidRPr="00F7082B">
        <w:rPr>
          <w:rFonts w:ascii="Times New Roman" w:eastAsia="標楷體" w:hAnsi="Times New Roman" w:cs="Times New Roman"/>
          <w:sz w:val="28"/>
          <w:szCs w:val="28"/>
        </w:rPr>
        <w:t>內</w:t>
      </w:r>
      <w:r w:rsidRPr="00F7082B">
        <w:rPr>
          <w:rFonts w:ascii="Times New Roman" w:eastAsia="標楷體" w:hAnsi="Times New Roman" w:cs="Times New Roman"/>
          <w:sz w:val="28"/>
          <w:szCs w:val="28"/>
        </w:rPr>
        <w:t>的有效</w:t>
      </w:r>
      <w:r w:rsidR="006D688B" w:rsidRPr="00F7082B">
        <w:rPr>
          <w:rFonts w:ascii="Times New Roman" w:eastAsia="標楷體" w:hAnsi="Times New Roman" w:cs="Times New Roman"/>
          <w:sz w:val="28"/>
          <w:szCs w:val="28"/>
        </w:rPr>
        <w:t>載子</w:t>
      </w:r>
      <w:r w:rsidRPr="00F7082B">
        <w:rPr>
          <w:rFonts w:ascii="Times New Roman" w:eastAsia="標楷體" w:hAnsi="Times New Roman" w:cs="Times New Roman"/>
          <w:sz w:val="28"/>
          <w:szCs w:val="28"/>
        </w:rPr>
        <w:t>濃度</w:t>
      </w:r>
      <w:r w:rsidRPr="00F7082B">
        <w:rPr>
          <w:rFonts w:ascii="Times New Roman" w:eastAsia="標楷體" w:hAnsi="Times New Roman" w:cs="Times New Roman"/>
          <w:sz w:val="28"/>
          <w:szCs w:val="28"/>
        </w:rPr>
        <w:t>(N</w:t>
      </w:r>
      <w:r w:rsidRPr="00F7082B">
        <w:rPr>
          <w:rFonts w:ascii="Times New Roman" w:eastAsia="標楷體" w:hAnsi="Times New Roman" w:cs="Times New Roman"/>
          <w:sz w:val="28"/>
          <w:szCs w:val="28"/>
          <w:vertAlign w:val="subscript"/>
        </w:rPr>
        <w:t>D</w:t>
      </w:r>
      <w:r w:rsidRPr="00F7082B">
        <w:rPr>
          <w:rFonts w:ascii="Times New Roman" w:eastAsia="標楷體" w:hAnsi="Times New Roman" w:cs="Times New Roman"/>
          <w:sz w:val="28"/>
          <w:szCs w:val="28"/>
        </w:rPr>
        <w:t>)</w:t>
      </w:r>
      <w:r w:rsidRPr="00F7082B">
        <w:rPr>
          <w:rFonts w:ascii="Times New Roman" w:eastAsia="標楷體" w:hAnsi="Times New Roman" w:cs="Times New Roman"/>
          <w:sz w:val="28"/>
          <w:szCs w:val="28"/>
        </w:rPr>
        <w:t>隨中子輻照通量有逐步下降的趨勢，此</w:t>
      </w:r>
      <w:r w:rsidR="006D688B" w:rsidRPr="00F7082B">
        <w:rPr>
          <w:rFonts w:ascii="Times New Roman" w:eastAsia="標楷體" w:hAnsi="Times New Roman" w:cs="Times New Roman"/>
          <w:sz w:val="28"/>
          <w:szCs w:val="28"/>
        </w:rPr>
        <w:t>推論</w:t>
      </w:r>
      <w:r w:rsidRPr="00F7082B">
        <w:rPr>
          <w:rFonts w:ascii="Times New Roman" w:eastAsia="標楷體" w:hAnsi="Times New Roman" w:cs="Times New Roman"/>
          <w:sz w:val="28"/>
          <w:szCs w:val="28"/>
        </w:rPr>
        <w:t>與前述有關中子位移損傷造成載子移除效應一致。</w:t>
      </w:r>
      <w:r w:rsidR="006D688B" w:rsidRPr="00F7082B">
        <w:rPr>
          <w:rFonts w:ascii="Times New Roman" w:eastAsia="標楷體" w:hAnsi="Times New Roman" w:cs="Times New Roman"/>
          <w:sz w:val="28"/>
          <w:szCs w:val="28"/>
        </w:rPr>
        <w:t>與圖</w:t>
      </w:r>
      <w:r w:rsidR="006D688B" w:rsidRPr="00F7082B">
        <w:rPr>
          <w:rFonts w:ascii="Times New Roman" w:eastAsia="標楷體" w:hAnsi="Times New Roman" w:cs="Times New Roman"/>
          <w:sz w:val="28"/>
          <w:szCs w:val="28"/>
        </w:rPr>
        <w:t>3.7</w:t>
      </w:r>
      <w:r w:rsidR="006D688B" w:rsidRPr="00F7082B">
        <w:rPr>
          <w:rFonts w:ascii="Times New Roman" w:eastAsia="標楷體" w:hAnsi="Times New Roman" w:cs="Times New Roman"/>
          <w:sz w:val="28"/>
          <w:szCs w:val="28"/>
        </w:rPr>
        <w:t>所示</w:t>
      </w:r>
      <w:proofErr w:type="gramStart"/>
      <w:r w:rsidR="006D688B" w:rsidRPr="00F7082B">
        <w:rPr>
          <w:rFonts w:ascii="Times New Roman" w:eastAsia="標楷體" w:hAnsi="Times New Roman" w:cs="Times New Roman"/>
          <w:sz w:val="28"/>
          <w:szCs w:val="28"/>
        </w:rPr>
        <w:t>的加馬輻照</w:t>
      </w:r>
      <w:proofErr w:type="gramEnd"/>
      <w:r w:rsidR="006D688B" w:rsidRPr="00F7082B">
        <w:rPr>
          <w:rFonts w:ascii="Times New Roman" w:eastAsia="標楷體" w:hAnsi="Times New Roman" w:cs="Times New Roman"/>
          <w:sz w:val="28"/>
          <w:szCs w:val="28"/>
        </w:rPr>
        <w:t>結果相比，中子照射對造成的有效載子濃度下降幅度明顯更</w:t>
      </w:r>
      <w:proofErr w:type="gramStart"/>
      <w:r w:rsidR="006D688B" w:rsidRPr="00F7082B">
        <w:rPr>
          <w:rFonts w:ascii="Times New Roman" w:eastAsia="標楷體" w:hAnsi="Times New Roman" w:cs="Times New Roman"/>
          <w:sz w:val="28"/>
          <w:szCs w:val="28"/>
        </w:rPr>
        <w:t>大</w:t>
      </w:r>
      <w:r w:rsidR="000D37B9" w:rsidRPr="00F7082B">
        <w:rPr>
          <w:rFonts w:ascii="Times New Roman" w:eastAsia="標楷體" w:hAnsi="Times New Roman" w:cs="Times New Roman"/>
          <w:sz w:val="28"/>
          <w:szCs w:val="28"/>
        </w:rPr>
        <w:t>於加</w:t>
      </w:r>
      <w:r w:rsidR="006D688B" w:rsidRPr="00F7082B">
        <w:rPr>
          <w:rFonts w:ascii="Times New Roman" w:eastAsia="標楷體" w:hAnsi="Times New Roman" w:cs="Times New Roman"/>
          <w:sz w:val="28"/>
          <w:szCs w:val="28"/>
        </w:rPr>
        <w:t>馬輻照</w:t>
      </w:r>
      <w:proofErr w:type="gramEnd"/>
      <w:r w:rsidR="006D688B" w:rsidRPr="00F7082B">
        <w:rPr>
          <w:rFonts w:ascii="Times New Roman" w:eastAsia="標楷體" w:hAnsi="Times New Roman" w:cs="Times New Roman"/>
          <w:sz w:val="28"/>
          <w:szCs w:val="28"/>
        </w:rPr>
        <w:t>的結果，顯示</w:t>
      </w:r>
      <w:r w:rsidR="006D688B" w:rsidRPr="00F7082B">
        <w:rPr>
          <w:rFonts w:ascii="Times New Roman" w:eastAsia="標楷體" w:hAnsi="Times New Roman" w:cs="Times New Roman"/>
          <w:sz w:val="28"/>
          <w:szCs w:val="28"/>
        </w:rPr>
        <w:t>TNID</w:t>
      </w:r>
      <w:r w:rsidR="006D688B" w:rsidRPr="00F7082B">
        <w:rPr>
          <w:rFonts w:ascii="Times New Roman" w:eastAsia="標楷體" w:hAnsi="Times New Roman" w:cs="Times New Roman"/>
          <w:sz w:val="28"/>
          <w:szCs w:val="28"/>
        </w:rPr>
        <w:t>效應</w:t>
      </w:r>
      <w:proofErr w:type="gramStart"/>
      <w:r w:rsidR="006D688B" w:rsidRPr="00F7082B">
        <w:rPr>
          <w:rFonts w:ascii="Times New Roman" w:eastAsia="標楷體" w:hAnsi="Times New Roman" w:cs="Times New Roman"/>
          <w:sz w:val="28"/>
          <w:szCs w:val="28"/>
        </w:rPr>
        <w:t>對晶格結構</w:t>
      </w:r>
      <w:proofErr w:type="gramEnd"/>
      <w:r w:rsidR="006D688B" w:rsidRPr="00F7082B">
        <w:rPr>
          <w:rFonts w:ascii="Times New Roman" w:eastAsia="標楷體" w:hAnsi="Times New Roman" w:cs="Times New Roman"/>
          <w:sz w:val="28"/>
          <w:szCs w:val="28"/>
        </w:rPr>
        <w:t>的破壞更為顯著。</w:t>
      </w:r>
      <w:r w:rsidR="007C37EB" w:rsidRPr="00E51AB3">
        <w:rPr>
          <w:rFonts w:ascii="Times New Roman" w:eastAsia="標楷體" w:hAnsi="Times New Roman" w:cs="Times New Roman"/>
          <w:b/>
          <w:color w:val="FF0066"/>
          <w:sz w:val="28"/>
          <w:szCs w:val="28"/>
        </w:rPr>
        <w:t>圖</w:t>
      </w:r>
      <w:r w:rsidR="007C37EB" w:rsidRPr="00E51AB3">
        <w:rPr>
          <w:rFonts w:ascii="Times New Roman" w:eastAsia="標楷體" w:hAnsi="Times New Roman" w:cs="Times New Roman"/>
          <w:b/>
          <w:color w:val="FF0066"/>
          <w:sz w:val="28"/>
          <w:szCs w:val="28"/>
        </w:rPr>
        <w:t>3.16</w:t>
      </w:r>
      <w:r w:rsidR="007C37EB" w:rsidRPr="00F7082B">
        <w:rPr>
          <w:rFonts w:ascii="Times New Roman" w:eastAsia="標楷體" w:hAnsi="Times New Roman" w:cs="Times New Roman"/>
          <w:sz w:val="28"/>
          <w:szCs w:val="28"/>
        </w:rPr>
        <w:t>更進一步地由關係式</w:t>
      </w:r>
      <w:r w:rsidR="007C37EB" w:rsidRPr="00F7082B">
        <w:rPr>
          <w:rFonts w:ascii="Times New Roman" w:eastAsia="標楷體" w:hAnsi="Times New Roman" w:cs="Times New Roman"/>
          <w:sz w:val="28"/>
          <w:szCs w:val="28"/>
        </w:rPr>
        <w:t>(3)</w:t>
      </w:r>
      <w:r w:rsidR="007C37EB" w:rsidRPr="00F7082B">
        <w:rPr>
          <w:rFonts w:ascii="Times New Roman" w:eastAsia="標楷體" w:hAnsi="Times New Roman" w:cs="Times New Roman"/>
          <w:sz w:val="28"/>
          <w:szCs w:val="28"/>
        </w:rPr>
        <w:t>推算並比較了中子</w:t>
      </w:r>
      <w:proofErr w:type="gramStart"/>
      <w:r w:rsidR="007C37EB" w:rsidRPr="00F7082B">
        <w:rPr>
          <w:rFonts w:ascii="Times New Roman" w:eastAsia="標楷體" w:hAnsi="Times New Roman" w:cs="Times New Roman"/>
          <w:sz w:val="28"/>
          <w:szCs w:val="28"/>
        </w:rPr>
        <w:t>與加馬輻照</w:t>
      </w:r>
      <w:proofErr w:type="gramEnd"/>
      <w:r w:rsidR="007C37EB" w:rsidRPr="00F7082B">
        <w:rPr>
          <w:rFonts w:ascii="Times New Roman" w:eastAsia="標楷體" w:hAnsi="Times New Roman" w:cs="Times New Roman"/>
          <w:sz w:val="28"/>
          <w:szCs w:val="28"/>
        </w:rPr>
        <w:t>對載子濃度的影響，可見在中子輻照導致的有效載子濃度下降幅度遠</w:t>
      </w:r>
      <w:proofErr w:type="gramStart"/>
      <w:r w:rsidR="007C37EB" w:rsidRPr="00F7082B">
        <w:rPr>
          <w:rFonts w:ascii="Times New Roman" w:eastAsia="標楷體" w:hAnsi="Times New Roman" w:cs="Times New Roman"/>
          <w:sz w:val="28"/>
          <w:szCs w:val="28"/>
        </w:rPr>
        <w:t>高於加馬輻照</w:t>
      </w:r>
      <w:proofErr w:type="gramEnd"/>
      <w:r w:rsidR="007C37EB" w:rsidRPr="00F7082B">
        <w:rPr>
          <w:rFonts w:ascii="Times New Roman" w:eastAsia="標楷體" w:hAnsi="Times New Roman" w:cs="Times New Roman"/>
          <w:sz w:val="28"/>
          <w:szCs w:val="28"/>
        </w:rPr>
        <w:t>，進一步證明</w:t>
      </w:r>
      <w:r w:rsidR="000D37B9" w:rsidRPr="00F7082B">
        <w:rPr>
          <w:rFonts w:ascii="Times New Roman" w:eastAsia="標楷體" w:hAnsi="Times New Roman" w:cs="Times New Roman"/>
          <w:sz w:val="28"/>
          <w:szCs w:val="28"/>
        </w:rPr>
        <w:t>位移損傷</w:t>
      </w:r>
      <w:r w:rsidR="007C37EB" w:rsidRPr="00F7082B">
        <w:rPr>
          <w:rFonts w:ascii="Times New Roman" w:eastAsia="標楷體" w:hAnsi="Times New Roman" w:cs="Times New Roman"/>
          <w:sz w:val="28"/>
          <w:szCs w:val="28"/>
        </w:rPr>
        <w:t>機制在</w:t>
      </w:r>
      <w:r w:rsidR="007C37EB" w:rsidRPr="00F7082B">
        <w:rPr>
          <w:rFonts w:ascii="Times New Roman" w:eastAsia="標楷體" w:hAnsi="Times New Roman" w:cs="Times New Roman"/>
          <w:sz w:val="28"/>
          <w:szCs w:val="28"/>
        </w:rPr>
        <w:t>TNID</w:t>
      </w:r>
      <w:r w:rsidR="007C37EB" w:rsidRPr="00F7082B">
        <w:rPr>
          <w:rFonts w:ascii="Times New Roman" w:eastAsia="標楷體" w:hAnsi="Times New Roman" w:cs="Times New Roman"/>
          <w:sz w:val="28"/>
          <w:szCs w:val="28"/>
        </w:rPr>
        <w:t>效應中扮演主導的角色。</w:t>
      </w:r>
      <w:proofErr w:type="gramStart"/>
      <w:r w:rsidR="001E3B70" w:rsidRPr="00F7082B">
        <w:rPr>
          <w:rFonts w:ascii="Times New Roman" w:eastAsia="標楷體" w:hAnsi="Times New Roman" w:cs="Times New Roman"/>
          <w:sz w:val="28"/>
          <w:szCs w:val="28"/>
        </w:rPr>
        <w:t>此外，</w:t>
      </w:r>
      <w:proofErr w:type="gramEnd"/>
      <w:r w:rsidR="001E3B70" w:rsidRPr="00F7082B">
        <w:rPr>
          <w:rFonts w:ascii="Times New Roman" w:eastAsia="標楷體" w:hAnsi="Times New Roman" w:cs="Times New Roman"/>
          <w:sz w:val="28"/>
          <w:szCs w:val="28"/>
        </w:rPr>
        <w:t>相較於傳統的</w:t>
      </w:r>
      <w:r w:rsidR="001E3B70" w:rsidRPr="00F7082B">
        <w:rPr>
          <w:rFonts w:ascii="Times New Roman" w:eastAsia="標楷體" w:hAnsi="Times New Roman" w:cs="Times New Roman"/>
          <w:sz w:val="28"/>
          <w:szCs w:val="28"/>
        </w:rPr>
        <w:t>SBD</w:t>
      </w:r>
      <w:r w:rsidR="001E3B70" w:rsidRPr="00F7082B">
        <w:rPr>
          <w:rFonts w:ascii="Times New Roman" w:eastAsia="標楷體" w:hAnsi="Times New Roman" w:cs="Times New Roman"/>
          <w:sz w:val="28"/>
          <w:szCs w:val="28"/>
        </w:rPr>
        <w:t>，</w:t>
      </w:r>
      <w:r w:rsidR="001E3B70" w:rsidRPr="00F7082B">
        <w:rPr>
          <w:rFonts w:ascii="Times New Roman" w:eastAsia="標楷體" w:hAnsi="Times New Roman" w:cs="Times New Roman"/>
          <w:sz w:val="28"/>
          <w:szCs w:val="28"/>
        </w:rPr>
        <w:t>JBS</w:t>
      </w:r>
      <w:r w:rsidR="001E3B70" w:rsidRPr="00F7082B">
        <w:rPr>
          <w:rFonts w:ascii="Times New Roman" w:eastAsia="標楷體" w:hAnsi="Times New Roman" w:cs="Times New Roman"/>
          <w:sz w:val="28"/>
          <w:szCs w:val="28"/>
        </w:rPr>
        <w:t>元件在中子輻照後的降低幅度也可有效地獲得抑制。</w:t>
      </w:r>
      <w:bookmarkEnd w:id="181"/>
    </w:p>
    <w:p w14:paraId="6BD978E3" w14:textId="4CA7EE30" w:rsidR="001E3B70" w:rsidRPr="00F7082B" w:rsidRDefault="001E3B70" w:rsidP="00F7082B">
      <w:pPr>
        <w:snapToGrid w:val="0"/>
        <w:jc w:val="both"/>
        <w:rPr>
          <w:rFonts w:ascii="Times New Roman" w:eastAsia="標楷體" w:hAnsi="Times New Roman" w:cs="Times New Roman"/>
          <w:sz w:val="28"/>
          <w:szCs w:val="28"/>
        </w:rPr>
      </w:pPr>
      <w:r w:rsidRPr="00F7082B">
        <w:rPr>
          <w:rFonts w:ascii="Times New Roman" w:eastAsia="標楷體" w:hAnsi="Times New Roman" w:cs="Times New Roman"/>
          <w:sz w:val="28"/>
          <w:szCs w:val="28"/>
        </w:rPr>
        <w:t xml:space="preserve">    </w:t>
      </w:r>
      <w:bookmarkStart w:id="182" w:name="_Toc213423868"/>
      <w:r w:rsidRPr="00F7082B">
        <w:rPr>
          <w:rFonts w:ascii="Times New Roman" w:eastAsia="標楷體" w:hAnsi="Times New Roman" w:cs="Times New Roman"/>
          <w:sz w:val="28"/>
          <w:szCs w:val="28"/>
        </w:rPr>
        <w:t>因此，</w:t>
      </w:r>
      <w:r w:rsidRPr="00F7082B">
        <w:rPr>
          <w:rFonts w:ascii="Times New Roman" w:eastAsia="標楷體" w:hAnsi="Times New Roman" w:cs="Times New Roman"/>
          <w:sz w:val="28"/>
          <w:szCs w:val="28"/>
        </w:rPr>
        <w:t>TNID</w:t>
      </w:r>
      <w:r w:rsidRPr="00F7082B">
        <w:rPr>
          <w:rFonts w:ascii="Times New Roman" w:eastAsia="標楷體" w:hAnsi="Times New Roman" w:cs="Times New Roman"/>
          <w:sz w:val="28"/>
          <w:szCs w:val="28"/>
        </w:rPr>
        <w:t>效應對於</w:t>
      </w:r>
      <w:r w:rsidRPr="00F7082B">
        <w:rPr>
          <w:rFonts w:ascii="Times New Roman" w:eastAsia="標楷體" w:hAnsi="Times New Roman" w:cs="Times New Roman"/>
          <w:sz w:val="28"/>
          <w:szCs w:val="28"/>
        </w:rPr>
        <w:t>SBD</w:t>
      </w:r>
      <w:r w:rsidRPr="00F7082B">
        <w:rPr>
          <w:rFonts w:ascii="Times New Roman" w:eastAsia="標楷體" w:hAnsi="Times New Roman" w:cs="Times New Roman"/>
          <w:sz w:val="28"/>
          <w:szCs w:val="28"/>
        </w:rPr>
        <w:t>與</w:t>
      </w:r>
      <w:r w:rsidRPr="00F7082B">
        <w:rPr>
          <w:rFonts w:ascii="Times New Roman" w:eastAsia="標楷體" w:hAnsi="Times New Roman" w:cs="Times New Roman"/>
          <w:sz w:val="28"/>
          <w:szCs w:val="28"/>
        </w:rPr>
        <w:t>JBS</w:t>
      </w:r>
      <w:r w:rsidRPr="00F7082B">
        <w:rPr>
          <w:rFonts w:ascii="Times New Roman" w:eastAsia="標楷體" w:hAnsi="Times New Roman" w:cs="Times New Roman"/>
          <w:sz w:val="28"/>
          <w:szCs w:val="28"/>
        </w:rPr>
        <w:t>的順向差異不大，但在逆向特性與載子濃度劣化方面，</w:t>
      </w:r>
      <w:r w:rsidRPr="00F7082B">
        <w:rPr>
          <w:rFonts w:ascii="Times New Roman" w:eastAsia="標楷體" w:hAnsi="Times New Roman" w:cs="Times New Roman"/>
          <w:sz w:val="28"/>
          <w:szCs w:val="28"/>
        </w:rPr>
        <w:t>JBS</w:t>
      </w:r>
      <w:r w:rsidRPr="00F7082B">
        <w:rPr>
          <w:rFonts w:ascii="Times New Roman" w:eastAsia="標楷體" w:hAnsi="Times New Roman" w:cs="Times New Roman"/>
          <w:sz w:val="28"/>
          <w:szCs w:val="28"/>
        </w:rPr>
        <w:t>元件可具體展現出結構上的優勢。在進行系統設計與開發時，若系統</w:t>
      </w:r>
      <w:r w:rsidR="00BB1309" w:rsidRPr="00F7082B">
        <w:rPr>
          <w:rFonts w:ascii="Times New Roman" w:eastAsia="標楷體" w:hAnsi="Times New Roman" w:cs="Times New Roman"/>
          <w:sz w:val="28"/>
          <w:szCs w:val="28"/>
        </w:rPr>
        <w:t>必須</w:t>
      </w:r>
      <w:r w:rsidRPr="00F7082B">
        <w:rPr>
          <w:rFonts w:ascii="Times New Roman" w:eastAsia="標楷體" w:hAnsi="Times New Roman" w:cs="Times New Roman"/>
          <w:sz w:val="28"/>
          <w:szCs w:val="28"/>
        </w:rPr>
        <w:t>長期處於中子通量環境</w:t>
      </w:r>
      <w:r w:rsidR="00BB1309" w:rsidRPr="00F7082B">
        <w:rPr>
          <w:rFonts w:ascii="Times New Roman" w:eastAsia="標楷體" w:hAnsi="Times New Roman" w:cs="Times New Roman"/>
          <w:sz w:val="28"/>
          <w:szCs w:val="28"/>
        </w:rPr>
        <w:t>下運作</w:t>
      </w:r>
      <w:r w:rsidRPr="00F7082B">
        <w:rPr>
          <w:rFonts w:ascii="Times New Roman" w:eastAsia="標楷體" w:hAnsi="Times New Roman" w:cs="Times New Roman"/>
          <w:sz w:val="28"/>
          <w:szCs w:val="28"/>
        </w:rPr>
        <w:t>，</w:t>
      </w:r>
      <w:r w:rsidR="00BB1309" w:rsidRPr="00F7082B">
        <w:rPr>
          <w:rFonts w:ascii="Times New Roman" w:eastAsia="標楷體" w:hAnsi="Times New Roman" w:cs="Times New Roman"/>
          <w:sz w:val="28"/>
          <w:szCs w:val="28"/>
        </w:rPr>
        <w:t>具</w:t>
      </w:r>
      <w:r w:rsidRPr="00F7082B">
        <w:rPr>
          <w:rFonts w:ascii="Times New Roman" w:eastAsia="標楷體" w:hAnsi="Times New Roman" w:cs="Times New Roman"/>
          <w:sz w:val="28"/>
          <w:szCs w:val="28"/>
        </w:rPr>
        <w:t>JBS</w:t>
      </w:r>
      <w:r w:rsidR="00BB1309" w:rsidRPr="00F7082B">
        <w:rPr>
          <w:rFonts w:ascii="Times New Roman" w:eastAsia="標楷體" w:hAnsi="Times New Roman" w:cs="Times New Roman"/>
          <w:sz w:val="28"/>
          <w:szCs w:val="28"/>
        </w:rPr>
        <w:t>結構的元件類型</w:t>
      </w:r>
      <w:r w:rsidRPr="00F7082B">
        <w:rPr>
          <w:rFonts w:ascii="Times New Roman" w:eastAsia="標楷體" w:hAnsi="Times New Roman" w:cs="Times New Roman"/>
          <w:sz w:val="28"/>
          <w:szCs w:val="28"/>
        </w:rPr>
        <w:t>會是比傳統</w:t>
      </w:r>
      <w:r w:rsidRPr="00F7082B">
        <w:rPr>
          <w:rFonts w:ascii="Times New Roman" w:eastAsia="標楷體" w:hAnsi="Times New Roman" w:cs="Times New Roman"/>
          <w:sz w:val="28"/>
          <w:szCs w:val="28"/>
        </w:rPr>
        <w:t>SBD</w:t>
      </w:r>
      <w:r w:rsidRPr="00F7082B">
        <w:rPr>
          <w:rFonts w:ascii="Times New Roman" w:eastAsia="標楷體" w:hAnsi="Times New Roman" w:cs="Times New Roman"/>
          <w:sz w:val="28"/>
          <w:szCs w:val="28"/>
        </w:rPr>
        <w:t>更</w:t>
      </w:r>
      <w:r w:rsidR="00BB1309" w:rsidRPr="00F7082B">
        <w:rPr>
          <w:rFonts w:ascii="Times New Roman" w:eastAsia="標楷體" w:hAnsi="Times New Roman" w:cs="Times New Roman"/>
          <w:sz w:val="28"/>
          <w:szCs w:val="28"/>
        </w:rPr>
        <w:t>為可靠</w:t>
      </w:r>
      <w:r w:rsidRPr="00F7082B">
        <w:rPr>
          <w:rFonts w:ascii="Times New Roman" w:eastAsia="標楷體" w:hAnsi="Times New Roman" w:cs="Times New Roman"/>
          <w:sz w:val="28"/>
          <w:szCs w:val="28"/>
        </w:rPr>
        <w:t>的二極體</w:t>
      </w:r>
      <w:r w:rsidR="00BB1309" w:rsidRPr="00F7082B">
        <w:rPr>
          <w:rFonts w:ascii="Times New Roman" w:eastAsia="標楷體" w:hAnsi="Times New Roman" w:cs="Times New Roman"/>
          <w:sz w:val="28"/>
          <w:szCs w:val="28"/>
        </w:rPr>
        <w:t>類</w:t>
      </w:r>
      <w:r w:rsidRPr="00F7082B">
        <w:rPr>
          <w:rFonts w:ascii="Times New Roman" w:eastAsia="標楷體" w:hAnsi="Times New Roman" w:cs="Times New Roman"/>
          <w:sz w:val="28"/>
          <w:szCs w:val="28"/>
        </w:rPr>
        <w:t>型。</w:t>
      </w:r>
      <w:bookmarkEnd w:id="182"/>
    </w:p>
    <w:p w14:paraId="5A075F17" w14:textId="6BD650BB" w:rsidR="007F454F" w:rsidRDefault="00145822" w:rsidP="00A70D5F">
      <w:r>
        <w:object w:dxaOrig="4481" w:dyaOrig="3463" w14:anchorId="449A2B29">
          <v:shape id="_x0000_i1042" type="#_x0000_t75" style="width:392.3pt;height:303.35pt" o:ole="">
            <v:imagedata r:id="rId128" o:title=""/>
          </v:shape>
          <o:OLEObject Type="Embed" ProgID="Origin50.Graph" ShapeID="_x0000_i1042" DrawAspect="Content" ObjectID="_1826736429" r:id="rId129"/>
        </w:object>
      </w:r>
    </w:p>
    <w:p w14:paraId="0E6491A0" w14:textId="5E67399A" w:rsidR="007F454F" w:rsidRDefault="007F454F" w:rsidP="007F454F">
      <w:pPr>
        <w:pStyle w:val="ac"/>
        <w:rPr>
          <w:rFonts w:eastAsia="標楷體"/>
          <w:szCs w:val="28"/>
        </w:rPr>
      </w:pPr>
      <w:bookmarkStart w:id="183" w:name="_Toc213423869"/>
      <w:bookmarkStart w:id="184" w:name="_Toc215146495"/>
      <w:r w:rsidRPr="00DD7EA4">
        <w:rPr>
          <w:rFonts w:eastAsia="標楷體" w:hint="eastAsia"/>
          <w:b/>
          <w:color w:val="FF0066"/>
          <w:szCs w:val="28"/>
        </w:rPr>
        <w:t>圖</w:t>
      </w:r>
      <w:r w:rsidRPr="00DD7EA4">
        <w:rPr>
          <w:rFonts w:eastAsia="標楷體" w:hint="eastAsia"/>
          <w:b/>
          <w:color w:val="FF0066"/>
          <w:szCs w:val="28"/>
        </w:rPr>
        <w:t>3.</w:t>
      </w:r>
      <w:r w:rsidRPr="00DD7EA4">
        <w:rPr>
          <w:rFonts w:eastAsia="標楷體"/>
          <w:b/>
          <w:color w:val="FF0066"/>
          <w:szCs w:val="28"/>
        </w:rPr>
        <w:t>12</w:t>
      </w:r>
      <w:r>
        <w:rPr>
          <w:rFonts w:eastAsia="標楷體" w:hint="eastAsia"/>
          <w:szCs w:val="28"/>
        </w:rPr>
        <w:t xml:space="preserve"> Si</w:t>
      </w:r>
      <w:r>
        <w:rPr>
          <w:rFonts w:eastAsia="標楷體"/>
          <w:szCs w:val="28"/>
        </w:rPr>
        <w:t>C SBD</w:t>
      </w:r>
      <w:r>
        <w:rPr>
          <w:rFonts w:eastAsia="標楷體" w:hint="eastAsia"/>
          <w:szCs w:val="28"/>
        </w:rPr>
        <w:t>與</w:t>
      </w:r>
      <w:r>
        <w:rPr>
          <w:rFonts w:eastAsia="標楷體" w:hint="eastAsia"/>
          <w:szCs w:val="28"/>
        </w:rPr>
        <w:t>JBS Di</w:t>
      </w:r>
      <w:r>
        <w:rPr>
          <w:rFonts w:eastAsia="標楷體"/>
          <w:szCs w:val="28"/>
        </w:rPr>
        <w:t>ode</w:t>
      </w:r>
      <w:r>
        <w:rPr>
          <w:rFonts w:eastAsia="標楷體" w:hint="eastAsia"/>
          <w:szCs w:val="28"/>
        </w:rPr>
        <w:t>元件之導通電流隨中子輻照通量變化</w:t>
      </w:r>
      <w:bookmarkEnd w:id="183"/>
      <w:bookmarkEnd w:id="184"/>
    </w:p>
    <w:p w14:paraId="3919A51C" w14:textId="5E7EBDB5" w:rsidR="007F454F" w:rsidRDefault="00F452B0" w:rsidP="00A70D5F">
      <w:pPr>
        <w:rPr>
          <w:rFonts w:eastAsia="標楷體"/>
          <w:sz w:val="28"/>
          <w:szCs w:val="28"/>
        </w:rPr>
      </w:pPr>
      <w:r>
        <w:object w:dxaOrig="4481" w:dyaOrig="3463" w14:anchorId="614C6BE4">
          <v:shape id="_x0000_i1043" type="#_x0000_t75" style="width:392.3pt;height:303.35pt" o:ole="">
            <v:imagedata r:id="rId130" o:title=""/>
          </v:shape>
          <o:OLEObject Type="Embed" ProgID="Origin50.Graph" ShapeID="_x0000_i1043" DrawAspect="Content" ObjectID="_1826736430" r:id="rId131"/>
        </w:object>
      </w:r>
    </w:p>
    <w:p w14:paraId="53A1944D" w14:textId="275639DD" w:rsidR="007F454F" w:rsidRDefault="007F454F" w:rsidP="007F454F">
      <w:pPr>
        <w:pStyle w:val="ac"/>
        <w:rPr>
          <w:rFonts w:eastAsia="標楷體"/>
          <w:szCs w:val="28"/>
        </w:rPr>
      </w:pPr>
      <w:bookmarkStart w:id="185" w:name="_Toc213423870"/>
      <w:bookmarkStart w:id="186" w:name="_Toc215146496"/>
      <w:r w:rsidRPr="00DD7EA4">
        <w:rPr>
          <w:rFonts w:eastAsia="標楷體" w:hint="eastAsia"/>
          <w:b/>
          <w:color w:val="FF0066"/>
          <w:szCs w:val="28"/>
        </w:rPr>
        <w:t>圖</w:t>
      </w:r>
      <w:r w:rsidRPr="00DD7EA4">
        <w:rPr>
          <w:rFonts w:eastAsia="標楷體" w:hint="eastAsia"/>
          <w:b/>
          <w:color w:val="FF0066"/>
          <w:szCs w:val="28"/>
        </w:rPr>
        <w:t>3.</w:t>
      </w:r>
      <w:r w:rsidRPr="00DD7EA4">
        <w:rPr>
          <w:rFonts w:eastAsia="標楷體"/>
          <w:b/>
          <w:color w:val="FF0066"/>
          <w:szCs w:val="28"/>
        </w:rPr>
        <w:t>1</w:t>
      </w:r>
      <w:r w:rsidRPr="00DD7EA4">
        <w:rPr>
          <w:rFonts w:eastAsia="標楷體" w:hint="eastAsia"/>
          <w:b/>
          <w:color w:val="FF0066"/>
          <w:szCs w:val="28"/>
        </w:rPr>
        <w:t>3</w:t>
      </w:r>
      <w:r>
        <w:rPr>
          <w:rFonts w:eastAsia="標楷體" w:hint="eastAsia"/>
          <w:szCs w:val="28"/>
        </w:rPr>
        <w:t xml:space="preserve"> Si</w:t>
      </w:r>
      <w:r>
        <w:rPr>
          <w:rFonts w:eastAsia="標楷體"/>
          <w:szCs w:val="28"/>
        </w:rPr>
        <w:t>C SBD</w:t>
      </w:r>
      <w:r>
        <w:rPr>
          <w:rFonts w:eastAsia="標楷體" w:hint="eastAsia"/>
          <w:szCs w:val="28"/>
        </w:rPr>
        <w:t>與</w:t>
      </w:r>
      <w:r>
        <w:rPr>
          <w:rFonts w:eastAsia="標楷體" w:hint="eastAsia"/>
          <w:szCs w:val="28"/>
        </w:rPr>
        <w:t>JBS Di</w:t>
      </w:r>
      <w:r>
        <w:rPr>
          <w:rFonts w:eastAsia="標楷體"/>
          <w:szCs w:val="28"/>
        </w:rPr>
        <w:t>ode</w:t>
      </w:r>
      <w:r>
        <w:rPr>
          <w:rFonts w:eastAsia="標楷體" w:hint="eastAsia"/>
          <w:szCs w:val="28"/>
        </w:rPr>
        <w:t>元件之順向操作特性隨中子輻照通量變化</w:t>
      </w:r>
      <w:bookmarkEnd w:id="185"/>
      <w:bookmarkEnd w:id="186"/>
    </w:p>
    <w:p w14:paraId="31F6960C" w14:textId="7804FD55" w:rsidR="007F454F" w:rsidRPr="007F454F" w:rsidRDefault="00F452B0" w:rsidP="00A70D5F">
      <w:pPr>
        <w:rPr>
          <w:rFonts w:eastAsia="標楷體"/>
          <w:sz w:val="28"/>
          <w:szCs w:val="28"/>
        </w:rPr>
      </w:pPr>
      <w:r>
        <w:object w:dxaOrig="4481" w:dyaOrig="3463" w14:anchorId="3F754C00">
          <v:shape id="_x0000_i1044" type="#_x0000_t75" style="width:392.3pt;height:303.35pt" o:ole="">
            <v:imagedata r:id="rId132" o:title=""/>
          </v:shape>
          <o:OLEObject Type="Embed" ProgID="Origin50.Graph" ShapeID="_x0000_i1044" DrawAspect="Content" ObjectID="_1826736431" r:id="rId133"/>
        </w:object>
      </w:r>
    </w:p>
    <w:p w14:paraId="7AEAF977" w14:textId="5B8769E0" w:rsidR="007F454F" w:rsidRDefault="007F454F" w:rsidP="007F454F">
      <w:pPr>
        <w:pStyle w:val="ac"/>
        <w:rPr>
          <w:rFonts w:eastAsia="標楷體"/>
          <w:szCs w:val="28"/>
        </w:rPr>
      </w:pPr>
      <w:bookmarkStart w:id="187" w:name="_Toc213423871"/>
      <w:bookmarkStart w:id="188" w:name="_Toc215146497"/>
      <w:r w:rsidRPr="00DD7EA4">
        <w:rPr>
          <w:rFonts w:eastAsia="標楷體" w:hint="eastAsia"/>
          <w:b/>
          <w:color w:val="FF0066"/>
          <w:szCs w:val="28"/>
        </w:rPr>
        <w:t>圖</w:t>
      </w:r>
      <w:r w:rsidRPr="00DD7EA4">
        <w:rPr>
          <w:rFonts w:eastAsia="標楷體" w:hint="eastAsia"/>
          <w:b/>
          <w:color w:val="FF0066"/>
          <w:szCs w:val="28"/>
        </w:rPr>
        <w:t>3.</w:t>
      </w:r>
      <w:r w:rsidRPr="00DD7EA4">
        <w:rPr>
          <w:rFonts w:eastAsia="標楷體"/>
          <w:b/>
          <w:color w:val="FF0066"/>
          <w:szCs w:val="28"/>
        </w:rPr>
        <w:t>1</w:t>
      </w:r>
      <w:r w:rsidRPr="00DD7EA4">
        <w:rPr>
          <w:rFonts w:eastAsia="標楷體" w:hint="eastAsia"/>
          <w:b/>
          <w:color w:val="FF0066"/>
          <w:szCs w:val="28"/>
        </w:rPr>
        <w:t>4</w:t>
      </w:r>
      <w:r>
        <w:rPr>
          <w:rFonts w:eastAsia="標楷體" w:hint="eastAsia"/>
          <w:szCs w:val="28"/>
        </w:rPr>
        <w:t xml:space="preserve"> Si</w:t>
      </w:r>
      <w:r>
        <w:rPr>
          <w:rFonts w:eastAsia="標楷體"/>
          <w:szCs w:val="28"/>
        </w:rPr>
        <w:t>C SBD</w:t>
      </w:r>
      <w:r>
        <w:rPr>
          <w:rFonts w:eastAsia="標楷體" w:hint="eastAsia"/>
          <w:szCs w:val="28"/>
        </w:rPr>
        <w:t>與</w:t>
      </w:r>
      <w:r>
        <w:rPr>
          <w:rFonts w:eastAsia="標楷體" w:hint="eastAsia"/>
          <w:szCs w:val="28"/>
        </w:rPr>
        <w:t>JBS Di</w:t>
      </w:r>
      <w:r>
        <w:rPr>
          <w:rFonts w:eastAsia="標楷體"/>
          <w:szCs w:val="28"/>
        </w:rPr>
        <w:t>ode</w:t>
      </w:r>
      <w:r>
        <w:rPr>
          <w:rFonts w:eastAsia="標楷體" w:hint="eastAsia"/>
          <w:szCs w:val="28"/>
        </w:rPr>
        <w:t>元件之逆向操作特性隨中子輻照通量變化</w:t>
      </w:r>
      <w:bookmarkEnd w:id="187"/>
      <w:bookmarkEnd w:id="188"/>
    </w:p>
    <w:p w14:paraId="74F58F3D" w14:textId="55CD7048" w:rsidR="007F454F" w:rsidRDefault="00F20CCF" w:rsidP="00A70D5F">
      <w:r>
        <w:object w:dxaOrig="4481" w:dyaOrig="3463" w14:anchorId="675A1CAC">
          <v:shape id="_x0000_i1045" type="#_x0000_t75" style="width:392.3pt;height:303.35pt" o:ole="">
            <v:imagedata r:id="rId134" o:title=""/>
          </v:shape>
          <o:OLEObject Type="Embed" ProgID="Origin50.Graph" ShapeID="_x0000_i1045" DrawAspect="Content" ObjectID="_1826736432" r:id="rId135"/>
        </w:object>
      </w:r>
    </w:p>
    <w:p w14:paraId="4559545F" w14:textId="54F1D9DC" w:rsidR="00F20CCF" w:rsidRDefault="00F20CCF" w:rsidP="007F454F">
      <w:pPr>
        <w:pStyle w:val="ac"/>
        <w:rPr>
          <w:rFonts w:eastAsia="標楷體"/>
          <w:szCs w:val="28"/>
        </w:rPr>
      </w:pPr>
      <w:bookmarkStart w:id="189" w:name="_Toc213423872"/>
      <w:bookmarkStart w:id="190" w:name="_Toc215146498"/>
      <w:r w:rsidRPr="00DD7EA4">
        <w:rPr>
          <w:rFonts w:eastAsia="標楷體" w:hint="eastAsia"/>
          <w:b/>
          <w:color w:val="FF0066"/>
          <w:szCs w:val="28"/>
        </w:rPr>
        <w:t>圖</w:t>
      </w:r>
      <w:r w:rsidRPr="00DD7EA4">
        <w:rPr>
          <w:rFonts w:eastAsia="標楷體" w:hint="eastAsia"/>
          <w:b/>
          <w:color w:val="FF0066"/>
          <w:szCs w:val="28"/>
        </w:rPr>
        <w:t>3.</w:t>
      </w:r>
      <w:r w:rsidRPr="00DD7EA4">
        <w:rPr>
          <w:rFonts w:eastAsia="標楷體"/>
          <w:b/>
          <w:color w:val="FF0066"/>
          <w:szCs w:val="28"/>
        </w:rPr>
        <w:t>1</w:t>
      </w:r>
      <w:r w:rsidRPr="00DD7EA4">
        <w:rPr>
          <w:rFonts w:eastAsia="標楷體" w:hint="eastAsia"/>
          <w:b/>
          <w:color w:val="FF0066"/>
          <w:szCs w:val="28"/>
        </w:rPr>
        <w:t>5</w:t>
      </w:r>
      <w:r>
        <w:rPr>
          <w:rFonts w:eastAsia="標楷體" w:hint="eastAsia"/>
          <w:szCs w:val="28"/>
        </w:rPr>
        <w:t xml:space="preserve"> Si</w:t>
      </w:r>
      <w:r>
        <w:rPr>
          <w:rFonts w:eastAsia="標楷體"/>
          <w:szCs w:val="28"/>
        </w:rPr>
        <w:t>C SBD</w:t>
      </w:r>
      <w:r>
        <w:rPr>
          <w:rFonts w:eastAsia="標楷體" w:hint="eastAsia"/>
          <w:szCs w:val="28"/>
        </w:rPr>
        <w:t>與</w:t>
      </w:r>
      <w:r>
        <w:rPr>
          <w:rFonts w:eastAsia="標楷體" w:hint="eastAsia"/>
          <w:szCs w:val="28"/>
        </w:rPr>
        <w:t>JBS Di</w:t>
      </w:r>
      <w:r>
        <w:rPr>
          <w:rFonts w:eastAsia="標楷體"/>
          <w:szCs w:val="28"/>
        </w:rPr>
        <w:t>ode</w:t>
      </w:r>
      <w:r>
        <w:rPr>
          <w:rFonts w:eastAsia="標楷體" w:hint="eastAsia"/>
          <w:szCs w:val="28"/>
        </w:rPr>
        <w:t>元件之空乏區電容隨中子輻照通量變化</w:t>
      </w:r>
      <w:bookmarkEnd w:id="189"/>
      <w:bookmarkEnd w:id="190"/>
    </w:p>
    <w:p w14:paraId="78AF513E" w14:textId="37E90EFF" w:rsidR="00F20CCF" w:rsidRDefault="005907B4" w:rsidP="00A70D5F">
      <w:r w:rsidRPr="005907B4">
        <w:rPr>
          <w:noProof/>
        </w:rPr>
        <w:lastRenderedPageBreak/>
        <w:drawing>
          <wp:inline distT="0" distB="0" distL="0" distR="0" wp14:anchorId="02F1208F" wp14:editId="01C2B052">
            <wp:extent cx="5731510" cy="2433955"/>
            <wp:effectExtent l="0" t="0" r="0" b="0"/>
            <wp:docPr id="4" name="圖片 12">
              <a:extLst xmlns:a="http://schemas.openxmlformats.org/drawingml/2006/main">
                <a:ext uri="{FF2B5EF4-FFF2-40B4-BE49-F238E27FC236}">
                  <a16:creationId xmlns:a16="http://schemas.microsoft.com/office/drawing/2014/main" id="{C345A8EF-5B8E-44B6-A60B-463B2BE2C3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2">
                      <a:extLst>
                        <a:ext uri="{FF2B5EF4-FFF2-40B4-BE49-F238E27FC236}">
                          <a16:creationId xmlns:a16="http://schemas.microsoft.com/office/drawing/2014/main" id="{C345A8EF-5B8E-44B6-A60B-463B2BE2C31C}"/>
                        </a:ext>
                      </a:extLst>
                    </pic:cNvPr>
                    <pic:cNvPicPr>
                      <a:picLocks noChangeAspect="1"/>
                    </pic:cNvPicPr>
                  </pic:nvPicPr>
                  <pic:blipFill>
                    <a:blip r:embed="rId136"/>
                    <a:stretch>
                      <a:fillRect/>
                    </a:stretch>
                  </pic:blipFill>
                  <pic:spPr>
                    <a:xfrm>
                      <a:off x="0" y="0"/>
                      <a:ext cx="5731510" cy="2433955"/>
                    </a:xfrm>
                    <a:prstGeom prst="rect">
                      <a:avLst/>
                    </a:prstGeom>
                  </pic:spPr>
                </pic:pic>
              </a:graphicData>
            </a:graphic>
          </wp:inline>
        </w:drawing>
      </w:r>
    </w:p>
    <w:p w14:paraId="3E0E3F88" w14:textId="0B233CA9" w:rsidR="00E6616A" w:rsidRPr="00F20CCF" w:rsidRDefault="00E6616A" w:rsidP="007F454F">
      <w:pPr>
        <w:pStyle w:val="ac"/>
        <w:rPr>
          <w:rFonts w:eastAsia="標楷體"/>
          <w:szCs w:val="28"/>
        </w:rPr>
      </w:pPr>
      <w:bookmarkStart w:id="191" w:name="_Toc213423873"/>
      <w:bookmarkStart w:id="192" w:name="_Toc215146499"/>
      <w:r w:rsidRPr="00DD7EA4">
        <w:rPr>
          <w:rFonts w:eastAsia="標楷體" w:hint="eastAsia"/>
          <w:b/>
          <w:color w:val="FF0066"/>
          <w:szCs w:val="28"/>
        </w:rPr>
        <w:t>圖</w:t>
      </w:r>
      <w:r w:rsidRPr="00DD7EA4">
        <w:rPr>
          <w:rFonts w:eastAsia="標楷體" w:hint="eastAsia"/>
          <w:b/>
          <w:color w:val="FF0066"/>
          <w:szCs w:val="28"/>
        </w:rPr>
        <w:t>3.</w:t>
      </w:r>
      <w:r w:rsidRPr="00DD7EA4">
        <w:rPr>
          <w:rFonts w:eastAsia="標楷體"/>
          <w:b/>
          <w:color w:val="FF0066"/>
          <w:szCs w:val="28"/>
        </w:rPr>
        <w:t>1</w:t>
      </w:r>
      <w:r w:rsidR="00B32121" w:rsidRPr="00DD7EA4">
        <w:rPr>
          <w:rFonts w:eastAsia="標楷體" w:hint="eastAsia"/>
          <w:b/>
          <w:color w:val="FF0066"/>
          <w:szCs w:val="28"/>
        </w:rPr>
        <w:t>6</w:t>
      </w:r>
      <w:r w:rsidR="00B32121">
        <w:rPr>
          <w:rFonts w:eastAsia="標楷體" w:hint="eastAsia"/>
          <w:szCs w:val="28"/>
        </w:rPr>
        <w:t xml:space="preserve"> </w:t>
      </w:r>
      <w:r>
        <w:rPr>
          <w:rFonts w:eastAsia="標楷體" w:hint="eastAsia"/>
          <w:szCs w:val="28"/>
        </w:rPr>
        <w:t>Si</w:t>
      </w:r>
      <w:r>
        <w:rPr>
          <w:rFonts w:eastAsia="標楷體"/>
          <w:szCs w:val="28"/>
        </w:rPr>
        <w:t>C SBD</w:t>
      </w:r>
      <w:r>
        <w:rPr>
          <w:rFonts w:eastAsia="標楷體" w:hint="eastAsia"/>
          <w:szCs w:val="28"/>
        </w:rPr>
        <w:t>與</w:t>
      </w:r>
      <w:r>
        <w:rPr>
          <w:rFonts w:eastAsia="標楷體" w:hint="eastAsia"/>
          <w:szCs w:val="28"/>
        </w:rPr>
        <w:t>JBS Di</w:t>
      </w:r>
      <w:r>
        <w:rPr>
          <w:rFonts w:eastAsia="標楷體"/>
          <w:szCs w:val="28"/>
        </w:rPr>
        <w:t>ode</w:t>
      </w:r>
      <w:r>
        <w:rPr>
          <w:rFonts w:eastAsia="標楷體" w:hint="eastAsia"/>
          <w:szCs w:val="28"/>
        </w:rPr>
        <w:t>元件之載子濃度隨中子通量</w:t>
      </w:r>
      <w:proofErr w:type="gramStart"/>
      <w:r>
        <w:rPr>
          <w:rFonts w:eastAsia="標楷體" w:hint="eastAsia"/>
          <w:szCs w:val="28"/>
        </w:rPr>
        <w:t>與加馬劑量</w:t>
      </w:r>
      <w:proofErr w:type="gramEnd"/>
      <w:r>
        <w:rPr>
          <w:rFonts w:eastAsia="標楷體" w:hint="eastAsia"/>
          <w:szCs w:val="28"/>
        </w:rPr>
        <w:t>變化比較</w:t>
      </w:r>
      <w:bookmarkEnd w:id="191"/>
      <w:bookmarkEnd w:id="192"/>
    </w:p>
    <w:p w14:paraId="60E63849" w14:textId="77777777" w:rsidR="007F454F" w:rsidRDefault="007F454F" w:rsidP="007F454F">
      <w:pPr>
        <w:pStyle w:val="ac"/>
        <w:jc w:val="both"/>
        <w:rPr>
          <w:rFonts w:eastAsia="標楷體"/>
          <w:szCs w:val="28"/>
        </w:rPr>
      </w:pPr>
    </w:p>
    <w:p w14:paraId="6718B7B0" w14:textId="77777777" w:rsidR="007C57D3" w:rsidRDefault="00556987" w:rsidP="007C57D3">
      <w:pPr>
        <w:snapToGrid w:val="0"/>
        <w:jc w:val="both"/>
        <w:rPr>
          <w:rFonts w:ascii="Times New Roman" w:eastAsia="標楷體" w:hAnsi="Times New Roman" w:cs="Times New Roman"/>
          <w:b/>
          <w:sz w:val="28"/>
          <w:szCs w:val="28"/>
        </w:rPr>
      </w:pPr>
      <w:r w:rsidRPr="00556987">
        <w:rPr>
          <w:rFonts w:ascii="Times New Roman" w:eastAsia="標楷體" w:hAnsi="Times New Roman" w:cs="Times New Roman" w:hint="eastAsia"/>
          <w:b/>
          <w:sz w:val="28"/>
          <w:szCs w:val="28"/>
        </w:rPr>
        <w:t>3</w:t>
      </w:r>
      <w:r w:rsidRPr="00556987">
        <w:rPr>
          <w:rFonts w:ascii="Times New Roman" w:eastAsia="標楷體" w:hAnsi="Times New Roman" w:cs="Times New Roman"/>
          <w:b/>
          <w:sz w:val="28"/>
          <w:szCs w:val="28"/>
        </w:rPr>
        <w:t>.2.</w:t>
      </w:r>
      <w:r>
        <w:rPr>
          <w:rFonts w:ascii="Times New Roman" w:eastAsia="標楷體" w:hAnsi="Times New Roman" w:cs="Times New Roman" w:hint="eastAsia"/>
          <w:b/>
          <w:sz w:val="28"/>
          <w:szCs w:val="28"/>
        </w:rPr>
        <w:t>2</w:t>
      </w:r>
      <w:r w:rsidRPr="00556987">
        <w:rPr>
          <w:rFonts w:ascii="Times New Roman" w:eastAsia="標楷體" w:hAnsi="Times New Roman" w:cs="Times New Roman"/>
          <w:b/>
          <w:sz w:val="28"/>
          <w:szCs w:val="28"/>
        </w:rPr>
        <w:t xml:space="preserve"> </w:t>
      </w:r>
      <w:r w:rsidRPr="00556987">
        <w:rPr>
          <w:rFonts w:ascii="Times New Roman" w:eastAsia="標楷體" w:hAnsi="Times New Roman" w:cs="Times New Roman" w:hint="eastAsia"/>
          <w:b/>
          <w:sz w:val="28"/>
          <w:szCs w:val="28"/>
        </w:rPr>
        <w:tab/>
        <w:t>SiC MOSFET</w:t>
      </w:r>
      <w:r w:rsidRPr="00556987">
        <w:rPr>
          <w:rFonts w:ascii="Times New Roman" w:eastAsia="標楷體" w:hAnsi="Times New Roman" w:cs="Times New Roman" w:hint="eastAsia"/>
          <w:b/>
          <w:sz w:val="28"/>
          <w:szCs w:val="28"/>
        </w:rPr>
        <w:t>元件</w:t>
      </w:r>
    </w:p>
    <w:p w14:paraId="452BC47C" w14:textId="2B42E25F" w:rsidR="007C57D3" w:rsidRDefault="007C57D3" w:rsidP="007C57D3">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Pr="007C57D3">
        <w:rPr>
          <w:rFonts w:ascii="Times New Roman" w:eastAsia="標楷體" w:hAnsi="Times New Roman" w:cs="Times New Roman"/>
          <w:sz w:val="28"/>
          <w:szCs w:val="28"/>
        </w:rPr>
        <w:t>本</w:t>
      </w:r>
      <w:r w:rsidR="000D37B9">
        <w:rPr>
          <w:rFonts w:ascii="Times New Roman" w:eastAsia="標楷體" w:hAnsi="Times New Roman" w:cs="Times New Roman" w:hint="eastAsia"/>
          <w:sz w:val="28"/>
          <w:szCs w:val="28"/>
        </w:rPr>
        <w:t>節係探討</w:t>
      </w:r>
      <w:r w:rsidR="000D37B9" w:rsidRPr="007C57D3">
        <w:rPr>
          <w:rFonts w:ascii="Times New Roman" w:eastAsia="標楷體" w:hAnsi="Times New Roman" w:cs="Times New Roman"/>
          <w:sz w:val="28"/>
          <w:szCs w:val="28"/>
        </w:rPr>
        <w:t>中子輻照</w:t>
      </w:r>
      <w:r w:rsidRPr="007C57D3">
        <w:rPr>
          <w:rFonts w:ascii="Times New Roman" w:eastAsia="標楷體" w:hAnsi="Times New Roman" w:cs="Times New Roman"/>
          <w:sz w:val="28"/>
          <w:szCs w:val="28"/>
        </w:rPr>
        <w:t>SiC MOSFET</w:t>
      </w:r>
      <w:r w:rsidRPr="007C57D3">
        <w:rPr>
          <w:rFonts w:ascii="Times New Roman" w:eastAsia="標楷體" w:hAnsi="Times New Roman" w:cs="Times New Roman"/>
          <w:sz w:val="28"/>
          <w:szCs w:val="28"/>
        </w:rPr>
        <w:t>元件</w:t>
      </w:r>
      <w:r w:rsidR="000D37B9">
        <w:rPr>
          <w:rFonts w:ascii="Times New Roman" w:eastAsia="標楷體" w:hAnsi="Times New Roman" w:cs="Times New Roman" w:hint="eastAsia"/>
          <w:sz w:val="28"/>
          <w:szCs w:val="28"/>
        </w:rPr>
        <w:t>的特性變化</w:t>
      </w:r>
      <w:r w:rsidRPr="007C57D3">
        <w:rPr>
          <w:rFonts w:ascii="Times New Roman" w:eastAsia="標楷體" w:hAnsi="Times New Roman" w:cs="Times New Roman"/>
          <w:sz w:val="28"/>
          <w:szCs w:val="28"/>
        </w:rPr>
        <w:t>，以評估其在</w:t>
      </w:r>
      <w:r w:rsidRPr="007C57D3">
        <w:rPr>
          <w:rFonts w:ascii="Times New Roman" w:eastAsia="標楷體" w:hAnsi="Times New Roman" w:cs="Times New Roman"/>
          <w:sz w:val="28"/>
          <w:szCs w:val="28"/>
        </w:rPr>
        <w:t>TNID</w:t>
      </w:r>
      <w:r w:rsidRPr="007C57D3">
        <w:rPr>
          <w:rFonts w:ascii="Times New Roman" w:eastAsia="標楷體" w:hAnsi="Times New Roman" w:cs="Times New Roman"/>
          <w:sz w:val="28"/>
          <w:szCs w:val="28"/>
        </w:rPr>
        <w:t>效應下的電性變化與抗輻射能力。</w:t>
      </w:r>
      <w:r w:rsidRPr="00B77387">
        <w:rPr>
          <w:rFonts w:ascii="Times New Roman" w:eastAsia="標楷體" w:hAnsi="Times New Roman" w:cs="Times New Roman"/>
          <w:b/>
          <w:color w:val="FF0066"/>
          <w:sz w:val="28"/>
          <w:szCs w:val="28"/>
        </w:rPr>
        <w:t>圖</w:t>
      </w:r>
      <w:r w:rsidRPr="00B77387">
        <w:rPr>
          <w:rFonts w:ascii="Times New Roman" w:eastAsia="標楷體" w:hAnsi="Times New Roman" w:cs="Times New Roman"/>
          <w:b/>
          <w:color w:val="FF0066"/>
          <w:sz w:val="28"/>
          <w:szCs w:val="28"/>
        </w:rPr>
        <w:t>3.1</w:t>
      </w:r>
      <w:r w:rsidR="00D973EE" w:rsidRPr="00B77387">
        <w:rPr>
          <w:rFonts w:ascii="Times New Roman" w:eastAsia="標楷體" w:hAnsi="Times New Roman" w:cs="Times New Roman" w:hint="eastAsia"/>
          <w:b/>
          <w:color w:val="FF0066"/>
          <w:sz w:val="28"/>
          <w:szCs w:val="28"/>
        </w:rPr>
        <w:t>7</w:t>
      </w:r>
      <w:r w:rsidRPr="007C57D3">
        <w:rPr>
          <w:rFonts w:ascii="Times New Roman" w:eastAsia="標楷體" w:hAnsi="Times New Roman" w:cs="Times New Roman"/>
          <w:sz w:val="28"/>
          <w:szCs w:val="28"/>
        </w:rPr>
        <w:t>顯示平面型</w:t>
      </w:r>
      <w:r w:rsidR="00AC330F">
        <w:rPr>
          <w:rFonts w:ascii="Times New Roman" w:eastAsia="標楷體" w:hAnsi="Times New Roman" w:cs="Times New Roman" w:hint="eastAsia"/>
          <w:sz w:val="28"/>
          <w:szCs w:val="28"/>
        </w:rPr>
        <w:t>(</w:t>
      </w:r>
      <w:r w:rsidR="000D63FD" w:rsidRPr="000D63FD">
        <w:rPr>
          <w:rFonts w:ascii="Times New Roman" w:eastAsia="標楷體" w:hAnsi="Times New Roman" w:cs="Times New Roman" w:hint="eastAsia"/>
          <w:sz w:val="28"/>
          <w:szCs w:val="28"/>
        </w:rPr>
        <w:t>M1</w:t>
      </w:r>
      <w:r w:rsidR="00AC330F">
        <w:rPr>
          <w:rFonts w:ascii="Times New Roman" w:eastAsia="標楷體" w:hAnsi="Times New Roman" w:cs="Times New Roman" w:hint="eastAsia"/>
          <w:sz w:val="28"/>
          <w:szCs w:val="28"/>
        </w:rPr>
        <w:t>)</w:t>
      </w:r>
      <w:r w:rsidR="000D63FD" w:rsidRPr="000D63FD">
        <w:rPr>
          <w:rFonts w:ascii="Times New Roman" w:eastAsia="標楷體" w:hAnsi="Times New Roman" w:cs="Times New Roman" w:hint="eastAsia"/>
          <w:sz w:val="28"/>
          <w:szCs w:val="28"/>
        </w:rPr>
        <w:t>與溝槽型</w:t>
      </w:r>
      <w:r w:rsidR="00AC330F">
        <w:rPr>
          <w:rFonts w:ascii="Times New Roman" w:eastAsia="標楷體" w:hAnsi="Times New Roman" w:cs="Times New Roman" w:hint="eastAsia"/>
          <w:sz w:val="28"/>
          <w:szCs w:val="28"/>
        </w:rPr>
        <w:t>(</w:t>
      </w:r>
      <w:r w:rsidR="000D63FD" w:rsidRPr="000D63FD">
        <w:rPr>
          <w:rFonts w:ascii="Times New Roman" w:eastAsia="標楷體" w:hAnsi="Times New Roman" w:cs="Times New Roman" w:hint="eastAsia"/>
          <w:sz w:val="28"/>
          <w:szCs w:val="28"/>
        </w:rPr>
        <w:t>M2</w:t>
      </w:r>
      <w:r w:rsidR="00AC330F">
        <w:rPr>
          <w:rFonts w:ascii="Times New Roman" w:eastAsia="標楷體" w:hAnsi="Times New Roman" w:cs="Times New Roman" w:hint="eastAsia"/>
          <w:sz w:val="28"/>
          <w:szCs w:val="28"/>
        </w:rPr>
        <w:t>)</w:t>
      </w:r>
      <w:r w:rsidR="00AC330F">
        <w:rPr>
          <w:rFonts w:ascii="Times New Roman" w:eastAsia="標楷體" w:hAnsi="Times New Roman" w:cs="Times New Roman" w:hint="eastAsia"/>
          <w:sz w:val="28"/>
          <w:szCs w:val="28"/>
        </w:rPr>
        <w:t>結構</w:t>
      </w:r>
      <w:r w:rsidR="000D63FD" w:rsidRPr="000D63FD">
        <w:rPr>
          <w:rFonts w:ascii="Times New Roman" w:eastAsia="標楷體" w:hAnsi="Times New Roman" w:cs="Times New Roman" w:hint="eastAsia"/>
          <w:sz w:val="28"/>
          <w:szCs w:val="28"/>
        </w:rPr>
        <w:t>SiC MOSFET</w:t>
      </w:r>
      <w:r w:rsidRPr="007C57D3">
        <w:rPr>
          <w:rFonts w:ascii="Times New Roman" w:eastAsia="標楷體" w:hAnsi="Times New Roman" w:cs="Times New Roman"/>
          <w:sz w:val="28"/>
          <w:szCs w:val="28"/>
        </w:rPr>
        <w:t>在不同中子通量下</w:t>
      </w:r>
      <w:proofErr w:type="gramStart"/>
      <w:r w:rsidRPr="007C57D3">
        <w:rPr>
          <w:rFonts w:ascii="Times New Roman" w:eastAsia="標楷體" w:hAnsi="Times New Roman" w:cs="Times New Roman"/>
          <w:sz w:val="28"/>
          <w:szCs w:val="28"/>
        </w:rPr>
        <w:t>的閘極轉換</w:t>
      </w:r>
      <w:proofErr w:type="gramEnd"/>
      <w:r w:rsidRPr="007C57D3">
        <w:rPr>
          <w:rFonts w:ascii="Times New Roman" w:eastAsia="標楷體" w:hAnsi="Times New Roman" w:cs="Times New Roman"/>
          <w:sz w:val="28"/>
          <w:szCs w:val="28"/>
        </w:rPr>
        <w:t>特性</w:t>
      </w:r>
      <w:r w:rsidRPr="007C57D3">
        <w:rPr>
          <w:rFonts w:ascii="Times New Roman" w:eastAsia="標楷體" w:hAnsi="Times New Roman" w:cs="Times New Roman"/>
          <w:sz w:val="28"/>
          <w:szCs w:val="28"/>
        </w:rPr>
        <w:t>(I</w:t>
      </w:r>
      <w:r w:rsidRPr="007C57D3">
        <w:rPr>
          <w:rFonts w:ascii="Times New Roman" w:eastAsia="標楷體" w:hAnsi="Times New Roman" w:cs="Times New Roman"/>
          <w:sz w:val="28"/>
          <w:szCs w:val="28"/>
          <w:vertAlign w:val="subscript"/>
        </w:rPr>
        <w:t>d</w:t>
      </w:r>
      <w:r w:rsidRPr="007C57D3">
        <w:rPr>
          <w:rFonts w:ascii="Times New Roman" w:eastAsia="標楷體" w:hAnsi="Times New Roman" w:cs="Times New Roman" w:hint="eastAsia"/>
          <w:sz w:val="28"/>
          <w:szCs w:val="28"/>
        </w:rPr>
        <w:t>-</w:t>
      </w:r>
      <w:r w:rsidRPr="007C57D3">
        <w:rPr>
          <w:rFonts w:ascii="Times New Roman" w:eastAsia="標楷體" w:hAnsi="Times New Roman" w:cs="Times New Roman"/>
          <w:sz w:val="28"/>
          <w:szCs w:val="28"/>
        </w:rPr>
        <w:t>V</w:t>
      </w:r>
      <w:r w:rsidRPr="007C57D3">
        <w:rPr>
          <w:rFonts w:ascii="Times New Roman" w:eastAsia="標楷體" w:hAnsi="Times New Roman" w:cs="Times New Roman"/>
          <w:sz w:val="28"/>
          <w:szCs w:val="28"/>
          <w:vertAlign w:val="subscript"/>
        </w:rPr>
        <w:t>g</w:t>
      </w:r>
      <w:r w:rsidRPr="007C57D3">
        <w:rPr>
          <w:rFonts w:ascii="Times New Roman" w:eastAsia="標楷體" w:hAnsi="Times New Roman" w:cs="Times New Roman"/>
          <w:sz w:val="28"/>
          <w:szCs w:val="28"/>
        </w:rPr>
        <w:t>)</w:t>
      </w:r>
      <w:r w:rsidRPr="007C57D3">
        <w:rPr>
          <w:rFonts w:ascii="Times New Roman" w:eastAsia="標楷體" w:hAnsi="Times New Roman" w:cs="Times New Roman"/>
          <w:sz w:val="28"/>
          <w:szCs w:val="28"/>
        </w:rPr>
        <w:t>。</w:t>
      </w:r>
      <w:proofErr w:type="gramStart"/>
      <w:r w:rsidRPr="007C57D3">
        <w:rPr>
          <w:rFonts w:ascii="Times New Roman" w:eastAsia="標楷體" w:hAnsi="Times New Roman" w:cs="Times New Roman"/>
          <w:sz w:val="28"/>
          <w:szCs w:val="28"/>
        </w:rPr>
        <w:t>與</w:t>
      </w:r>
      <w:r w:rsidR="00AC330F">
        <w:rPr>
          <w:rFonts w:ascii="Times New Roman" w:eastAsia="標楷體" w:hAnsi="Times New Roman" w:cs="Times New Roman" w:hint="eastAsia"/>
          <w:sz w:val="28"/>
          <w:szCs w:val="28"/>
        </w:rPr>
        <w:t>加馬輻照</w:t>
      </w:r>
      <w:proofErr w:type="gramEnd"/>
      <w:r w:rsidR="00AC330F">
        <w:rPr>
          <w:rFonts w:ascii="Times New Roman" w:eastAsia="標楷體" w:hAnsi="Times New Roman" w:cs="Times New Roman" w:hint="eastAsia"/>
          <w:sz w:val="28"/>
          <w:szCs w:val="28"/>
        </w:rPr>
        <w:t>造成的</w:t>
      </w:r>
      <w:r w:rsidRPr="007C57D3">
        <w:rPr>
          <w:rFonts w:ascii="Times New Roman" w:eastAsia="標楷體" w:hAnsi="Times New Roman" w:cs="Times New Roman"/>
          <w:sz w:val="28"/>
          <w:szCs w:val="28"/>
        </w:rPr>
        <w:t>TID</w:t>
      </w:r>
      <w:r w:rsidRPr="007C57D3">
        <w:rPr>
          <w:rFonts w:ascii="Times New Roman" w:eastAsia="標楷體" w:hAnsi="Times New Roman" w:cs="Times New Roman"/>
          <w:sz w:val="28"/>
          <w:szCs w:val="28"/>
        </w:rPr>
        <w:t>效應</w:t>
      </w:r>
      <w:r w:rsidR="00AC330F">
        <w:rPr>
          <w:rFonts w:ascii="Times New Roman" w:eastAsia="標楷體" w:hAnsi="Times New Roman" w:cs="Times New Roman" w:hint="eastAsia"/>
          <w:sz w:val="28"/>
          <w:szCs w:val="28"/>
        </w:rPr>
        <w:t>相同，中子輻照也會</w:t>
      </w:r>
      <w:r w:rsidRPr="007C57D3">
        <w:rPr>
          <w:rFonts w:ascii="Times New Roman" w:eastAsia="標楷體" w:hAnsi="Times New Roman" w:cs="Times New Roman"/>
          <w:sz w:val="28"/>
          <w:szCs w:val="28"/>
        </w:rPr>
        <w:t>造成</w:t>
      </w:r>
      <w:proofErr w:type="gramStart"/>
      <w:r w:rsidRPr="007C57D3">
        <w:rPr>
          <w:rFonts w:ascii="Times New Roman" w:eastAsia="標楷體" w:hAnsi="Times New Roman" w:cs="Times New Roman"/>
          <w:sz w:val="28"/>
          <w:szCs w:val="28"/>
        </w:rPr>
        <w:t>閾</w:t>
      </w:r>
      <w:proofErr w:type="gramEnd"/>
      <w:r w:rsidRPr="007C57D3">
        <w:rPr>
          <w:rFonts w:ascii="Times New Roman" w:eastAsia="標楷體" w:hAnsi="Times New Roman" w:cs="Times New Roman"/>
          <w:sz w:val="28"/>
          <w:szCs w:val="28"/>
        </w:rPr>
        <w:t>值電壓</w:t>
      </w:r>
      <w:r w:rsidR="00AC330F" w:rsidRPr="00AC330F">
        <w:rPr>
          <w:rFonts w:ascii="Times New Roman" w:eastAsia="標楷體" w:hAnsi="Times New Roman" w:cs="Times New Roman" w:hint="eastAsia"/>
          <w:sz w:val="28"/>
          <w:szCs w:val="28"/>
        </w:rPr>
        <w:t>整體呈</w:t>
      </w:r>
      <w:r w:rsidR="000D37B9">
        <w:rPr>
          <w:rFonts w:ascii="Times New Roman" w:eastAsia="標楷體" w:hAnsi="Times New Roman" w:cs="Times New Roman" w:hint="eastAsia"/>
          <w:sz w:val="28"/>
          <w:szCs w:val="28"/>
        </w:rPr>
        <w:t>現左</w:t>
      </w:r>
      <w:r w:rsidR="00AC330F" w:rsidRPr="00AC330F">
        <w:rPr>
          <w:rFonts w:ascii="Times New Roman" w:eastAsia="標楷體" w:hAnsi="Times New Roman" w:cs="Times New Roman" w:hint="eastAsia"/>
          <w:sz w:val="28"/>
          <w:szCs w:val="28"/>
        </w:rPr>
        <w:t>移</w:t>
      </w:r>
      <w:r w:rsidRPr="007C57D3">
        <w:rPr>
          <w:rFonts w:ascii="Times New Roman" w:eastAsia="標楷體" w:hAnsi="Times New Roman" w:cs="Times New Roman"/>
          <w:sz w:val="28"/>
          <w:szCs w:val="28"/>
        </w:rPr>
        <w:t>，</w:t>
      </w:r>
      <w:r w:rsidR="00AC330F" w:rsidRPr="00AC330F">
        <w:rPr>
          <w:rFonts w:ascii="Times New Roman" w:eastAsia="標楷體" w:hAnsi="Times New Roman" w:cs="Times New Roman" w:hint="eastAsia"/>
          <w:sz w:val="28"/>
          <w:szCs w:val="28"/>
        </w:rPr>
        <w:t>即</w:t>
      </w:r>
      <w:r w:rsidR="00AC330F" w:rsidRPr="00AC330F">
        <w:rPr>
          <w:rFonts w:ascii="Times New Roman" w:eastAsia="標楷體" w:hAnsi="Times New Roman" w:cs="Times New Roman" w:hint="eastAsia"/>
          <w:sz w:val="28"/>
          <w:szCs w:val="28"/>
        </w:rPr>
        <w:t>V</w:t>
      </w:r>
      <w:r w:rsidR="00AC330F" w:rsidRPr="00AC330F">
        <w:rPr>
          <w:rFonts w:ascii="Times New Roman" w:eastAsia="標楷體" w:hAnsi="Times New Roman" w:cs="Times New Roman" w:hint="eastAsia"/>
          <w:sz w:val="28"/>
          <w:szCs w:val="28"/>
          <w:vertAlign w:val="subscript"/>
        </w:rPr>
        <w:t>th</w:t>
      </w:r>
      <w:proofErr w:type="gramStart"/>
      <w:r w:rsidR="00AC330F" w:rsidRPr="00AC330F">
        <w:rPr>
          <w:rFonts w:ascii="Times New Roman" w:eastAsia="標楷體" w:hAnsi="Times New Roman" w:cs="Times New Roman" w:hint="eastAsia"/>
          <w:sz w:val="28"/>
          <w:szCs w:val="28"/>
        </w:rPr>
        <w:t>隨通量</w:t>
      </w:r>
      <w:proofErr w:type="gramEnd"/>
      <w:r w:rsidR="00AC330F" w:rsidRPr="00AC330F">
        <w:rPr>
          <w:rFonts w:ascii="Times New Roman" w:eastAsia="標楷體" w:hAnsi="Times New Roman" w:cs="Times New Roman" w:hint="eastAsia"/>
          <w:sz w:val="28"/>
          <w:szCs w:val="28"/>
        </w:rPr>
        <w:t>增加而</w:t>
      </w:r>
      <w:r w:rsidR="00AC330F">
        <w:rPr>
          <w:rFonts w:ascii="Times New Roman" w:eastAsia="標楷體" w:hAnsi="Times New Roman" w:cs="Times New Roman" w:hint="eastAsia"/>
          <w:sz w:val="28"/>
          <w:szCs w:val="28"/>
        </w:rPr>
        <w:t>降低。此係由於</w:t>
      </w:r>
      <w:r w:rsidR="00AC330F">
        <w:rPr>
          <w:rFonts w:ascii="Times New Roman" w:eastAsia="標楷體" w:hAnsi="Times New Roman" w:cs="Times New Roman" w:hint="eastAsia"/>
          <w:sz w:val="28"/>
          <w:szCs w:val="28"/>
        </w:rPr>
        <w:t>THOR</w:t>
      </w:r>
      <w:r w:rsidR="00AC330F">
        <w:rPr>
          <w:rFonts w:ascii="Times New Roman" w:eastAsia="標楷體" w:hAnsi="Times New Roman" w:cs="Times New Roman" w:hint="eastAsia"/>
          <w:sz w:val="28"/>
          <w:szCs w:val="28"/>
        </w:rPr>
        <w:t>中子源源自於核分裂</w:t>
      </w:r>
      <w:r w:rsidR="000D37B9">
        <w:rPr>
          <w:rFonts w:ascii="Times New Roman" w:eastAsia="標楷體" w:hAnsi="Times New Roman" w:cs="Times New Roman" w:hint="eastAsia"/>
          <w:sz w:val="28"/>
          <w:szCs w:val="28"/>
        </w:rPr>
        <w:t>反應</w:t>
      </w:r>
      <w:r w:rsidR="00AC330F">
        <w:rPr>
          <w:rFonts w:ascii="Times New Roman" w:eastAsia="標楷體" w:hAnsi="Times New Roman" w:cs="Times New Roman" w:hint="eastAsia"/>
          <w:sz w:val="28"/>
          <w:szCs w:val="28"/>
        </w:rPr>
        <w:t>所產生，因核分裂過程爐心亦伴隨產生分裂產物，部分分裂產物衰變過程中仍會釋放</w:t>
      </w:r>
      <w:proofErr w:type="gramStart"/>
      <w:r w:rsidR="00AC330F">
        <w:rPr>
          <w:rFonts w:ascii="Times New Roman" w:eastAsia="標楷體" w:hAnsi="Times New Roman" w:cs="Times New Roman" w:hint="eastAsia"/>
          <w:sz w:val="28"/>
          <w:szCs w:val="28"/>
        </w:rPr>
        <w:t>出加馬射線</w:t>
      </w:r>
      <w:proofErr w:type="gramEnd"/>
      <w:r w:rsidR="00AC330F">
        <w:rPr>
          <w:rFonts w:ascii="Times New Roman" w:eastAsia="標楷體" w:hAnsi="Times New Roman" w:cs="Times New Roman" w:hint="eastAsia"/>
          <w:sz w:val="28"/>
          <w:szCs w:val="28"/>
        </w:rPr>
        <w:t>所致。</w:t>
      </w:r>
      <w:proofErr w:type="gramStart"/>
      <w:r w:rsidR="00D973EE">
        <w:rPr>
          <w:rFonts w:ascii="Times New Roman" w:eastAsia="標楷體" w:hAnsi="Times New Roman" w:cs="Times New Roman" w:hint="eastAsia"/>
          <w:sz w:val="28"/>
          <w:szCs w:val="28"/>
        </w:rPr>
        <w:t>此外</w:t>
      </w:r>
      <w:r w:rsidR="00F66273">
        <w:rPr>
          <w:rFonts w:ascii="Times New Roman" w:eastAsia="標楷體" w:hAnsi="Times New Roman" w:cs="Times New Roman" w:hint="eastAsia"/>
          <w:sz w:val="28"/>
          <w:szCs w:val="28"/>
        </w:rPr>
        <w:t>，</w:t>
      </w:r>
      <w:proofErr w:type="gramEnd"/>
      <w:r w:rsidR="00F66273" w:rsidRPr="007C57D3">
        <w:rPr>
          <w:rFonts w:ascii="Times New Roman" w:eastAsia="標楷體" w:hAnsi="Times New Roman" w:cs="Times New Roman"/>
          <w:sz w:val="28"/>
          <w:szCs w:val="28"/>
        </w:rPr>
        <w:t>平面型</w:t>
      </w:r>
      <w:r w:rsidR="00F66273" w:rsidRPr="000D63FD">
        <w:rPr>
          <w:rFonts w:ascii="Times New Roman" w:eastAsia="標楷體" w:hAnsi="Times New Roman" w:cs="Times New Roman" w:hint="eastAsia"/>
          <w:sz w:val="28"/>
          <w:szCs w:val="28"/>
        </w:rPr>
        <w:t>與溝槽型</w:t>
      </w:r>
      <w:r w:rsidR="00D973EE">
        <w:rPr>
          <w:rFonts w:ascii="Times New Roman" w:eastAsia="標楷體" w:hAnsi="Times New Roman" w:cs="Times New Roman" w:hint="eastAsia"/>
          <w:sz w:val="28"/>
          <w:szCs w:val="28"/>
        </w:rPr>
        <w:t>元件在</w:t>
      </w:r>
      <w:r w:rsidRPr="007C57D3">
        <w:rPr>
          <w:rFonts w:ascii="Times New Roman" w:eastAsia="標楷體" w:hAnsi="Times New Roman" w:cs="Times New Roman"/>
          <w:sz w:val="28"/>
          <w:szCs w:val="28"/>
        </w:rPr>
        <w:t>中子輻照</w:t>
      </w:r>
      <w:r w:rsidR="00D973EE">
        <w:rPr>
          <w:rFonts w:ascii="Times New Roman" w:eastAsia="標楷體" w:hAnsi="Times New Roman" w:cs="Times New Roman" w:hint="eastAsia"/>
          <w:sz w:val="28"/>
          <w:szCs w:val="28"/>
        </w:rPr>
        <w:t>之後均</w:t>
      </w:r>
      <w:r w:rsidR="00D973EE" w:rsidRPr="00D973EE">
        <w:rPr>
          <w:rFonts w:ascii="Times New Roman" w:eastAsia="標楷體" w:hAnsi="Times New Roman" w:cs="Times New Roman" w:hint="eastAsia"/>
          <w:sz w:val="28"/>
          <w:szCs w:val="28"/>
        </w:rPr>
        <w:t>呈現</w:t>
      </w:r>
      <w:r w:rsidR="00D973EE" w:rsidRPr="00D973EE">
        <w:rPr>
          <w:rFonts w:ascii="Times New Roman" w:eastAsia="標楷體" w:hAnsi="Times New Roman" w:cs="Times New Roman" w:hint="eastAsia"/>
          <w:sz w:val="28"/>
          <w:szCs w:val="28"/>
        </w:rPr>
        <w:t>V</w:t>
      </w:r>
      <w:r w:rsidR="00D973EE" w:rsidRPr="00D973EE">
        <w:rPr>
          <w:rFonts w:ascii="Times New Roman" w:eastAsia="標楷體" w:hAnsi="Times New Roman" w:cs="Times New Roman" w:hint="eastAsia"/>
          <w:sz w:val="28"/>
          <w:szCs w:val="28"/>
          <w:vertAlign w:val="subscript"/>
        </w:rPr>
        <w:t>th</w:t>
      </w:r>
      <w:r w:rsidR="00D973EE">
        <w:rPr>
          <w:rFonts w:ascii="Times New Roman" w:eastAsia="標楷體" w:hAnsi="Times New Roman" w:cs="Times New Roman" w:hint="eastAsia"/>
          <w:sz w:val="28"/>
          <w:szCs w:val="28"/>
        </w:rPr>
        <w:t>下降</w:t>
      </w:r>
      <w:r w:rsidR="00D973EE" w:rsidRPr="00D973EE">
        <w:rPr>
          <w:rFonts w:ascii="Times New Roman" w:eastAsia="標楷體" w:hAnsi="Times New Roman" w:cs="Times New Roman" w:hint="eastAsia"/>
          <w:sz w:val="28"/>
          <w:szCs w:val="28"/>
        </w:rPr>
        <w:t>，</w:t>
      </w:r>
      <w:r w:rsidR="00D973EE">
        <w:rPr>
          <w:rFonts w:ascii="Times New Roman" w:eastAsia="標楷體" w:hAnsi="Times New Roman" w:cs="Times New Roman" w:hint="eastAsia"/>
          <w:sz w:val="28"/>
          <w:szCs w:val="28"/>
        </w:rPr>
        <w:t>並且</w:t>
      </w:r>
      <w:proofErr w:type="gramStart"/>
      <w:r w:rsidR="00D973EE">
        <w:rPr>
          <w:rFonts w:ascii="Times New Roman" w:eastAsia="標楷體" w:hAnsi="Times New Roman" w:cs="Times New Roman" w:hint="eastAsia"/>
          <w:sz w:val="28"/>
          <w:szCs w:val="28"/>
        </w:rPr>
        <w:t>與加馬輻照</w:t>
      </w:r>
      <w:proofErr w:type="gramEnd"/>
      <w:r w:rsidR="00D973EE">
        <w:rPr>
          <w:rFonts w:ascii="Times New Roman" w:eastAsia="標楷體" w:hAnsi="Times New Roman" w:cs="Times New Roman" w:hint="eastAsia"/>
          <w:sz w:val="28"/>
          <w:szCs w:val="28"/>
        </w:rPr>
        <w:t>結果類似，</w:t>
      </w:r>
      <w:r w:rsidR="000D37B9">
        <w:rPr>
          <w:rFonts w:ascii="Times New Roman" w:eastAsia="標楷體" w:hAnsi="Times New Roman" w:cs="Times New Roman" w:hint="eastAsia"/>
          <w:sz w:val="28"/>
          <w:szCs w:val="28"/>
        </w:rPr>
        <w:t>且</w:t>
      </w:r>
      <w:proofErr w:type="gramStart"/>
      <w:r w:rsidR="00D973EE" w:rsidRPr="000D63FD">
        <w:rPr>
          <w:rFonts w:ascii="Times New Roman" w:eastAsia="標楷體" w:hAnsi="Times New Roman" w:cs="Times New Roman" w:hint="eastAsia"/>
          <w:sz w:val="28"/>
          <w:szCs w:val="28"/>
        </w:rPr>
        <w:t>溝槽型</w:t>
      </w:r>
      <w:r w:rsidR="00D973EE" w:rsidRPr="00D973EE">
        <w:rPr>
          <w:rFonts w:ascii="Times New Roman" w:eastAsia="標楷體" w:hAnsi="Times New Roman" w:cs="Times New Roman" w:hint="eastAsia"/>
          <w:sz w:val="28"/>
          <w:szCs w:val="28"/>
        </w:rPr>
        <w:t>受影響</w:t>
      </w:r>
      <w:proofErr w:type="gramEnd"/>
      <w:r w:rsidR="00D973EE" w:rsidRPr="00D973EE">
        <w:rPr>
          <w:rFonts w:ascii="Times New Roman" w:eastAsia="標楷體" w:hAnsi="Times New Roman" w:cs="Times New Roman" w:hint="eastAsia"/>
          <w:sz w:val="28"/>
          <w:szCs w:val="28"/>
        </w:rPr>
        <w:t>程度</w:t>
      </w:r>
      <w:r w:rsidR="00D973EE">
        <w:rPr>
          <w:rFonts w:ascii="Times New Roman" w:eastAsia="標楷體" w:hAnsi="Times New Roman" w:cs="Times New Roman" w:hint="eastAsia"/>
          <w:sz w:val="28"/>
          <w:szCs w:val="28"/>
        </w:rPr>
        <w:t>更為顯著</w:t>
      </w:r>
      <w:r w:rsidR="00D973EE" w:rsidRPr="00D973EE">
        <w:rPr>
          <w:rFonts w:ascii="Times New Roman" w:eastAsia="標楷體" w:hAnsi="Times New Roman" w:cs="Times New Roman" w:hint="eastAsia"/>
          <w:sz w:val="28"/>
          <w:szCs w:val="28"/>
        </w:rPr>
        <w:t>，推測</w:t>
      </w:r>
      <w:proofErr w:type="gramStart"/>
      <w:r w:rsidR="00D973EE" w:rsidRPr="00D973EE">
        <w:rPr>
          <w:rFonts w:ascii="Times New Roman" w:eastAsia="標楷體" w:hAnsi="Times New Roman" w:cs="Times New Roman" w:hint="eastAsia"/>
          <w:sz w:val="28"/>
          <w:szCs w:val="28"/>
        </w:rPr>
        <w:t>與其側壁通道</w:t>
      </w:r>
      <w:proofErr w:type="gramEnd"/>
      <w:r w:rsidR="00D973EE">
        <w:rPr>
          <w:rFonts w:ascii="Times New Roman" w:eastAsia="標楷體" w:hAnsi="Times New Roman" w:cs="Times New Roman" w:hint="eastAsia"/>
          <w:sz w:val="28"/>
          <w:szCs w:val="28"/>
        </w:rPr>
        <w:t>的幾何形狀與受影響程度有關。值得注意的是，在最高通量</w:t>
      </w:r>
      <w:r w:rsidR="00D973EE" w:rsidRPr="00D973EE">
        <w:rPr>
          <w:rFonts w:ascii="Times New Roman" w:eastAsia="標楷體" w:hAnsi="Times New Roman" w:cs="Times New Roman"/>
          <w:sz w:val="28"/>
          <w:szCs w:val="28"/>
        </w:rPr>
        <w:t>(5</w:t>
      </w:r>
      <w:r w:rsidR="00D973EE" w:rsidRPr="00D973EE">
        <w:rPr>
          <w:rFonts w:ascii="Times New Roman" w:eastAsia="標楷體" w:hAnsi="Times New Roman" w:cs="Times New Roman"/>
          <w:sz w:val="28"/>
          <w:szCs w:val="28"/>
        </w:rPr>
        <w:sym w:font="Symbol" w:char="F0B4"/>
      </w:r>
      <w:r w:rsidR="00D973EE" w:rsidRPr="00D973EE">
        <w:rPr>
          <w:rFonts w:ascii="Times New Roman" w:eastAsia="標楷體" w:hAnsi="Times New Roman" w:cs="Times New Roman"/>
          <w:sz w:val="28"/>
          <w:szCs w:val="28"/>
        </w:rPr>
        <w:t>10¹⁴ #/cm²)</w:t>
      </w:r>
      <w:r w:rsidR="00D973EE">
        <w:rPr>
          <w:rFonts w:ascii="Times New Roman" w:eastAsia="標楷體" w:hAnsi="Times New Roman" w:cs="Times New Roman" w:hint="eastAsia"/>
          <w:sz w:val="28"/>
          <w:szCs w:val="28"/>
        </w:rPr>
        <w:t>的輻照之後，兩種結構的汲極電流亦開始出現明顯降低的趨勢，此應與中子輻照導致有效載子濃度降低，造成漂移層的空乏區範圍擴大，進而影響</w:t>
      </w:r>
      <w:r w:rsidR="00704A21">
        <w:rPr>
          <w:rFonts w:ascii="Times New Roman" w:eastAsia="標楷體" w:hAnsi="Times New Roman" w:cs="Times New Roman" w:hint="eastAsia"/>
          <w:sz w:val="28"/>
          <w:szCs w:val="28"/>
        </w:rPr>
        <w:t>載子</w:t>
      </w:r>
      <w:r w:rsidR="00D973EE">
        <w:rPr>
          <w:rFonts w:ascii="Times New Roman" w:eastAsia="標楷體" w:hAnsi="Times New Roman" w:cs="Times New Roman" w:hint="eastAsia"/>
          <w:sz w:val="28"/>
          <w:szCs w:val="28"/>
        </w:rPr>
        <w:t>的傳導路徑</w:t>
      </w:r>
      <w:r w:rsidR="00704A21">
        <w:rPr>
          <w:rFonts w:ascii="Times New Roman" w:eastAsia="標楷體" w:hAnsi="Times New Roman" w:cs="Times New Roman" w:hint="eastAsia"/>
          <w:sz w:val="28"/>
          <w:szCs w:val="28"/>
        </w:rPr>
        <w:t>而使</w:t>
      </w:r>
      <w:r w:rsidR="00D973EE">
        <w:rPr>
          <w:rFonts w:ascii="Times New Roman" w:eastAsia="標楷體" w:hAnsi="Times New Roman" w:cs="Times New Roman" w:hint="eastAsia"/>
          <w:sz w:val="28"/>
          <w:szCs w:val="28"/>
        </w:rPr>
        <w:t>導通電阻</w:t>
      </w:r>
      <w:r w:rsidR="00704A21">
        <w:rPr>
          <w:rFonts w:ascii="Times New Roman" w:eastAsia="標楷體" w:hAnsi="Times New Roman" w:cs="Times New Roman" w:hint="eastAsia"/>
          <w:sz w:val="28"/>
          <w:szCs w:val="28"/>
        </w:rPr>
        <w:t>增加</w:t>
      </w:r>
      <w:r w:rsidR="00D973EE">
        <w:rPr>
          <w:rFonts w:ascii="Times New Roman" w:eastAsia="標楷體" w:hAnsi="Times New Roman" w:cs="Times New Roman" w:hint="eastAsia"/>
          <w:sz w:val="28"/>
          <w:szCs w:val="28"/>
        </w:rPr>
        <w:t>。</w:t>
      </w:r>
    </w:p>
    <w:p w14:paraId="7DF7241C" w14:textId="4964E519" w:rsidR="007D52E7" w:rsidRPr="00B12624" w:rsidRDefault="00D973EE" w:rsidP="007C57D3">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00732988" w:rsidRPr="00B77387">
        <w:rPr>
          <w:rFonts w:ascii="Times New Roman" w:eastAsia="標楷體" w:hAnsi="Times New Roman" w:cs="Times New Roman" w:hint="eastAsia"/>
          <w:b/>
          <w:color w:val="FF0066"/>
          <w:sz w:val="28"/>
          <w:szCs w:val="28"/>
        </w:rPr>
        <w:t>圖</w:t>
      </w:r>
      <w:r w:rsidR="00732988" w:rsidRPr="00B77387">
        <w:rPr>
          <w:rFonts w:ascii="Times New Roman" w:eastAsia="標楷體" w:hAnsi="Times New Roman" w:cs="Times New Roman" w:hint="eastAsia"/>
          <w:b/>
          <w:color w:val="FF0066"/>
          <w:sz w:val="28"/>
          <w:szCs w:val="28"/>
        </w:rPr>
        <w:t>3.1</w:t>
      </w:r>
      <w:r w:rsidR="00050BD7" w:rsidRPr="00B77387">
        <w:rPr>
          <w:rFonts w:ascii="Times New Roman" w:eastAsia="標楷體" w:hAnsi="Times New Roman" w:cs="Times New Roman" w:hint="eastAsia"/>
          <w:b/>
          <w:color w:val="FF0066"/>
          <w:sz w:val="28"/>
          <w:szCs w:val="28"/>
        </w:rPr>
        <w:t>8</w:t>
      </w:r>
      <w:r w:rsidR="00732988" w:rsidRPr="00732988">
        <w:rPr>
          <w:rFonts w:ascii="Times New Roman" w:eastAsia="標楷體" w:hAnsi="Times New Roman" w:cs="Times New Roman" w:hint="eastAsia"/>
          <w:sz w:val="28"/>
          <w:szCs w:val="28"/>
        </w:rPr>
        <w:t>為</w:t>
      </w:r>
      <w:r w:rsidR="009530C9">
        <w:rPr>
          <w:rFonts w:ascii="Times New Roman" w:eastAsia="標楷體" w:hAnsi="Times New Roman" w:cs="Times New Roman" w:hint="eastAsia"/>
          <w:sz w:val="28"/>
          <w:szCs w:val="28"/>
        </w:rPr>
        <w:t>兩組</w:t>
      </w:r>
      <w:r w:rsidR="009530C9">
        <w:rPr>
          <w:rFonts w:ascii="Times New Roman" w:eastAsia="標楷體" w:hAnsi="Times New Roman" w:cs="Times New Roman" w:hint="eastAsia"/>
          <w:sz w:val="28"/>
          <w:szCs w:val="28"/>
        </w:rPr>
        <w:t>MOSFET</w:t>
      </w:r>
      <w:r w:rsidR="009530C9">
        <w:rPr>
          <w:rFonts w:ascii="Times New Roman" w:eastAsia="標楷體" w:hAnsi="Times New Roman" w:cs="Times New Roman" w:hint="eastAsia"/>
          <w:sz w:val="28"/>
          <w:szCs w:val="28"/>
        </w:rPr>
        <w:t>元件的</w:t>
      </w:r>
      <w:proofErr w:type="gramStart"/>
      <w:r w:rsidR="009530C9">
        <w:rPr>
          <w:rFonts w:ascii="Times New Roman" w:eastAsia="標楷體" w:hAnsi="Times New Roman" w:cs="Times New Roman" w:hint="eastAsia"/>
          <w:sz w:val="28"/>
          <w:szCs w:val="28"/>
        </w:rPr>
        <w:t>汲</w:t>
      </w:r>
      <w:proofErr w:type="gramEnd"/>
      <w:r w:rsidR="009530C9">
        <w:rPr>
          <w:rFonts w:ascii="Times New Roman" w:eastAsia="標楷體" w:hAnsi="Times New Roman" w:cs="Times New Roman" w:hint="eastAsia"/>
          <w:sz w:val="28"/>
          <w:szCs w:val="28"/>
        </w:rPr>
        <w:t>極</w:t>
      </w:r>
      <w:r w:rsidR="009530C9" w:rsidRPr="00732988">
        <w:rPr>
          <w:rFonts w:ascii="Times New Roman" w:eastAsia="標楷體" w:hAnsi="Times New Roman" w:cs="Times New Roman" w:hint="eastAsia"/>
          <w:sz w:val="28"/>
          <w:szCs w:val="28"/>
        </w:rPr>
        <w:t>輸出特性</w:t>
      </w:r>
      <w:r w:rsidR="009530C9">
        <w:rPr>
          <w:rFonts w:ascii="Times New Roman" w:eastAsia="標楷體" w:hAnsi="Times New Roman" w:cs="Times New Roman" w:hint="eastAsia"/>
          <w:sz w:val="28"/>
          <w:szCs w:val="28"/>
        </w:rPr>
        <w:t>(</w:t>
      </w:r>
      <w:r w:rsidR="00732988" w:rsidRPr="00732988">
        <w:rPr>
          <w:rFonts w:ascii="Times New Roman" w:eastAsia="標楷體" w:hAnsi="Times New Roman" w:cs="Times New Roman" w:hint="eastAsia"/>
          <w:sz w:val="28"/>
          <w:szCs w:val="28"/>
        </w:rPr>
        <w:t>I</w:t>
      </w:r>
      <w:r w:rsidR="00732988" w:rsidRPr="009530C9">
        <w:rPr>
          <w:rFonts w:ascii="Times New Roman" w:eastAsia="標楷體" w:hAnsi="Times New Roman" w:cs="Times New Roman" w:hint="eastAsia"/>
          <w:sz w:val="28"/>
          <w:szCs w:val="28"/>
          <w:vertAlign w:val="subscript"/>
        </w:rPr>
        <w:t>d</w:t>
      </w:r>
      <w:r w:rsidR="009530C9">
        <w:rPr>
          <w:rFonts w:ascii="Times New Roman" w:eastAsia="標楷體" w:hAnsi="Times New Roman" w:cs="Times New Roman" w:hint="eastAsia"/>
          <w:sz w:val="28"/>
          <w:szCs w:val="28"/>
        </w:rPr>
        <w:t>-V</w:t>
      </w:r>
      <w:r w:rsidR="00732988" w:rsidRPr="009530C9">
        <w:rPr>
          <w:rFonts w:ascii="Times New Roman" w:eastAsia="標楷體" w:hAnsi="Times New Roman" w:cs="Times New Roman" w:hint="eastAsia"/>
          <w:sz w:val="28"/>
          <w:szCs w:val="28"/>
          <w:vertAlign w:val="subscript"/>
        </w:rPr>
        <w:t>d</w:t>
      </w:r>
      <w:r w:rsidR="009530C9">
        <w:rPr>
          <w:rFonts w:ascii="Times New Roman" w:eastAsia="標楷體" w:hAnsi="Times New Roman" w:cs="Times New Roman" w:hint="eastAsia"/>
          <w:sz w:val="28"/>
          <w:szCs w:val="28"/>
        </w:rPr>
        <w:t>)</w:t>
      </w:r>
      <w:r w:rsidR="009530C9">
        <w:rPr>
          <w:rFonts w:ascii="Times New Roman" w:eastAsia="標楷體" w:hAnsi="Times New Roman" w:cs="Times New Roman" w:hint="eastAsia"/>
          <w:sz w:val="28"/>
          <w:szCs w:val="28"/>
        </w:rPr>
        <w:t>隨中子通量的變化。對於平面型元件，</w:t>
      </w:r>
      <w:r w:rsidR="00732988" w:rsidRPr="00732988">
        <w:rPr>
          <w:rFonts w:ascii="Times New Roman" w:eastAsia="標楷體" w:hAnsi="Times New Roman" w:cs="Times New Roman" w:hint="eastAsia"/>
          <w:sz w:val="28"/>
          <w:szCs w:val="28"/>
        </w:rPr>
        <w:t>在</w:t>
      </w:r>
      <w:r w:rsidR="009530C9">
        <w:rPr>
          <w:rFonts w:ascii="Times New Roman" w:eastAsia="標楷體" w:hAnsi="Times New Roman" w:cs="Times New Roman" w:hint="eastAsia"/>
          <w:sz w:val="28"/>
          <w:szCs w:val="28"/>
        </w:rPr>
        <w:t>較低的閘</w:t>
      </w:r>
      <w:proofErr w:type="gramStart"/>
      <w:r w:rsidR="009530C9">
        <w:rPr>
          <w:rFonts w:ascii="Times New Roman" w:eastAsia="標楷體" w:hAnsi="Times New Roman" w:cs="Times New Roman" w:hint="eastAsia"/>
          <w:sz w:val="28"/>
          <w:szCs w:val="28"/>
        </w:rPr>
        <w:t>極</w:t>
      </w:r>
      <w:proofErr w:type="gramEnd"/>
      <w:r w:rsidR="009530C9">
        <w:rPr>
          <w:rFonts w:ascii="Times New Roman" w:eastAsia="標楷體" w:hAnsi="Times New Roman" w:cs="Times New Roman" w:hint="eastAsia"/>
          <w:sz w:val="28"/>
          <w:szCs w:val="28"/>
        </w:rPr>
        <w:t>電壓之下</w:t>
      </w:r>
      <w:r w:rsidR="009530C9">
        <w:rPr>
          <w:rFonts w:ascii="Times New Roman" w:eastAsia="標楷體" w:hAnsi="Times New Roman" w:cs="Times New Roman" w:hint="eastAsia"/>
          <w:sz w:val="28"/>
          <w:szCs w:val="28"/>
        </w:rPr>
        <w:t>(</w:t>
      </w:r>
      <w:r w:rsidR="009530C9">
        <w:rPr>
          <w:rFonts w:ascii="Times New Roman" w:eastAsia="標楷體" w:hAnsi="Times New Roman" w:cs="Times New Roman"/>
          <w:sz w:val="28"/>
          <w:szCs w:val="28"/>
        </w:rPr>
        <w:t>V</w:t>
      </w:r>
      <w:r w:rsidR="009530C9" w:rsidRPr="009530C9">
        <w:rPr>
          <w:rFonts w:ascii="Times New Roman" w:eastAsia="標楷體" w:hAnsi="Times New Roman" w:cs="Times New Roman" w:hint="eastAsia"/>
          <w:sz w:val="28"/>
          <w:szCs w:val="28"/>
          <w:vertAlign w:val="subscript"/>
        </w:rPr>
        <w:t>g</w:t>
      </w:r>
      <w:r w:rsidR="009530C9">
        <w:rPr>
          <w:rFonts w:ascii="Times New Roman" w:eastAsia="標楷體" w:hAnsi="Times New Roman" w:cs="Times New Roman"/>
          <w:sz w:val="28"/>
          <w:szCs w:val="28"/>
        </w:rPr>
        <w:t>=10 V</w:t>
      </w:r>
      <w:r w:rsidR="009530C9">
        <w:rPr>
          <w:rFonts w:ascii="Times New Roman" w:eastAsia="標楷體" w:hAnsi="Times New Roman" w:cs="Times New Roman" w:hint="eastAsia"/>
          <w:sz w:val="28"/>
          <w:szCs w:val="28"/>
        </w:rPr>
        <w:t>)</w:t>
      </w:r>
      <w:r w:rsidR="009530C9">
        <w:rPr>
          <w:rFonts w:ascii="Times New Roman" w:eastAsia="標楷體" w:hAnsi="Times New Roman" w:cs="Times New Roman" w:hint="eastAsia"/>
          <w:sz w:val="28"/>
          <w:szCs w:val="28"/>
        </w:rPr>
        <w:t>，</w:t>
      </w:r>
      <w:r w:rsidR="009530C9" w:rsidRPr="009530C9">
        <w:rPr>
          <w:rFonts w:ascii="Times New Roman" w:eastAsia="標楷體" w:hAnsi="Times New Roman" w:cs="Times New Roman" w:hint="eastAsia"/>
          <w:sz w:val="28"/>
          <w:szCs w:val="28"/>
        </w:rPr>
        <w:t>飽和電流</w:t>
      </w:r>
      <w:r w:rsidR="009530C9">
        <w:rPr>
          <w:rFonts w:ascii="Times New Roman" w:eastAsia="標楷體" w:hAnsi="Times New Roman" w:cs="Times New Roman" w:hint="eastAsia"/>
          <w:sz w:val="28"/>
          <w:szCs w:val="28"/>
        </w:rPr>
        <w:t>隨中子</w:t>
      </w:r>
      <w:r w:rsidR="009530C9">
        <w:rPr>
          <w:rFonts w:ascii="Times New Roman" w:eastAsia="標楷體" w:hAnsi="Times New Roman" w:cs="Times New Roman" w:hint="eastAsia"/>
          <w:sz w:val="28"/>
          <w:szCs w:val="28"/>
        </w:rPr>
        <w:lastRenderedPageBreak/>
        <w:t>輻照通量增加而增加；在較高的閘</w:t>
      </w:r>
      <w:proofErr w:type="gramStart"/>
      <w:r w:rsidR="009530C9">
        <w:rPr>
          <w:rFonts w:ascii="Times New Roman" w:eastAsia="標楷體" w:hAnsi="Times New Roman" w:cs="Times New Roman" w:hint="eastAsia"/>
          <w:sz w:val="28"/>
          <w:szCs w:val="28"/>
        </w:rPr>
        <w:t>極</w:t>
      </w:r>
      <w:proofErr w:type="gramEnd"/>
      <w:r w:rsidR="009530C9">
        <w:rPr>
          <w:rFonts w:ascii="Times New Roman" w:eastAsia="標楷體" w:hAnsi="Times New Roman" w:cs="Times New Roman" w:hint="eastAsia"/>
          <w:sz w:val="28"/>
          <w:szCs w:val="28"/>
        </w:rPr>
        <w:t>電壓之下</w:t>
      </w:r>
      <w:r w:rsidR="009530C9">
        <w:rPr>
          <w:rFonts w:ascii="Times New Roman" w:eastAsia="標楷體" w:hAnsi="Times New Roman" w:cs="Times New Roman" w:hint="eastAsia"/>
          <w:sz w:val="28"/>
          <w:szCs w:val="28"/>
        </w:rPr>
        <w:t>(</w:t>
      </w:r>
      <w:r w:rsidR="009530C9">
        <w:rPr>
          <w:rFonts w:ascii="Times New Roman" w:eastAsia="標楷體" w:hAnsi="Times New Roman" w:cs="Times New Roman"/>
          <w:sz w:val="28"/>
          <w:szCs w:val="28"/>
        </w:rPr>
        <w:t>V</w:t>
      </w:r>
      <w:r w:rsidR="009530C9" w:rsidRPr="009530C9">
        <w:rPr>
          <w:rFonts w:ascii="Times New Roman" w:eastAsia="標楷體" w:hAnsi="Times New Roman" w:cs="Times New Roman" w:hint="eastAsia"/>
          <w:sz w:val="28"/>
          <w:szCs w:val="28"/>
          <w:vertAlign w:val="subscript"/>
        </w:rPr>
        <w:t>g</w:t>
      </w:r>
      <w:r w:rsidR="009530C9">
        <w:rPr>
          <w:rFonts w:ascii="Times New Roman" w:eastAsia="標楷體" w:hAnsi="Times New Roman" w:cs="Times New Roman"/>
          <w:sz w:val="28"/>
          <w:szCs w:val="28"/>
        </w:rPr>
        <w:t>=1</w:t>
      </w:r>
      <w:r w:rsidR="009530C9">
        <w:rPr>
          <w:rFonts w:ascii="Times New Roman" w:eastAsia="標楷體" w:hAnsi="Times New Roman" w:cs="Times New Roman" w:hint="eastAsia"/>
          <w:sz w:val="28"/>
          <w:szCs w:val="28"/>
        </w:rPr>
        <w:t>5</w:t>
      </w:r>
      <w:r w:rsidR="009530C9">
        <w:rPr>
          <w:rFonts w:ascii="Times New Roman" w:eastAsia="標楷體" w:hAnsi="Times New Roman" w:cs="Times New Roman"/>
          <w:sz w:val="28"/>
          <w:szCs w:val="28"/>
        </w:rPr>
        <w:t xml:space="preserve"> V</w:t>
      </w:r>
      <w:r w:rsidR="009530C9">
        <w:rPr>
          <w:rFonts w:ascii="Times New Roman" w:eastAsia="標楷體" w:hAnsi="Times New Roman" w:cs="Times New Roman" w:hint="eastAsia"/>
          <w:sz w:val="28"/>
          <w:szCs w:val="28"/>
        </w:rPr>
        <w:t>)</w:t>
      </w:r>
      <w:r w:rsidR="009530C9">
        <w:rPr>
          <w:rFonts w:ascii="Times New Roman" w:eastAsia="標楷體" w:hAnsi="Times New Roman" w:cs="Times New Roman" w:hint="eastAsia"/>
          <w:sz w:val="28"/>
          <w:szCs w:val="28"/>
        </w:rPr>
        <w:t>，</w:t>
      </w:r>
      <w:r w:rsidR="009530C9" w:rsidRPr="009530C9">
        <w:rPr>
          <w:rFonts w:ascii="Times New Roman" w:eastAsia="標楷體" w:hAnsi="Times New Roman" w:cs="Times New Roman" w:hint="eastAsia"/>
          <w:sz w:val="28"/>
          <w:szCs w:val="28"/>
        </w:rPr>
        <w:t>飽和電流</w:t>
      </w:r>
      <w:r w:rsidR="009530C9">
        <w:rPr>
          <w:rFonts w:ascii="Times New Roman" w:eastAsia="標楷體" w:hAnsi="Times New Roman" w:cs="Times New Roman" w:hint="eastAsia"/>
          <w:sz w:val="28"/>
          <w:szCs w:val="28"/>
        </w:rPr>
        <w:t>則隨中子輻照通量增加而降低。另一方面，對於溝槽型元件，飽和電流皆隨中子照射通量增加而增加，直至中子通量達到</w:t>
      </w:r>
      <w:r w:rsidR="009530C9">
        <w:rPr>
          <w:rFonts w:ascii="Times New Roman" w:eastAsia="標楷體" w:hAnsi="Times New Roman" w:cs="Times New Roman" w:hint="eastAsia"/>
          <w:sz w:val="28"/>
          <w:szCs w:val="28"/>
        </w:rPr>
        <w:t>1</w:t>
      </w:r>
      <w:r w:rsidR="009530C9">
        <w:rPr>
          <w:rFonts w:ascii="Times New Roman" w:eastAsia="標楷體" w:hAnsi="Times New Roman" w:cs="Times New Roman"/>
          <w:sz w:val="28"/>
          <w:szCs w:val="28"/>
        </w:rPr>
        <w:sym w:font="Symbol" w:char="F0B4"/>
      </w:r>
      <w:r w:rsidR="009530C9">
        <w:rPr>
          <w:rFonts w:ascii="Times New Roman" w:eastAsia="標楷體" w:hAnsi="Times New Roman" w:cs="Times New Roman"/>
          <w:sz w:val="28"/>
          <w:szCs w:val="28"/>
        </w:rPr>
        <w:t>10</w:t>
      </w:r>
      <w:r w:rsidR="009530C9" w:rsidRPr="00037067">
        <w:rPr>
          <w:rFonts w:ascii="Times New Roman" w:eastAsia="標楷體" w:hAnsi="Times New Roman" w:cs="Times New Roman"/>
          <w:sz w:val="28"/>
          <w:szCs w:val="28"/>
          <w:vertAlign w:val="superscript"/>
        </w:rPr>
        <w:t>14</w:t>
      </w:r>
      <w:r w:rsidR="009530C9">
        <w:rPr>
          <w:rFonts w:ascii="Times New Roman" w:eastAsia="標楷體" w:hAnsi="Times New Roman" w:cs="Times New Roman"/>
          <w:sz w:val="28"/>
          <w:szCs w:val="28"/>
        </w:rPr>
        <w:t xml:space="preserve"> #/cm</w:t>
      </w:r>
      <w:r w:rsidR="009530C9" w:rsidRPr="009530C9">
        <w:rPr>
          <w:rFonts w:ascii="Times New Roman" w:eastAsia="標楷體" w:hAnsi="Times New Roman" w:cs="Times New Roman"/>
          <w:sz w:val="28"/>
          <w:szCs w:val="28"/>
          <w:vertAlign w:val="superscript"/>
        </w:rPr>
        <w:t>2</w:t>
      </w:r>
      <w:r w:rsidR="009530C9">
        <w:rPr>
          <w:rFonts w:ascii="Times New Roman" w:eastAsia="標楷體" w:hAnsi="Times New Roman" w:cs="Times New Roman" w:hint="eastAsia"/>
          <w:sz w:val="28"/>
          <w:szCs w:val="28"/>
        </w:rPr>
        <w:t>且</w:t>
      </w:r>
      <w:r w:rsidR="00037067">
        <w:rPr>
          <w:rFonts w:ascii="Times New Roman" w:eastAsia="標楷體" w:hAnsi="Times New Roman" w:cs="Times New Roman"/>
          <w:sz w:val="28"/>
          <w:szCs w:val="28"/>
        </w:rPr>
        <w:t>V</w:t>
      </w:r>
      <w:r w:rsidR="00037067" w:rsidRPr="009530C9">
        <w:rPr>
          <w:rFonts w:ascii="Times New Roman" w:eastAsia="標楷體" w:hAnsi="Times New Roman" w:cs="Times New Roman" w:hint="eastAsia"/>
          <w:sz w:val="28"/>
          <w:szCs w:val="28"/>
          <w:vertAlign w:val="subscript"/>
        </w:rPr>
        <w:t>g</w:t>
      </w:r>
      <w:r w:rsidR="009530C9">
        <w:rPr>
          <w:rFonts w:ascii="Times New Roman" w:eastAsia="標楷體" w:hAnsi="Times New Roman" w:cs="Times New Roman" w:hint="eastAsia"/>
          <w:sz w:val="28"/>
          <w:szCs w:val="28"/>
        </w:rPr>
        <w:t>為</w:t>
      </w:r>
      <w:r w:rsidR="009530C9">
        <w:rPr>
          <w:rFonts w:ascii="Times New Roman" w:eastAsia="標楷體" w:hAnsi="Times New Roman" w:cs="Times New Roman" w:hint="eastAsia"/>
          <w:sz w:val="28"/>
          <w:szCs w:val="28"/>
        </w:rPr>
        <w:t>15 V</w:t>
      </w:r>
      <w:r w:rsidR="00037067">
        <w:rPr>
          <w:rFonts w:ascii="Times New Roman" w:eastAsia="標楷體" w:hAnsi="Times New Roman" w:cs="Times New Roman" w:hint="eastAsia"/>
          <w:sz w:val="28"/>
          <w:szCs w:val="28"/>
        </w:rPr>
        <w:t>時，飽和電流才出現降低的現象。</w:t>
      </w:r>
      <w:proofErr w:type="gramStart"/>
      <w:r w:rsidR="00037067">
        <w:rPr>
          <w:rFonts w:ascii="Times New Roman" w:eastAsia="標楷體" w:hAnsi="Times New Roman" w:cs="Times New Roman" w:hint="eastAsia"/>
          <w:sz w:val="28"/>
          <w:szCs w:val="28"/>
        </w:rPr>
        <w:t>此外，</w:t>
      </w:r>
      <w:proofErr w:type="gramEnd"/>
      <w:r w:rsidR="00037067">
        <w:rPr>
          <w:rFonts w:ascii="Times New Roman" w:eastAsia="標楷體" w:hAnsi="Times New Roman" w:cs="Times New Roman" w:hint="eastAsia"/>
          <w:sz w:val="28"/>
          <w:szCs w:val="28"/>
        </w:rPr>
        <w:t>兩組元件在中子通量達到</w:t>
      </w:r>
      <w:r w:rsidR="00037067">
        <w:rPr>
          <w:rFonts w:ascii="Times New Roman" w:eastAsia="標楷體" w:hAnsi="Times New Roman" w:cs="Times New Roman" w:hint="eastAsia"/>
          <w:sz w:val="28"/>
          <w:szCs w:val="28"/>
        </w:rPr>
        <w:t>5</w:t>
      </w:r>
      <w:r w:rsidR="00037067">
        <w:rPr>
          <w:rFonts w:ascii="Times New Roman" w:eastAsia="標楷體" w:hAnsi="Times New Roman" w:cs="Times New Roman"/>
          <w:sz w:val="28"/>
          <w:szCs w:val="28"/>
        </w:rPr>
        <w:sym w:font="Symbol" w:char="F0B4"/>
      </w:r>
      <w:r w:rsidR="00037067">
        <w:rPr>
          <w:rFonts w:ascii="Times New Roman" w:eastAsia="標楷體" w:hAnsi="Times New Roman" w:cs="Times New Roman"/>
          <w:sz w:val="28"/>
          <w:szCs w:val="28"/>
        </w:rPr>
        <w:t>10</w:t>
      </w:r>
      <w:r w:rsidR="00037067" w:rsidRPr="00037067">
        <w:rPr>
          <w:rFonts w:ascii="Times New Roman" w:eastAsia="標楷體" w:hAnsi="Times New Roman" w:cs="Times New Roman"/>
          <w:sz w:val="28"/>
          <w:szCs w:val="28"/>
          <w:vertAlign w:val="superscript"/>
        </w:rPr>
        <w:t>14</w:t>
      </w:r>
      <w:r w:rsidR="00037067">
        <w:rPr>
          <w:rFonts w:ascii="Times New Roman" w:eastAsia="標楷體" w:hAnsi="Times New Roman" w:cs="Times New Roman"/>
          <w:sz w:val="28"/>
          <w:szCs w:val="28"/>
        </w:rPr>
        <w:t xml:space="preserve"> #/cm</w:t>
      </w:r>
      <w:r w:rsidR="00037067" w:rsidRPr="009530C9">
        <w:rPr>
          <w:rFonts w:ascii="Times New Roman" w:eastAsia="標楷體" w:hAnsi="Times New Roman" w:cs="Times New Roman"/>
          <w:sz w:val="28"/>
          <w:szCs w:val="28"/>
          <w:vertAlign w:val="superscript"/>
        </w:rPr>
        <w:t>2</w:t>
      </w:r>
      <w:r w:rsidR="00037067">
        <w:rPr>
          <w:rFonts w:ascii="Times New Roman" w:eastAsia="標楷體" w:hAnsi="Times New Roman" w:cs="Times New Roman" w:hint="eastAsia"/>
          <w:sz w:val="28"/>
          <w:szCs w:val="28"/>
        </w:rPr>
        <w:t>之後，都無法正常輸出</w:t>
      </w:r>
      <w:proofErr w:type="gramStart"/>
      <w:r w:rsidR="00037067">
        <w:rPr>
          <w:rFonts w:ascii="Times New Roman" w:eastAsia="標楷體" w:hAnsi="Times New Roman" w:cs="Times New Roman" w:hint="eastAsia"/>
          <w:sz w:val="28"/>
          <w:szCs w:val="28"/>
        </w:rPr>
        <w:t>汲極</w:t>
      </w:r>
      <w:proofErr w:type="gramEnd"/>
      <w:r w:rsidR="00037067">
        <w:rPr>
          <w:rFonts w:ascii="Times New Roman" w:eastAsia="標楷體" w:hAnsi="Times New Roman" w:cs="Times New Roman" w:hint="eastAsia"/>
          <w:sz w:val="28"/>
          <w:szCs w:val="28"/>
        </w:rPr>
        <w:t>電流，幾乎完全失去順向</w:t>
      </w:r>
      <w:r w:rsidR="00C56D2F">
        <w:rPr>
          <w:rFonts w:ascii="Times New Roman" w:eastAsia="標楷體" w:hAnsi="Times New Roman" w:cs="Times New Roman" w:hint="eastAsia"/>
          <w:sz w:val="28"/>
          <w:szCs w:val="28"/>
        </w:rPr>
        <w:t>導通</w:t>
      </w:r>
      <w:r w:rsidR="00037067">
        <w:rPr>
          <w:rFonts w:ascii="Times New Roman" w:eastAsia="標楷體" w:hAnsi="Times New Roman" w:cs="Times New Roman" w:hint="eastAsia"/>
          <w:sz w:val="28"/>
          <w:szCs w:val="28"/>
        </w:rPr>
        <w:t>特性。</w:t>
      </w:r>
      <w:r w:rsidR="007D52E7">
        <w:rPr>
          <w:rFonts w:ascii="Times New Roman" w:eastAsia="標楷體" w:hAnsi="Times New Roman" w:cs="Times New Roman" w:hint="eastAsia"/>
          <w:sz w:val="28"/>
          <w:szCs w:val="28"/>
        </w:rPr>
        <w:t>造成上述的</w:t>
      </w:r>
      <w:proofErr w:type="gramStart"/>
      <w:r w:rsidR="007D52E7">
        <w:rPr>
          <w:rFonts w:ascii="Times New Roman" w:eastAsia="標楷體" w:hAnsi="Times New Roman" w:cs="Times New Roman" w:hint="eastAsia"/>
          <w:sz w:val="28"/>
          <w:szCs w:val="28"/>
        </w:rPr>
        <w:t>汲</w:t>
      </w:r>
      <w:proofErr w:type="gramEnd"/>
      <w:r w:rsidR="007D52E7">
        <w:rPr>
          <w:rFonts w:ascii="Times New Roman" w:eastAsia="標楷體" w:hAnsi="Times New Roman" w:cs="Times New Roman" w:hint="eastAsia"/>
          <w:sz w:val="28"/>
          <w:szCs w:val="28"/>
        </w:rPr>
        <w:t>極輸出電流變化主要可歸因於元件導通電阻的影響，而導通電阻又取決於通道電阻與漂移區的</w:t>
      </w:r>
      <w:r w:rsidR="007D52E7">
        <w:rPr>
          <w:rFonts w:ascii="Times New Roman" w:eastAsia="標楷體" w:hAnsi="Times New Roman" w:cs="Times New Roman" w:hint="eastAsia"/>
          <w:sz w:val="28"/>
          <w:szCs w:val="28"/>
        </w:rPr>
        <w:t>JFET</w:t>
      </w:r>
      <w:r w:rsidR="007D52E7">
        <w:rPr>
          <w:rFonts w:ascii="Times New Roman" w:eastAsia="標楷體" w:hAnsi="Times New Roman" w:cs="Times New Roman" w:hint="eastAsia"/>
          <w:sz w:val="28"/>
          <w:szCs w:val="28"/>
        </w:rPr>
        <w:t>電阻兩個部分。當閘</w:t>
      </w:r>
      <w:proofErr w:type="gramStart"/>
      <w:r w:rsidR="007D52E7">
        <w:rPr>
          <w:rFonts w:ascii="Times New Roman" w:eastAsia="標楷體" w:hAnsi="Times New Roman" w:cs="Times New Roman" w:hint="eastAsia"/>
          <w:sz w:val="28"/>
          <w:szCs w:val="28"/>
        </w:rPr>
        <w:t>極</w:t>
      </w:r>
      <w:proofErr w:type="gramEnd"/>
      <w:r w:rsidR="007D52E7">
        <w:rPr>
          <w:rFonts w:ascii="Times New Roman" w:eastAsia="標楷體" w:hAnsi="Times New Roman" w:cs="Times New Roman" w:hint="eastAsia"/>
          <w:sz w:val="28"/>
          <w:szCs w:val="28"/>
        </w:rPr>
        <w:t>電壓較小時，載子的注入量較低，導通電阻由通道電阻決定；當閘</w:t>
      </w:r>
      <w:proofErr w:type="gramStart"/>
      <w:r w:rsidR="007D52E7">
        <w:rPr>
          <w:rFonts w:ascii="Times New Roman" w:eastAsia="標楷體" w:hAnsi="Times New Roman" w:cs="Times New Roman" w:hint="eastAsia"/>
          <w:sz w:val="28"/>
          <w:szCs w:val="28"/>
        </w:rPr>
        <w:t>極</w:t>
      </w:r>
      <w:proofErr w:type="gramEnd"/>
      <w:r w:rsidR="007D52E7">
        <w:rPr>
          <w:rFonts w:ascii="Times New Roman" w:eastAsia="標楷體" w:hAnsi="Times New Roman" w:cs="Times New Roman" w:hint="eastAsia"/>
          <w:sz w:val="28"/>
          <w:szCs w:val="28"/>
        </w:rPr>
        <w:t>電壓增加時，載子的注入量</w:t>
      </w:r>
      <w:proofErr w:type="gramStart"/>
      <w:r w:rsidR="007D52E7">
        <w:rPr>
          <w:rFonts w:ascii="Times New Roman" w:eastAsia="標楷體" w:hAnsi="Times New Roman" w:cs="Times New Roman" w:hint="eastAsia"/>
          <w:sz w:val="28"/>
          <w:szCs w:val="28"/>
        </w:rPr>
        <w:t>遽</w:t>
      </w:r>
      <w:proofErr w:type="gramEnd"/>
      <w:r w:rsidR="007D52E7">
        <w:rPr>
          <w:rFonts w:ascii="Times New Roman" w:eastAsia="標楷體" w:hAnsi="Times New Roman" w:cs="Times New Roman" w:hint="eastAsia"/>
          <w:sz w:val="28"/>
          <w:szCs w:val="28"/>
        </w:rPr>
        <w:t>增，此時的導通電阻則由</w:t>
      </w:r>
      <w:r w:rsidR="007D52E7">
        <w:rPr>
          <w:rFonts w:ascii="Times New Roman" w:eastAsia="標楷體" w:hAnsi="Times New Roman" w:cs="Times New Roman" w:hint="eastAsia"/>
          <w:sz w:val="28"/>
          <w:szCs w:val="28"/>
        </w:rPr>
        <w:t>JFET</w:t>
      </w:r>
      <w:r w:rsidR="007D52E7">
        <w:rPr>
          <w:rFonts w:ascii="Times New Roman" w:eastAsia="標楷體" w:hAnsi="Times New Roman" w:cs="Times New Roman" w:hint="eastAsia"/>
          <w:sz w:val="28"/>
          <w:szCs w:val="28"/>
        </w:rPr>
        <w:t>電阻決定。隨著中子照射通量增加，伴隨分裂反應產生</w:t>
      </w:r>
      <w:proofErr w:type="gramStart"/>
      <w:r w:rsidR="007D52E7">
        <w:rPr>
          <w:rFonts w:ascii="Times New Roman" w:eastAsia="標楷體" w:hAnsi="Times New Roman" w:cs="Times New Roman" w:hint="eastAsia"/>
          <w:sz w:val="28"/>
          <w:szCs w:val="28"/>
        </w:rPr>
        <w:t>的加馬射線</w:t>
      </w:r>
      <w:proofErr w:type="gramEnd"/>
      <w:r w:rsidR="007D52E7">
        <w:rPr>
          <w:rFonts w:ascii="Times New Roman" w:eastAsia="標楷體" w:hAnsi="Times New Roman" w:cs="Times New Roman" w:hint="eastAsia"/>
          <w:sz w:val="28"/>
          <w:szCs w:val="28"/>
        </w:rPr>
        <w:t>會導致閘</w:t>
      </w:r>
      <w:proofErr w:type="gramStart"/>
      <w:r w:rsidR="007D52E7">
        <w:rPr>
          <w:rFonts w:ascii="Times New Roman" w:eastAsia="標楷體" w:hAnsi="Times New Roman" w:cs="Times New Roman" w:hint="eastAsia"/>
          <w:sz w:val="28"/>
          <w:szCs w:val="28"/>
        </w:rPr>
        <w:t>極</w:t>
      </w:r>
      <w:proofErr w:type="gramEnd"/>
      <w:r w:rsidR="007D52E7">
        <w:rPr>
          <w:rFonts w:ascii="Times New Roman" w:eastAsia="標楷體" w:hAnsi="Times New Roman" w:cs="Times New Roman" w:hint="eastAsia"/>
          <w:sz w:val="28"/>
          <w:szCs w:val="28"/>
        </w:rPr>
        <w:t>電壓降低，進而導致通道電阻降低，此即在低閘</w:t>
      </w:r>
      <w:proofErr w:type="gramStart"/>
      <w:r w:rsidR="007D52E7">
        <w:rPr>
          <w:rFonts w:ascii="Times New Roman" w:eastAsia="標楷體" w:hAnsi="Times New Roman" w:cs="Times New Roman" w:hint="eastAsia"/>
          <w:sz w:val="28"/>
          <w:szCs w:val="28"/>
        </w:rPr>
        <w:t>極</w:t>
      </w:r>
      <w:proofErr w:type="gramEnd"/>
      <w:r w:rsidR="007D52E7">
        <w:rPr>
          <w:rFonts w:ascii="Times New Roman" w:eastAsia="標楷體" w:hAnsi="Times New Roman" w:cs="Times New Roman" w:hint="eastAsia"/>
          <w:sz w:val="28"/>
          <w:szCs w:val="28"/>
        </w:rPr>
        <w:t>電壓下可見輸出電流隨中子通量增加而增加的原因。同時，中子輻照亦會導致載子移除效應，致使漂移區電阻增</w:t>
      </w:r>
      <w:r w:rsidR="004D5E79">
        <w:rPr>
          <w:rFonts w:ascii="Times New Roman" w:eastAsia="標楷體" w:hAnsi="Times New Roman" w:cs="Times New Roman" w:hint="eastAsia"/>
          <w:sz w:val="28"/>
          <w:szCs w:val="28"/>
        </w:rPr>
        <w:t>加，並且進一步使得空乏區延展而</w:t>
      </w:r>
      <w:proofErr w:type="gramStart"/>
      <w:r w:rsidR="004D5E79">
        <w:rPr>
          <w:rFonts w:ascii="Times New Roman" w:eastAsia="標楷體" w:hAnsi="Times New Roman" w:cs="Times New Roman" w:hint="eastAsia"/>
          <w:sz w:val="28"/>
          <w:szCs w:val="28"/>
        </w:rPr>
        <w:t>限制了載子</w:t>
      </w:r>
      <w:proofErr w:type="gramEnd"/>
      <w:r w:rsidR="004D5E79">
        <w:rPr>
          <w:rFonts w:ascii="Times New Roman" w:eastAsia="標楷體" w:hAnsi="Times New Roman" w:cs="Times New Roman" w:hint="eastAsia"/>
          <w:sz w:val="28"/>
          <w:szCs w:val="28"/>
        </w:rPr>
        <w:t>在漂移</w:t>
      </w:r>
      <w:r w:rsidR="006D08F9" w:rsidRPr="00B12624">
        <w:rPr>
          <w:rFonts w:ascii="Times New Roman" w:eastAsia="標楷體" w:hAnsi="Times New Roman" w:cs="Times New Roman"/>
          <w:sz w:val="28"/>
          <w:szCs w:val="28"/>
        </w:rPr>
        <w:t>層</w:t>
      </w:r>
      <w:r w:rsidR="004D5E79">
        <w:rPr>
          <w:rFonts w:ascii="Times New Roman" w:eastAsia="標楷體" w:hAnsi="Times New Roman" w:cs="Times New Roman" w:hint="eastAsia"/>
          <w:sz w:val="28"/>
          <w:szCs w:val="28"/>
        </w:rPr>
        <w:t>的有效通道。此效應使得輸出電流在高閘</w:t>
      </w:r>
      <w:proofErr w:type="gramStart"/>
      <w:r w:rsidR="004D5E79">
        <w:rPr>
          <w:rFonts w:ascii="Times New Roman" w:eastAsia="標楷體" w:hAnsi="Times New Roman" w:cs="Times New Roman" w:hint="eastAsia"/>
          <w:sz w:val="28"/>
          <w:szCs w:val="28"/>
        </w:rPr>
        <w:t>極</w:t>
      </w:r>
      <w:proofErr w:type="gramEnd"/>
      <w:r w:rsidR="004D5E79">
        <w:rPr>
          <w:rFonts w:ascii="Times New Roman" w:eastAsia="標楷體" w:hAnsi="Times New Roman" w:cs="Times New Roman" w:hint="eastAsia"/>
          <w:sz w:val="28"/>
          <w:szCs w:val="28"/>
        </w:rPr>
        <w:t>電壓條件下明顯降低，甚至在最高中子通量時出現輸出電流完全被抑制的現象，此結果明顯揭露了</w:t>
      </w:r>
      <w:r w:rsidR="004D5E79">
        <w:rPr>
          <w:rFonts w:ascii="Times New Roman" w:eastAsia="標楷體" w:hAnsi="Times New Roman" w:cs="Times New Roman" w:hint="eastAsia"/>
          <w:sz w:val="28"/>
          <w:szCs w:val="28"/>
        </w:rPr>
        <w:t>TNID</w:t>
      </w:r>
      <w:r w:rsidR="004D5E79">
        <w:rPr>
          <w:rFonts w:ascii="Times New Roman" w:eastAsia="標楷體" w:hAnsi="Times New Roman" w:cs="Times New Roman" w:hint="eastAsia"/>
          <w:sz w:val="28"/>
          <w:szCs w:val="28"/>
        </w:rPr>
        <w:t>效應的位移損傷對於元件操作特性可</w:t>
      </w:r>
      <w:r w:rsidR="004D5E79" w:rsidRPr="00B12624">
        <w:rPr>
          <w:rFonts w:ascii="Times New Roman" w:eastAsia="標楷體" w:hAnsi="Times New Roman" w:cs="Times New Roman"/>
          <w:sz w:val="28"/>
          <w:szCs w:val="28"/>
        </w:rPr>
        <w:t>能造成的關鍵性影響。</w:t>
      </w:r>
    </w:p>
    <w:p w14:paraId="250A7F4E" w14:textId="35066F81" w:rsidR="004D5E79" w:rsidRDefault="004D5E79" w:rsidP="00376D10">
      <w:pPr>
        <w:snapToGrid w:val="0"/>
        <w:jc w:val="both"/>
        <w:rPr>
          <w:rFonts w:ascii="Times New Roman" w:eastAsia="標楷體" w:hAnsi="Times New Roman" w:cs="Times New Roman"/>
          <w:sz w:val="28"/>
          <w:szCs w:val="28"/>
        </w:rPr>
      </w:pPr>
      <w:r w:rsidRPr="00B12624">
        <w:rPr>
          <w:rFonts w:ascii="Times New Roman" w:eastAsia="標楷體" w:hAnsi="Times New Roman" w:cs="Times New Roman"/>
          <w:sz w:val="28"/>
          <w:szCs w:val="28"/>
        </w:rPr>
        <w:t xml:space="preserve">    </w:t>
      </w:r>
      <w:r w:rsidR="00B12624" w:rsidRPr="00B77387">
        <w:rPr>
          <w:rFonts w:ascii="Times New Roman" w:eastAsia="標楷體" w:hAnsi="Times New Roman" w:cs="Times New Roman"/>
          <w:b/>
          <w:color w:val="FF0066"/>
          <w:sz w:val="28"/>
          <w:szCs w:val="28"/>
        </w:rPr>
        <w:t>圖</w:t>
      </w:r>
      <w:r w:rsidR="00B12624" w:rsidRPr="00B77387">
        <w:rPr>
          <w:rFonts w:ascii="Times New Roman" w:eastAsia="標楷體" w:hAnsi="Times New Roman" w:cs="Times New Roman"/>
          <w:b/>
          <w:color w:val="FF0066"/>
          <w:sz w:val="28"/>
          <w:szCs w:val="28"/>
        </w:rPr>
        <w:t>3.19</w:t>
      </w:r>
      <w:r w:rsidR="00B12624" w:rsidRPr="00B12624">
        <w:rPr>
          <w:rFonts w:ascii="Times New Roman" w:eastAsia="標楷體" w:hAnsi="Times New Roman" w:cs="Times New Roman"/>
          <w:sz w:val="28"/>
          <w:szCs w:val="28"/>
        </w:rPr>
        <w:t>顯示兩種</w:t>
      </w:r>
      <w:r w:rsidR="00B12624" w:rsidRPr="00B12624">
        <w:rPr>
          <w:rFonts w:ascii="Times New Roman" w:eastAsia="標楷體" w:hAnsi="Times New Roman" w:cs="Times New Roman"/>
          <w:sz w:val="28"/>
          <w:szCs w:val="28"/>
        </w:rPr>
        <w:t>MOSFET</w:t>
      </w:r>
      <w:r w:rsidR="00B12624" w:rsidRPr="00B12624">
        <w:rPr>
          <w:rFonts w:ascii="Times New Roman" w:eastAsia="標楷體" w:hAnsi="Times New Roman" w:cs="Times New Roman"/>
          <w:sz w:val="28"/>
          <w:szCs w:val="28"/>
        </w:rPr>
        <w:t>結構在不同中子通量下的阻斷能力變化情形。可以觀察到，隨著中子通量的增加，平面型與溝槽型元件在</w:t>
      </w:r>
      <w:proofErr w:type="gramStart"/>
      <w:r w:rsidR="00B12624" w:rsidRPr="00B12624">
        <w:rPr>
          <w:rFonts w:ascii="Times New Roman" w:eastAsia="標楷體" w:hAnsi="Times New Roman" w:cs="Times New Roman"/>
          <w:sz w:val="28"/>
          <w:szCs w:val="28"/>
        </w:rPr>
        <w:t>關斷閘極</w:t>
      </w:r>
      <w:proofErr w:type="gramEnd"/>
      <w:r w:rsidR="00B12624" w:rsidRPr="00B12624">
        <w:rPr>
          <w:rFonts w:ascii="Times New Roman" w:eastAsia="標楷體" w:hAnsi="Times New Roman" w:cs="Times New Roman"/>
          <w:sz w:val="28"/>
          <w:szCs w:val="28"/>
        </w:rPr>
        <w:t>條件下</w:t>
      </w:r>
      <w:r w:rsidR="00B12624" w:rsidRPr="00B12624">
        <w:rPr>
          <w:rFonts w:ascii="Times New Roman" w:eastAsia="標楷體" w:hAnsi="Times New Roman" w:cs="Times New Roman"/>
          <w:sz w:val="28"/>
          <w:szCs w:val="28"/>
        </w:rPr>
        <w:t>(V</w:t>
      </w:r>
      <w:r w:rsidR="00B12624" w:rsidRPr="006D08F9">
        <w:rPr>
          <w:rFonts w:ascii="Times New Roman" w:eastAsia="標楷體" w:hAnsi="Times New Roman" w:cs="Times New Roman"/>
          <w:sz w:val="28"/>
          <w:szCs w:val="28"/>
          <w:vertAlign w:val="subscript"/>
        </w:rPr>
        <w:t>g</w:t>
      </w:r>
      <w:r w:rsidR="00B12624" w:rsidRPr="00B12624">
        <w:rPr>
          <w:rFonts w:ascii="Times New Roman" w:eastAsia="標楷體" w:hAnsi="Times New Roman" w:cs="Times New Roman"/>
          <w:sz w:val="28"/>
          <w:szCs w:val="28"/>
        </w:rPr>
        <w:t xml:space="preserve"> = 0 V)</w:t>
      </w:r>
      <w:r w:rsidR="00B12624" w:rsidRPr="00B12624">
        <w:rPr>
          <w:rFonts w:ascii="Times New Roman" w:eastAsia="標楷體" w:hAnsi="Times New Roman" w:cs="Times New Roman"/>
          <w:sz w:val="28"/>
          <w:szCs w:val="28"/>
        </w:rPr>
        <w:t>的漏電</w:t>
      </w:r>
      <w:proofErr w:type="gramStart"/>
      <w:r w:rsidR="00B12624" w:rsidRPr="00B12624">
        <w:rPr>
          <w:rFonts w:ascii="Times New Roman" w:eastAsia="標楷體" w:hAnsi="Times New Roman" w:cs="Times New Roman"/>
          <w:sz w:val="28"/>
          <w:szCs w:val="28"/>
        </w:rPr>
        <w:t>流均略有</w:t>
      </w:r>
      <w:proofErr w:type="gramEnd"/>
      <w:r w:rsidR="00B12624" w:rsidRPr="00B12624">
        <w:rPr>
          <w:rFonts w:ascii="Times New Roman" w:eastAsia="標楷體" w:hAnsi="Times New Roman" w:cs="Times New Roman"/>
          <w:sz w:val="28"/>
          <w:szCs w:val="28"/>
        </w:rPr>
        <w:t>上升，尤其在</w:t>
      </w:r>
      <w:r w:rsidR="006D08F9">
        <w:rPr>
          <w:rFonts w:ascii="Times New Roman" w:eastAsia="標楷體" w:hAnsi="Times New Roman" w:cs="Times New Roman" w:hint="eastAsia"/>
          <w:sz w:val="28"/>
          <w:szCs w:val="28"/>
        </w:rPr>
        <w:t>中子</w:t>
      </w:r>
      <w:r w:rsidR="00B12624" w:rsidRPr="00B12624">
        <w:rPr>
          <w:rFonts w:ascii="Times New Roman" w:eastAsia="標楷體" w:hAnsi="Times New Roman" w:cs="Times New Roman"/>
          <w:sz w:val="28"/>
          <w:szCs w:val="28"/>
        </w:rPr>
        <w:t>通量</w:t>
      </w:r>
      <w:r w:rsidR="006D08F9">
        <w:rPr>
          <w:rFonts w:ascii="Times New Roman" w:eastAsia="標楷體" w:hAnsi="Times New Roman" w:cs="Times New Roman" w:hint="eastAsia"/>
          <w:sz w:val="28"/>
          <w:szCs w:val="28"/>
        </w:rPr>
        <w:t>達到</w:t>
      </w:r>
      <w:r w:rsidR="00B12624" w:rsidRPr="00B12624">
        <w:rPr>
          <w:rStyle w:val="katex-mathml"/>
          <w:rFonts w:ascii="Times New Roman" w:eastAsia="標楷體" w:hAnsi="Times New Roman" w:cs="Times New Roman"/>
          <w:sz w:val="28"/>
          <w:szCs w:val="28"/>
        </w:rPr>
        <w:t>5×10</w:t>
      </w:r>
      <w:r w:rsidR="00B12624" w:rsidRPr="006D08F9">
        <w:rPr>
          <w:rStyle w:val="katex-mathml"/>
          <w:rFonts w:ascii="Times New Roman" w:eastAsia="標楷體" w:hAnsi="Times New Roman" w:cs="Times New Roman"/>
          <w:sz w:val="28"/>
          <w:szCs w:val="28"/>
          <w:vertAlign w:val="superscript"/>
        </w:rPr>
        <w:t>1</w:t>
      </w:r>
      <w:r w:rsidR="006D08F9">
        <w:rPr>
          <w:rStyle w:val="katex-mathml"/>
          <w:rFonts w:ascii="Times New Roman" w:eastAsia="標楷體" w:hAnsi="Times New Roman" w:cs="Times New Roman" w:hint="eastAsia"/>
          <w:sz w:val="28"/>
          <w:szCs w:val="28"/>
          <w:vertAlign w:val="superscript"/>
        </w:rPr>
        <w:t>3</w:t>
      </w:r>
      <w:r w:rsidR="00B12624" w:rsidRPr="00B12624">
        <w:rPr>
          <w:rStyle w:val="katex-mathml"/>
          <w:rFonts w:ascii="Times New Roman" w:eastAsia="標楷體" w:hAnsi="Times New Roman" w:cs="Times New Roman"/>
          <w:sz w:val="28"/>
          <w:szCs w:val="28"/>
        </w:rPr>
        <w:t> </w:t>
      </w:r>
      <w:r w:rsidR="006D08F9">
        <w:rPr>
          <w:rStyle w:val="katex-mathml"/>
          <w:rFonts w:ascii="Times New Roman" w:eastAsia="標楷體" w:hAnsi="Times New Roman" w:cs="Times New Roman" w:hint="eastAsia"/>
          <w:sz w:val="28"/>
          <w:szCs w:val="28"/>
        </w:rPr>
        <w:t>#</w:t>
      </w:r>
      <w:r w:rsidR="00B12624" w:rsidRPr="00B12624">
        <w:rPr>
          <w:rStyle w:val="katex-mathml"/>
          <w:rFonts w:ascii="Times New Roman" w:eastAsia="標楷體" w:hAnsi="Times New Roman" w:cs="Times New Roman"/>
          <w:sz w:val="28"/>
          <w:szCs w:val="28"/>
        </w:rPr>
        <w:t>/cm</w:t>
      </w:r>
      <w:r w:rsidR="00B12624" w:rsidRPr="006D08F9">
        <w:rPr>
          <w:rStyle w:val="katex-mathml"/>
          <w:rFonts w:ascii="Times New Roman" w:eastAsia="標楷體" w:hAnsi="Times New Roman" w:cs="Times New Roman"/>
          <w:sz w:val="28"/>
          <w:szCs w:val="28"/>
          <w:vertAlign w:val="superscript"/>
        </w:rPr>
        <w:t>2</w:t>
      </w:r>
      <w:r w:rsidR="006D08F9">
        <w:rPr>
          <w:rFonts w:ascii="Times New Roman" w:eastAsia="標楷體" w:hAnsi="Times New Roman" w:cs="Times New Roman" w:hint="eastAsia"/>
          <w:sz w:val="28"/>
          <w:szCs w:val="28"/>
        </w:rPr>
        <w:t>後的</w:t>
      </w:r>
      <w:r w:rsidR="00B12624" w:rsidRPr="00B12624">
        <w:rPr>
          <w:rFonts w:ascii="Times New Roman" w:eastAsia="標楷體" w:hAnsi="Times New Roman" w:cs="Times New Roman"/>
          <w:sz w:val="28"/>
          <w:szCs w:val="28"/>
        </w:rPr>
        <w:t>變化</w:t>
      </w:r>
      <w:r w:rsidR="006D08F9">
        <w:rPr>
          <w:rFonts w:ascii="Times New Roman" w:eastAsia="標楷體" w:hAnsi="Times New Roman" w:cs="Times New Roman" w:hint="eastAsia"/>
          <w:sz w:val="28"/>
          <w:szCs w:val="28"/>
        </w:rPr>
        <w:t>又更</w:t>
      </w:r>
      <w:r w:rsidR="00B12624" w:rsidRPr="00B12624">
        <w:rPr>
          <w:rFonts w:ascii="Times New Roman" w:eastAsia="標楷體" w:hAnsi="Times New Roman" w:cs="Times New Roman"/>
          <w:sz w:val="28"/>
          <w:szCs w:val="28"/>
        </w:rPr>
        <w:t>為明顯。這種現象主要與漂移層中的位移缺陷導致載子濃度下降有關，因為空乏區在相同反向偏壓下會向漂移層更深處延伸，造成局部電場增強並提升</w:t>
      </w:r>
      <w:proofErr w:type="gramStart"/>
      <w:r w:rsidR="00B12624" w:rsidRPr="00B12624">
        <w:rPr>
          <w:rFonts w:ascii="Times New Roman" w:eastAsia="標楷體" w:hAnsi="Times New Roman" w:cs="Times New Roman"/>
          <w:sz w:val="28"/>
          <w:szCs w:val="28"/>
        </w:rPr>
        <w:t>穿隧導通</w:t>
      </w:r>
      <w:proofErr w:type="gramEnd"/>
      <w:r w:rsidR="00B12624" w:rsidRPr="00B12624">
        <w:rPr>
          <w:rFonts w:ascii="Times New Roman" w:eastAsia="標楷體" w:hAnsi="Times New Roman" w:cs="Times New Roman"/>
          <w:sz w:val="28"/>
          <w:szCs w:val="28"/>
        </w:rPr>
        <w:t>的機率。</w:t>
      </w:r>
      <w:r w:rsidR="00912987">
        <w:rPr>
          <w:rFonts w:ascii="Times New Roman" w:eastAsia="標楷體" w:hAnsi="Times New Roman" w:cs="Times New Roman" w:hint="eastAsia"/>
          <w:sz w:val="28"/>
          <w:szCs w:val="28"/>
        </w:rPr>
        <w:t>針對兩種結構進行比較，平面型元件</w:t>
      </w:r>
      <w:r w:rsidR="00DB2F45">
        <w:rPr>
          <w:rFonts w:ascii="Times New Roman" w:eastAsia="標楷體" w:hAnsi="Times New Roman" w:cs="Times New Roman" w:hint="eastAsia"/>
          <w:sz w:val="28"/>
          <w:szCs w:val="28"/>
        </w:rPr>
        <w:t>的漏電流</w:t>
      </w:r>
      <w:r w:rsidR="00DB2F45" w:rsidRPr="00B12624">
        <w:rPr>
          <w:rFonts w:ascii="Times New Roman" w:eastAsia="標楷體" w:hAnsi="Times New Roman" w:cs="Times New Roman"/>
          <w:sz w:val="28"/>
          <w:szCs w:val="28"/>
        </w:rPr>
        <w:t>上升幅度稍高於</w:t>
      </w:r>
      <w:r w:rsidR="00DB2F45">
        <w:rPr>
          <w:rFonts w:ascii="Times New Roman" w:eastAsia="標楷體" w:hAnsi="Times New Roman" w:cs="Times New Roman" w:hint="eastAsia"/>
          <w:sz w:val="28"/>
          <w:szCs w:val="28"/>
        </w:rPr>
        <w:t>溝槽型，且其崩潰電壓在最高通量時亦出現明顯的降幅；相對地，溝槽型</w:t>
      </w:r>
      <w:r w:rsidR="00B12624" w:rsidRPr="00B12624">
        <w:rPr>
          <w:rFonts w:ascii="Times New Roman" w:eastAsia="標楷體" w:hAnsi="Times New Roman" w:cs="Times New Roman"/>
          <w:sz w:val="28"/>
          <w:szCs w:val="28"/>
        </w:rPr>
        <w:t>結構的</w:t>
      </w:r>
      <w:proofErr w:type="gramStart"/>
      <w:r w:rsidR="00DB2F45">
        <w:rPr>
          <w:rFonts w:ascii="Times New Roman" w:eastAsia="標楷體" w:hAnsi="Times New Roman" w:cs="Times New Roman" w:hint="eastAsia"/>
          <w:sz w:val="28"/>
          <w:szCs w:val="28"/>
        </w:rPr>
        <w:t>漏電流增幅</w:t>
      </w:r>
      <w:proofErr w:type="gramEnd"/>
      <w:r w:rsidR="00DB2F45">
        <w:rPr>
          <w:rFonts w:ascii="Times New Roman" w:eastAsia="標楷體" w:hAnsi="Times New Roman" w:cs="Times New Roman" w:hint="eastAsia"/>
          <w:sz w:val="28"/>
          <w:szCs w:val="28"/>
        </w:rPr>
        <w:t>較小，且</w:t>
      </w:r>
      <w:r w:rsidR="00B12624" w:rsidRPr="00B12624">
        <w:rPr>
          <w:rFonts w:ascii="Times New Roman" w:eastAsia="標楷體" w:hAnsi="Times New Roman" w:cs="Times New Roman"/>
          <w:sz w:val="28"/>
          <w:szCs w:val="28"/>
        </w:rPr>
        <w:t>崩潰電壓下降幅度均</w:t>
      </w:r>
      <w:r w:rsidR="00B12624" w:rsidRPr="00B12624">
        <w:rPr>
          <w:rFonts w:ascii="Times New Roman" w:eastAsia="標楷體" w:hAnsi="Times New Roman" w:cs="Times New Roman"/>
          <w:sz w:val="28"/>
          <w:szCs w:val="28"/>
        </w:rPr>
        <w:lastRenderedPageBreak/>
        <w:t>小於</w:t>
      </w:r>
      <w:r w:rsidR="00B12624" w:rsidRPr="00B12624">
        <w:rPr>
          <w:rFonts w:ascii="Times New Roman" w:eastAsia="標楷體" w:hAnsi="Times New Roman" w:cs="Times New Roman"/>
          <w:sz w:val="28"/>
          <w:szCs w:val="28"/>
        </w:rPr>
        <w:t>5%</w:t>
      </w:r>
      <w:r w:rsidR="00DB2F45">
        <w:rPr>
          <w:rFonts w:ascii="Times New Roman" w:eastAsia="標楷體" w:hAnsi="Times New Roman" w:cs="Times New Roman" w:hint="eastAsia"/>
          <w:sz w:val="28"/>
          <w:szCs w:val="28"/>
        </w:rPr>
        <w:t>，</w:t>
      </w:r>
      <w:r w:rsidR="00B12624" w:rsidRPr="00B12624">
        <w:rPr>
          <w:rFonts w:ascii="Times New Roman" w:eastAsia="標楷體" w:hAnsi="Times New Roman" w:cs="Times New Roman"/>
          <w:sz w:val="28"/>
          <w:szCs w:val="28"/>
        </w:rPr>
        <w:t>顯示</w:t>
      </w:r>
      <w:r w:rsidR="00B12624" w:rsidRPr="00B12624">
        <w:rPr>
          <w:rFonts w:ascii="Times New Roman" w:eastAsia="標楷體" w:hAnsi="Times New Roman" w:cs="Times New Roman"/>
          <w:sz w:val="28"/>
          <w:szCs w:val="28"/>
        </w:rPr>
        <w:t>SiC</w:t>
      </w:r>
      <w:r w:rsidR="00B12624" w:rsidRPr="00B12624">
        <w:rPr>
          <w:rFonts w:ascii="Times New Roman" w:eastAsia="標楷體" w:hAnsi="Times New Roman" w:cs="Times New Roman"/>
          <w:sz w:val="28"/>
          <w:szCs w:val="28"/>
        </w:rPr>
        <w:t>元件本體的高</w:t>
      </w:r>
      <w:r w:rsidR="00DB2F45">
        <w:rPr>
          <w:rFonts w:ascii="Times New Roman" w:eastAsia="標楷體" w:hAnsi="Times New Roman" w:cs="Times New Roman" w:hint="eastAsia"/>
          <w:sz w:val="28"/>
          <w:szCs w:val="28"/>
        </w:rPr>
        <w:t>臨界</w:t>
      </w:r>
      <w:r w:rsidR="00B12624" w:rsidRPr="00B12624">
        <w:rPr>
          <w:rFonts w:ascii="Times New Roman" w:eastAsia="標楷體" w:hAnsi="Times New Roman" w:cs="Times New Roman"/>
          <w:sz w:val="28"/>
          <w:szCs w:val="28"/>
        </w:rPr>
        <w:t>崩潰電場特性仍能在高通量中子環境下維持相當的阻斷能力。</w:t>
      </w:r>
    </w:p>
    <w:p w14:paraId="642212E5" w14:textId="500B2383" w:rsidR="00376D10" w:rsidRPr="00376D10" w:rsidRDefault="007A4C7D" w:rsidP="005764F6">
      <w:pPr>
        <w:pStyle w:val="Web"/>
        <w:snapToGrid w:val="0"/>
        <w:spacing w:before="0" w:beforeAutospacing="0" w:afterAutospacing="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Pr="00376D10">
        <w:rPr>
          <w:rFonts w:ascii="Times New Roman" w:eastAsia="標楷體" w:hAnsi="Times New Roman" w:cs="Times New Roman"/>
          <w:sz w:val="28"/>
          <w:szCs w:val="28"/>
        </w:rPr>
        <w:t xml:space="preserve"> </w:t>
      </w:r>
      <w:r w:rsidRPr="00376D10">
        <w:rPr>
          <w:rFonts w:ascii="Times New Roman" w:eastAsia="標楷體" w:hAnsi="Times New Roman" w:cs="Times New Roman"/>
          <w:sz w:val="28"/>
          <w:szCs w:val="28"/>
        </w:rPr>
        <w:t>為了</w:t>
      </w:r>
      <w:proofErr w:type="gramStart"/>
      <w:r w:rsidRPr="00376D10">
        <w:rPr>
          <w:rFonts w:ascii="Times New Roman" w:eastAsia="標楷體" w:hAnsi="Times New Roman" w:cs="Times New Roman"/>
          <w:sz w:val="28"/>
          <w:szCs w:val="28"/>
        </w:rPr>
        <w:t>釐</w:t>
      </w:r>
      <w:proofErr w:type="gramEnd"/>
      <w:r w:rsidRPr="00376D10">
        <w:rPr>
          <w:rFonts w:ascii="Times New Roman" w:eastAsia="標楷體" w:hAnsi="Times New Roman" w:cs="Times New Roman"/>
          <w:sz w:val="28"/>
          <w:szCs w:val="28"/>
        </w:rPr>
        <w:t>清中子輻照對於載子移除效應的影響，本研究也藉由量測元件的</w:t>
      </w:r>
      <w:r w:rsidRPr="00376D10">
        <w:rPr>
          <w:rFonts w:ascii="Times New Roman" w:eastAsia="標楷體" w:hAnsi="Times New Roman" w:cs="Times New Roman"/>
          <w:sz w:val="28"/>
          <w:szCs w:val="28"/>
        </w:rPr>
        <w:t>C-V</w:t>
      </w:r>
      <w:r w:rsidRPr="00376D10">
        <w:rPr>
          <w:rFonts w:ascii="Times New Roman" w:eastAsia="標楷體" w:hAnsi="Times New Roman" w:cs="Times New Roman"/>
          <w:sz w:val="28"/>
          <w:szCs w:val="28"/>
        </w:rPr>
        <w:t>特性來確認漂移層的載子濃度變化。</w:t>
      </w:r>
      <w:r w:rsidR="00376D10" w:rsidRPr="00B77387">
        <w:rPr>
          <w:rFonts w:ascii="Times New Roman" w:eastAsia="標楷體" w:hAnsi="Times New Roman" w:cs="Times New Roman"/>
          <w:b/>
          <w:color w:val="FF0066"/>
          <w:sz w:val="28"/>
          <w:szCs w:val="28"/>
        </w:rPr>
        <w:t>圖</w:t>
      </w:r>
      <w:r w:rsidR="00376D10" w:rsidRPr="00B77387">
        <w:rPr>
          <w:rFonts w:ascii="Times New Roman" w:eastAsia="標楷體" w:hAnsi="Times New Roman" w:cs="Times New Roman"/>
          <w:b/>
          <w:color w:val="FF0066"/>
          <w:sz w:val="28"/>
          <w:szCs w:val="28"/>
        </w:rPr>
        <w:t>3.20</w:t>
      </w:r>
      <w:r w:rsidR="00376D10">
        <w:rPr>
          <w:rFonts w:ascii="Times New Roman" w:eastAsia="標楷體" w:hAnsi="Times New Roman" w:cs="Times New Roman" w:hint="eastAsia"/>
          <w:sz w:val="28"/>
          <w:szCs w:val="28"/>
        </w:rPr>
        <w:t>所示</w:t>
      </w:r>
      <w:r w:rsidR="00376D10" w:rsidRPr="00376D10">
        <w:rPr>
          <w:rFonts w:ascii="Times New Roman" w:eastAsia="標楷體" w:hAnsi="Times New Roman" w:cs="Times New Roman"/>
          <w:sz w:val="28"/>
          <w:szCs w:val="28"/>
        </w:rPr>
        <w:t>為</w:t>
      </w:r>
      <w:r w:rsidR="00376D10" w:rsidRPr="00376D10">
        <w:rPr>
          <w:rFonts w:ascii="Times New Roman" w:eastAsia="標楷體" w:hAnsi="Times New Roman" w:cs="Times New Roman"/>
          <w:sz w:val="28"/>
          <w:szCs w:val="28"/>
        </w:rPr>
        <w:t>MOSFET</w:t>
      </w:r>
      <w:r w:rsidR="00376D10">
        <w:rPr>
          <w:rFonts w:ascii="Times New Roman" w:eastAsia="標楷體" w:hAnsi="Times New Roman" w:cs="Times New Roman" w:hint="eastAsia"/>
          <w:sz w:val="28"/>
          <w:szCs w:val="28"/>
        </w:rPr>
        <w:t>元件</w:t>
      </w:r>
      <w:r w:rsidR="00376D10" w:rsidRPr="00376D10">
        <w:rPr>
          <w:rFonts w:ascii="Times New Roman" w:eastAsia="標楷體" w:hAnsi="Times New Roman" w:cs="Times New Roman"/>
          <w:sz w:val="28"/>
          <w:szCs w:val="28"/>
        </w:rPr>
        <w:t>內部</w:t>
      </w:r>
      <w:r w:rsidR="00376D10" w:rsidRPr="00376D10">
        <w:rPr>
          <w:rFonts w:ascii="Times New Roman" w:eastAsia="標楷體" w:hAnsi="Times New Roman" w:cs="Times New Roman"/>
          <w:sz w:val="28"/>
          <w:szCs w:val="28"/>
        </w:rPr>
        <w:t>body diode</w:t>
      </w:r>
      <w:r w:rsidR="00376D10" w:rsidRPr="00376D10">
        <w:rPr>
          <w:rFonts w:ascii="Times New Roman" w:eastAsia="標楷體" w:hAnsi="Times New Roman" w:cs="Times New Roman"/>
          <w:sz w:val="28"/>
          <w:szCs w:val="28"/>
        </w:rPr>
        <w:t>的</w:t>
      </w:r>
      <w:r w:rsidR="00376D10" w:rsidRPr="00376D10">
        <w:rPr>
          <w:rFonts w:ascii="Times New Roman" w:eastAsia="標楷體" w:hAnsi="Times New Roman" w:cs="Times New Roman"/>
          <w:sz w:val="28"/>
          <w:szCs w:val="28"/>
        </w:rPr>
        <w:t>1/C²</w:t>
      </w:r>
      <w:r w:rsidR="00376D10">
        <w:rPr>
          <w:rFonts w:ascii="Times New Roman" w:eastAsia="標楷體" w:hAnsi="Times New Roman" w:cs="Times New Roman" w:hint="eastAsia"/>
          <w:sz w:val="28"/>
          <w:szCs w:val="28"/>
        </w:rPr>
        <w:t>-</w:t>
      </w:r>
      <w:r w:rsidR="00376D10" w:rsidRPr="00376D10">
        <w:rPr>
          <w:rFonts w:ascii="Times New Roman" w:eastAsia="標楷體" w:hAnsi="Times New Roman" w:cs="Times New Roman"/>
          <w:sz w:val="28"/>
          <w:szCs w:val="28"/>
        </w:rPr>
        <w:t xml:space="preserve">V </w:t>
      </w:r>
      <w:r w:rsidR="00376D10" w:rsidRPr="00376D10">
        <w:rPr>
          <w:rFonts w:ascii="Times New Roman" w:eastAsia="標楷體" w:hAnsi="Times New Roman" w:cs="Times New Roman"/>
          <w:sz w:val="28"/>
          <w:szCs w:val="28"/>
        </w:rPr>
        <w:t>特性變化。隨</w:t>
      </w:r>
      <w:r w:rsidR="00376D10">
        <w:rPr>
          <w:rFonts w:ascii="Times New Roman" w:eastAsia="標楷體" w:hAnsi="Times New Roman" w:cs="Times New Roman" w:hint="eastAsia"/>
          <w:sz w:val="28"/>
          <w:szCs w:val="28"/>
        </w:rPr>
        <w:t>著</w:t>
      </w:r>
      <w:r w:rsidR="00376D10" w:rsidRPr="00376D10">
        <w:rPr>
          <w:rFonts w:ascii="Times New Roman" w:eastAsia="標楷體" w:hAnsi="Times New Roman" w:cs="Times New Roman"/>
          <w:sz w:val="28"/>
          <w:szCs w:val="28"/>
        </w:rPr>
        <w:t>中子輻照通量增加，兩種結構的曲線斜率均呈</w:t>
      </w:r>
      <w:r w:rsidR="001F3EEB">
        <w:rPr>
          <w:rFonts w:ascii="Times New Roman" w:eastAsia="標楷體" w:hAnsi="Times New Roman" w:cs="Times New Roman" w:hint="eastAsia"/>
          <w:sz w:val="28"/>
          <w:szCs w:val="28"/>
        </w:rPr>
        <w:t>現</w:t>
      </w:r>
      <w:r w:rsidR="00376D10" w:rsidRPr="00376D10">
        <w:rPr>
          <w:rFonts w:ascii="Times New Roman" w:eastAsia="標楷體" w:hAnsi="Times New Roman" w:cs="Times New Roman"/>
          <w:sz w:val="28"/>
          <w:szCs w:val="28"/>
        </w:rPr>
        <w:t>明顯上升，顯示有效載子濃度逐漸下降，與</w:t>
      </w:r>
      <w:r w:rsidR="005764F6">
        <w:rPr>
          <w:rFonts w:ascii="Times New Roman" w:eastAsia="標楷體" w:hAnsi="Times New Roman" w:cs="Times New Roman" w:hint="eastAsia"/>
          <w:sz w:val="28"/>
          <w:szCs w:val="28"/>
        </w:rPr>
        <w:t>前述蕭特基</w:t>
      </w:r>
      <w:r w:rsidR="00376D10" w:rsidRPr="00376D10">
        <w:rPr>
          <w:rFonts w:ascii="Times New Roman" w:eastAsia="標楷體" w:hAnsi="Times New Roman" w:cs="Times New Roman"/>
          <w:sz w:val="28"/>
          <w:szCs w:val="28"/>
        </w:rPr>
        <w:t>二極體</w:t>
      </w:r>
      <w:r w:rsidR="005764F6">
        <w:rPr>
          <w:rFonts w:ascii="Times New Roman" w:eastAsia="標楷體" w:hAnsi="Times New Roman" w:cs="Times New Roman" w:hint="eastAsia"/>
          <w:sz w:val="28"/>
          <w:szCs w:val="28"/>
        </w:rPr>
        <w:t>的</w:t>
      </w:r>
      <w:r w:rsidR="00376D10" w:rsidRPr="00376D10">
        <w:rPr>
          <w:rFonts w:ascii="Times New Roman" w:eastAsia="標楷體" w:hAnsi="Times New Roman" w:cs="Times New Roman"/>
          <w:sz w:val="28"/>
          <w:szCs w:val="28"/>
        </w:rPr>
        <w:t>測試結果一致。平面型與溝槽型元件在低通量</w:t>
      </w:r>
      <w:r w:rsidR="00376D10" w:rsidRPr="00376D10">
        <w:rPr>
          <w:rFonts w:ascii="Times New Roman" w:eastAsia="標楷體" w:hAnsi="Times New Roman" w:cs="Times New Roman"/>
          <w:sz w:val="28"/>
          <w:szCs w:val="28"/>
        </w:rPr>
        <w:t xml:space="preserve">(≤ </w:t>
      </w:r>
      <w:r w:rsidR="005764F6">
        <w:rPr>
          <w:rFonts w:ascii="Times New Roman" w:eastAsia="標楷體" w:hAnsi="Times New Roman" w:cs="Times New Roman" w:hint="eastAsia"/>
          <w:sz w:val="28"/>
          <w:szCs w:val="28"/>
        </w:rPr>
        <w:t>1</w:t>
      </w:r>
      <w:r w:rsidR="005764F6">
        <w:rPr>
          <w:rFonts w:ascii="Times New Roman" w:eastAsia="標楷體" w:hAnsi="Times New Roman" w:cs="Times New Roman"/>
          <w:sz w:val="28"/>
          <w:szCs w:val="28"/>
        </w:rPr>
        <w:sym w:font="Symbol" w:char="F0B4"/>
      </w:r>
      <w:r w:rsidR="005764F6">
        <w:rPr>
          <w:rFonts w:ascii="Times New Roman" w:eastAsia="標楷體" w:hAnsi="Times New Roman" w:cs="Times New Roman"/>
          <w:sz w:val="28"/>
          <w:szCs w:val="28"/>
        </w:rPr>
        <w:t>10</w:t>
      </w:r>
      <w:r w:rsidR="005764F6" w:rsidRPr="00037067">
        <w:rPr>
          <w:rFonts w:ascii="Times New Roman" w:eastAsia="標楷體" w:hAnsi="Times New Roman" w:cs="Times New Roman"/>
          <w:sz w:val="28"/>
          <w:szCs w:val="28"/>
          <w:vertAlign w:val="superscript"/>
        </w:rPr>
        <w:t>1</w:t>
      </w:r>
      <w:r w:rsidR="005764F6">
        <w:rPr>
          <w:rFonts w:ascii="Times New Roman" w:eastAsia="標楷體" w:hAnsi="Times New Roman" w:cs="Times New Roman" w:hint="eastAsia"/>
          <w:sz w:val="28"/>
          <w:szCs w:val="28"/>
          <w:vertAlign w:val="superscript"/>
        </w:rPr>
        <w:t>3</w:t>
      </w:r>
      <w:r w:rsidR="005764F6">
        <w:rPr>
          <w:rFonts w:ascii="Times New Roman" w:eastAsia="標楷體" w:hAnsi="Times New Roman" w:cs="Times New Roman"/>
          <w:sz w:val="28"/>
          <w:szCs w:val="28"/>
        </w:rPr>
        <w:t xml:space="preserve"> #/cm</w:t>
      </w:r>
      <w:r w:rsidR="005764F6" w:rsidRPr="009530C9">
        <w:rPr>
          <w:rFonts w:ascii="Times New Roman" w:eastAsia="標楷體" w:hAnsi="Times New Roman" w:cs="Times New Roman"/>
          <w:sz w:val="28"/>
          <w:szCs w:val="28"/>
          <w:vertAlign w:val="superscript"/>
        </w:rPr>
        <w:t>2</w:t>
      </w:r>
      <w:r w:rsidR="00376D10" w:rsidRPr="00376D10">
        <w:rPr>
          <w:rFonts w:ascii="Times New Roman" w:eastAsia="標楷體" w:hAnsi="Times New Roman" w:cs="Times New Roman"/>
          <w:sz w:val="28"/>
          <w:szCs w:val="28"/>
        </w:rPr>
        <w:t>)</w:t>
      </w:r>
      <w:r w:rsidR="00376D10" w:rsidRPr="00376D10">
        <w:rPr>
          <w:rFonts w:ascii="Times New Roman" w:eastAsia="標楷體" w:hAnsi="Times New Roman" w:cs="Times New Roman"/>
          <w:sz w:val="28"/>
          <w:szCs w:val="28"/>
        </w:rPr>
        <w:t>條件下的變化幅度相近，但在高通量區間溝槽型</w:t>
      </w:r>
      <w:r w:rsidR="005764F6">
        <w:rPr>
          <w:rFonts w:ascii="Times New Roman" w:eastAsia="標楷體" w:hAnsi="Times New Roman" w:cs="Times New Roman" w:hint="eastAsia"/>
          <w:sz w:val="28"/>
          <w:szCs w:val="28"/>
        </w:rPr>
        <w:t>元件</w:t>
      </w:r>
      <w:r w:rsidR="00376D10" w:rsidRPr="00376D10">
        <w:rPr>
          <w:rFonts w:ascii="Times New Roman" w:eastAsia="標楷體" w:hAnsi="Times New Roman" w:cs="Times New Roman"/>
          <w:sz w:val="28"/>
          <w:szCs w:val="28"/>
        </w:rPr>
        <w:t>的下降更為明顯</w:t>
      </w:r>
      <w:r w:rsidR="00C66FCC" w:rsidRPr="00C66FCC">
        <w:rPr>
          <w:rFonts w:ascii="Times New Roman" w:eastAsia="標楷體" w:hAnsi="Times New Roman" w:cs="Times New Roman" w:hint="eastAsia"/>
          <w:sz w:val="28"/>
          <w:szCs w:val="28"/>
        </w:rPr>
        <w:t>，顯示其漂移層對位移損傷</w:t>
      </w:r>
      <w:r w:rsidR="00C66FCC">
        <w:rPr>
          <w:rFonts w:ascii="Times New Roman" w:eastAsia="標楷體" w:hAnsi="Times New Roman" w:cs="Times New Roman" w:hint="eastAsia"/>
          <w:sz w:val="28"/>
          <w:szCs w:val="28"/>
        </w:rPr>
        <w:t>效應略為敏感</w:t>
      </w:r>
      <w:r w:rsidR="00C66FCC" w:rsidRPr="00C66FCC">
        <w:rPr>
          <w:rFonts w:ascii="Times New Roman" w:eastAsia="標楷體" w:hAnsi="Times New Roman" w:cs="Times New Roman" w:hint="eastAsia"/>
          <w:sz w:val="28"/>
          <w:szCs w:val="28"/>
        </w:rPr>
        <w:t>。</w:t>
      </w:r>
      <w:r w:rsidR="00376D10" w:rsidRPr="00376D10">
        <w:rPr>
          <w:rFonts w:ascii="Times New Roman" w:eastAsia="標楷體" w:hAnsi="Times New Roman" w:cs="Times New Roman"/>
          <w:sz w:val="28"/>
          <w:szCs w:val="28"/>
        </w:rPr>
        <w:t>此一載子移除效應將導致元件導通電阻上升，並</w:t>
      </w:r>
      <w:r w:rsidR="005764F6">
        <w:rPr>
          <w:rFonts w:ascii="Times New Roman" w:eastAsia="標楷體" w:hAnsi="Times New Roman" w:cs="Times New Roman" w:hint="eastAsia"/>
          <w:sz w:val="28"/>
          <w:szCs w:val="28"/>
        </w:rPr>
        <w:t>可能</w:t>
      </w:r>
      <w:r w:rsidR="00376D10" w:rsidRPr="00376D10">
        <w:rPr>
          <w:rFonts w:ascii="Times New Roman" w:eastAsia="標楷體" w:hAnsi="Times New Roman" w:cs="Times New Roman"/>
          <w:sz w:val="28"/>
          <w:szCs w:val="28"/>
        </w:rPr>
        <w:t>在長期運作中影響</w:t>
      </w:r>
      <w:r w:rsidR="005764F6">
        <w:rPr>
          <w:rFonts w:ascii="Times New Roman" w:eastAsia="標楷體" w:hAnsi="Times New Roman" w:cs="Times New Roman" w:hint="eastAsia"/>
          <w:sz w:val="28"/>
          <w:szCs w:val="28"/>
        </w:rPr>
        <w:t>其轉換</w:t>
      </w:r>
      <w:r w:rsidR="00376D10" w:rsidRPr="00376D10">
        <w:rPr>
          <w:rFonts w:ascii="Times New Roman" w:eastAsia="標楷體" w:hAnsi="Times New Roman" w:cs="Times New Roman"/>
          <w:sz w:val="28"/>
          <w:szCs w:val="28"/>
        </w:rPr>
        <w:t>效率。</w:t>
      </w:r>
      <w:r w:rsidR="00376D10" w:rsidRPr="00B77387">
        <w:rPr>
          <w:rFonts w:ascii="Times New Roman" w:eastAsia="標楷體" w:hAnsi="Times New Roman" w:cs="Times New Roman"/>
          <w:b/>
          <w:color w:val="FF0066"/>
          <w:sz w:val="28"/>
          <w:szCs w:val="28"/>
        </w:rPr>
        <w:t>圖</w:t>
      </w:r>
      <w:r w:rsidR="00376D10" w:rsidRPr="00B77387">
        <w:rPr>
          <w:rFonts w:ascii="Times New Roman" w:eastAsia="標楷體" w:hAnsi="Times New Roman" w:cs="Times New Roman"/>
          <w:b/>
          <w:color w:val="FF0066"/>
          <w:sz w:val="28"/>
          <w:szCs w:val="28"/>
        </w:rPr>
        <w:t>3.21</w:t>
      </w:r>
      <w:r w:rsidR="005764F6">
        <w:rPr>
          <w:rFonts w:ascii="Times New Roman" w:eastAsia="標楷體" w:hAnsi="Times New Roman" w:cs="Times New Roman" w:hint="eastAsia"/>
          <w:sz w:val="28"/>
          <w:szCs w:val="28"/>
        </w:rPr>
        <w:t>則是</w:t>
      </w:r>
      <w:r w:rsidR="00376D10" w:rsidRPr="00376D10">
        <w:rPr>
          <w:rFonts w:ascii="Times New Roman" w:eastAsia="標楷體" w:hAnsi="Times New Roman" w:cs="Times New Roman"/>
          <w:sz w:val="28"/>
          <w:szCs w:val="28"/>
        </w:rPr>
        <w:t>將</w:t>
      </w:r>
      <w:r w:rsidR="00376D10" w:rsidRPr="00376D10">
        <w:rPr>
          <w:rFonts w:ascii="Times New Roman" w:eastAsia="標楷體" w:hAnsi="Times New Roman" w:cs="Times New Roman"/>
          <w:sz w:val="28"/>
          <w:szCs w:val="28"/>
        </w:rPr>
        <w:t>MOSFET</w:t>
      </w:r>
      <w:r w:rsidR="005764F6">
        <w:rPr>
          <w:rFonts w:ascii="Times New Roman" w:eastAsia="標楷體" w:hAnsi="Times New Roman" w:cs="Times New Roman" w:hint="eastAsia"/>
          <w:sz w:val="28"/>
          <w:szCs w:val="28"/>
        </w:rPr>
        <w:t>在中子輻照</w:t>
      </w:r>
      <w:proofErr w:type="gramStart"/>
      <w:r w:rsidR="005764F6">
        <w:rPr>
          <w:rFonts w:ascii="Times New Roman" w:eastAsia="標楷體" w:hAnsi="Times New Roman" w:cs="Times New Roman" w:hint="eastAsia"/>
          <w:sz w:val="28"/>
          <w:szCs w:val="28"/>
        </w:rPr>
        <w:t>之後</w:t>
      </w:r>
      <w:r w:rsidR="00376D10" w:rsidRPr="00376D10">
        <w:rPr>
          <w:rFonts w:ascii="Times New Roman" w:eastAsia="標楷體" w:hAnsi="Times New Roman" w:cs="Times New Roman"/>
          <w:sz w:val="28"/>
          <w:szCs w:val="28"/>
        </w:rPr>
        <w:t>測</w:t>
      </w:r>
      <w:proofErr w:type="gramEnd"/>
      <w:r w:rsidR="00376D10" w:rsidRPr="00376D10">
        <w:rPr>
          <w:rFonts w:ascii="Times New Roman" w:eastAsia="標楷體" w:hAnsi="Times New Roman" w:cs="Times New Roman"/>
          <w:sz w:val="28"/>
          <w:szCs w:val="28"/>
        </w:rPr>
        <w:t>得的載子濃度變化</w:t>
      </w:r>
      <w:proofErr w:type="gramStart"/>
      <w:r w:rsidR="00376D10" w:rsidRPr="00376D10">
        <w:rPr>
          <w:rFonts w:ascii="Times New Roman" w:eastAsia="標楷體" w:hAnsi="Times New Roman" w:cs="Times New Roman"/>
          <w:sz w:val="28"/>
          <w:szCs w:val="28"/>
        </w:rPr>
        <w:t>與加馬輻照</w:t>
      </w:r>
      <w:proofErr w:type="gramEnd"/>
      <w:r w:rsidR="00376D10" w:rsidRPr="00376D10">
        <w:rPr>
          <w:rFonts w:ascii="Times New Roman" w:eastAsia="標楷體" w:hAnsi="Times New Roman" w:cs="Times New Roman"/>
          <w:sz w:val="28"/>
          <w:szCs w:val="28"/>
        </w:rPr>
        <w:t>結果</w:t>
      </w:r>
      <w:r w:rsidR="005764F6">
        <w:rPr>
          <w:rFonts w:ascii="Times New Roman" w:eastAsia="標楷體" w:hAnsi="Times New Roman" w:cs="Times New Roman" w:hint="eastAsia"/>
          <w:sz w:val="28"/>
          <w:szCs w:val="28"/>
        </w:rPr>
        <w:t>進行</w:t>
      </w:r>
      <w:r w:rsidR="00376D10" w:rsidRPr="00376D10">
        <w:rPr>
          <w:rFonts w:ascii="Times New Roman" w:eastAsia="標楷體" w:hAnsi="Times New Roman" w:cs="Times New Roman"/>
          <w:sz w:val="28"/>
          <w:szCs w:val="28"/>
        </w:rPr>
        <w:t>比較，可以清楚看到中子輻照對載子濃度的影響遠大</w:t>
      </w:r>
      <w:proofErr w:type="gramStart"/>
      <w:r w:rsidR="00376D10" w:rsidRPr="00376D10">
        <w:rPr>
          <w:rFonts w:ascii="Times New Roman" w:eastAsia="標楷體" w:hAnsi="Times New Roman" w:cs="Times New Roman"/>
          <w:sz w:val="28"/>
          <w:szCs w:val="28"/>
        </w:rPr>
        <w:t>於加馬射線</w:t>
      </w:r>
      <w:proofErr w:type="gramEnd"/>
      <w:r w:rsidR="00376D10" w:rsidRPr="00376D10">
        <w:rPr>
          <w:rFonts w:ascii="Times New Roman" w:eastAsia="標楷體" w:hAnsi="Times New Roman" w:cs="Times New Roman"/>
          <w:sz w:val="28"/>
          <w:szCs w:val="28"/>
        </w:rPr>
        <w:t>，證明</w:t>
      </w:r>
      <w:r w:rsidR="00376D10" w:rsidRPr="00376D10">
        <w:rPr>
          <w:rFonts w:ascii="Times New Roman" w:eastAsia="標楷體" w:hAnsi="Times New Roman" w:cs="Times New Roman"/>
          <w:sz w:val="28"/>
          <w:szCs w:val="28"/>
        </w:rPr>
        <w:t>TNID</w:t>
      </w:r>
      <w:r w:rsidR="005764F6">
        <w:rPr>
          <w:rFonts w:ascii="Times New Roman" w:eastAsia="標楷體" w:hAnsi="Times New Roman" w:cs="Times New Roman" w:hint="eastAsia"/>
          <w:sz w:val="28"/>
          <w:szCs w:val="28"/>
        </w:rPr>
        <w:t xml:space="preserve"> (</w:t>
      </w:r>
      <w:r w:rsidR="00376D10" w:rsidRPr="00376D10">
        <w:rPr>
          <w:rFonts w:ascii="Times New Roman" w:eastAsia="標楷體" w:hAnsi="Times New Roman" w:cs="Times New Roman"/>
          <w:sz w:val="28"/>
          <w:szCs w:val="28"/>
        </w:rPr>
        <w:t>或</w:t>
      </w:r>
      <w:r w:rsidR="00376D10" w:rsidRPr="00376D10">
        <w:rPr>
          <w:rFonts w:ascii="Times New Roman" w:eastAsia="標楷體" w:hAnsi="Times New Roman" w:cs="Times New Roman"/>
          <w:sz w:val="28"/>
          <w:szCs w:val="28"/>
        </w:rPr>
        <w:t>DDD</w:t>
      </w:r>
      <w:r w:rsidR="005764F6">
        <w:rPr>
          <w:rFonts w:ascii="Times New Roman" w:eastAsia="標楷體" w:hAnsi="Times New Roman" w:cs="Times New Roman" w:hint="eastAsia"/>
          <w:sz w:val="28"/>
          <w:szCs w:val="28"/>
        </w:rPr>
        <w:t xml:space="preserve">) </w:t>
      </w:r>
      <w:r w:rsidR="00376D10" w:rsidRPr="00376D10">
        <w:rPr>
          <w:rFonts w:ascii="Times New Roman" w:eastAsia="標楷體" w:hAnsi="Times New Roman" w:cs="Times New Roman"/>
          <w:sz w:val="28"/>
          <w:szCs w:val="28"/>
        </w:rPr>
        <w:t>效應才是</w:t>
      </w:r>
      <w:r w:rsidR="00376D10" w:rsidRPr="00376D10">
        <w:rPr>
          <w:rFonts w:ascii="Times New Roman" w:eastAsia="標楷體" w:hAnsi="Times New Roman" w:cs="Times New Roman"/>
          <w:sz w:val="28"/>
          <w:szCs w:val="28"/>
        </w:rPr>
        <w:t>MOSFET</w:t>
      </w:r>
      <w:proofErr w:type="gramStart"/>
      <w:r w:rsidR="00376D10" w:rsidRPr="00376D10">
        <w:rPr>
          <w:rFonts w:ascii="Times New Roman" w:eastAsia="標楷體" w:hAnsi="Times New Roman" w:cs="Times New Roman"/>
          <w:sz w:val="28"/>
          <w:szCs w:val="28"/>
        </w:rPr>
        <w:t>本體區劣化</w:t>
      </w:r>
      <w:proofErr w:type="gramEnd"/>
      <w:r w:rsidR="00376D10" w:rsidRPr="00376D10">
        <w:rPr>
          <w:rFonts w:ascii="Times New Roman" w:eastAsia="標楷體" w:hAnsi="Times New Roman" w:cs="Times New Roman"/>
          <w:sz w:val="28"/>
          <w:szCs w:val="28"/>
        </w:rPr>
        <w:t>的主要機制。由於這種</w:t>
      </w:r>
      <w:proofErr w:type="gramStart"/>
      <w:r w:rsidR="00376D10" w:rsidRPr="00376D10">
        <w:rPr>
          <w:rFonts w:ascii="Times New Roman" w:eastAsia="標楷體" w:hAnsi="Times New Roman" w:cs="Times New Roman"/>
          <w:sz w:val="28"/>
          <w:szCs w:val="28"/>
        </w:rPr>
        <w:t>由晶格</w:t>
      </w:r>
      <w:proofErr w:type="gramEnd"/>
      <w:r w:rsidR="00376D10" w:rsidRPr="00376D10">
        <w:rPr>
          <w:rFonts w:ascii="Times New Roman" w:eastAsia="標楷體" w:hAnsi="Times New Roman" w:cs="Times New Roman"/>
          <w:sz w:val="28"/>
          <w:szCs w:val="28"/>
        </w:rPr>
        <w:t>位移造成的缺陷在室溫下難以自我恢復，因此一旦累積到一定程度，將造成不可逆的性能衰退。</w:t>
      </w:r>
    </w:p>
    <w:p w14:paraId="52F07A6F" w14:textId="630FCFF5" w:rsidR="00DB2F45" w:rsidRPr="005764F6" w:rsidRDefault="005764F6" w:rsidP="005764F6">
      <w:pPr>
        <w:snapToGrid w:val="0"/>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 xml:space="preserve">    </w:t>
      </w:r>
      <w:r w:rsidRPr="005764F6">
        <w:rPr>
          <w:rFonts w:ascii="Times New Roman" w:eastAsia="標楷體" w:hAnsi="Times New Roman" w:cs="Times New Roman" w:hint="eastAsia"/>
          <w:sz w:val="28"/>
          <w:szCs w:val="28"/>
        </w:rPr>
        <w:t>綜合上述分析，</w:t>
      </w:r>
      <w:r w:rsidR="00C66FCC">
        <w:rPr>
          <w:rFonts w:ascii="Times New Roman" w:eastAsia="標楷體" w:hAnsi="Times New Roman" w:cs="Times New Roman" w:hint="eastAsia"/>
          <w:sz w:val="28"/>
          <w:szCs w:val="28"/>
        </w:rPr>
        <w:t>歸納</w:t>
      </w:r>
      <w:r w:rsidRPr="005764F6">
        <w:rPr>
          <w:rFonts w:ascii="Times New Roman" w:eastAsia="標楷體" w:hAnsi="Times New Roman" w:cs="Times New Roman" w:hint="eastAsia"/>
          <w:sz w:val="28"/>
          <w:szCs w:val="28"/>
        </w:rPr>
        <w:t>SiC MOSFET</w:t>
      </w:r>
      <w:r w:rsidRPr="005764F6">
        <w:rPr>
          <w:rFonts w:ascii="Times New Roman" w:eastAsia="標楷體" w:hAnsi="Times New Roman" w:cs="Times New Roman" w:hint="eastAsia"/>
          <w:sz w:val="28"/>
          <w:szCs w:val="28"/>
        </w:rPr>
        <w:t>在中子輻照下的主要劣化機制</w:t>
      </w:r>
      <w:r w:rsidR="00C66FCC">
        <w:rPr>
          <w:rFonts w:ascii="Times New Roman" w:eastAsia="標楷體" w:hAnsi="Times New Roman" w:cs="Times New Roman" w:hint="eastAsia"/>
          <w:sz w:val="28"/>
          <w:szCs w:val="28"/>
        </w:rPr>
        <w:t>包括</w:t>
      </w:r>
      <w:r w:rsidRPr="005764F6">
        <w:rPr>
          <w:rFonts w:ascii="Times New Roman" w:eastAsia="標楷體" w:hAnsi="Times New Roman" w:cs="Times New Roman" w:hint="eastAsia"/>
          <w:sz w:val="28"/>
          <w:szCs w:val="28"/>
        </w:rPr>
        <w:t>：</w:t>
      </w:r>
      <w:r w:rsidR="00C66FCC">
        <w:rPr>
          <w:rFonts w:ascii="Times New Roman" w:eastAsia="標楷體" w:hAnsi="Times New Roman" w:cs="Times New Roman" w:hint="eastAsia"/>
          <w:sz w:val="28"/>
          <w:szCs w:val="28"/>
        </w:rPr>
        <w:t xml:space="preserve">(1) </w:t>
      </w:r>
      <w:proofErr w:type="gramStart"/>
      <w:r w:rsidRPr="00C66FCC">
        <w:rPr>
          <w:rFonts w:ascii="Times New Roman" w:eastAsia="標楷體" w:hAnsi="Times New Roman" w:cs="Times New Roman" w:hint="eastAsia"/>
          <w:sz w:val="28"/>
          <w:szCs w:val="28"/>
        </w:rPr>
        <w:t>閾</w:t>
      </w:r>
      <w:proofErr w:type="gramEnd"/>
      <w:r w:rsidRPr="00C66FCC">
        <w:rPr>
          <w:rFonts w:ascii="Times New Roman" w:eastAsia="標楷體" w:hAnsi="Times New Roman" w:cs="Times New Roman" w:hint="eastAsia"/>
          <w:sz w:val="28"/>
          <w:szCs w:val="28"/>
        </w:rPr>
        <w:t>值電壓下降</w:t>
      </w:r>
      <w:r w:rsidR="00C66FCC">
        <w:rPr>
          <w:rFonts w:ascii="Times New Roman" w:eastAsia="標楷體" w:hAnsi="Times New Roman" w:cs="Times New Roman" w:hint="eastAsia"/>
          <w:sz w:val="28"/>
          <w:szCs w:val="28"/>
        </w:rPr>
        <w:t>：</w:t>
      </w:r>
      <w:r w:rsidRPr="00C66FCC">
        <w:rPr>
          <w:rFonts w:ascii="Times New Roman" w:eastAsia="標楷體" w:hAnsi="Times New Roman" w:cs="Times New Roman" w:hint="eastAsia"/>
          <w:sz w:val="28"/>
          <w:szCs w:val="28"/>
        </w:rPr>
        <w:t>中子源伴隨</w:t>
      </w:r>
      <w:proofErr w:type="gramStart"/>
      <w:r w:rsidRPr="00C66FCC">
        <w:rPr>
          <w:rFonts w:ascii="Times New Roman" w:eastAsia="標楷體" w:hAnsi="Times New Roman" w:cs="Times New Roman" w:hint="eastAsia"/>
          <w:sz w:val="28"/>
          <w:szCs w:val="28"/>
        </w:rPr>
        <w:t>的</w:t>
      </w:r>
      <w:r w:rsidR="00C66FCC">
        <w:rPr>
          <w:rFonts w:ascii="Times New Roman" w:eastAsia="標楷體" w:hAnsi="Times New Roman" w:cs="Times New Roman" w:hint="eastAsia"/>
          <w:sz w:val="28"/>
          <w:szCs w:val="28"/>
        </w:rPr>
        <w:t>加馬</w:t>
      </w:r>
      <w:r w:rsidRPr="00C66FCC">
        <w:rPr>
          <w:rFonts w:ascii="Times New Roman" w:eastAsia="標楷體" w:hAnsi="Times New Roman" w:cs="Times New Roman" w:hint="eastAsia"/>
          <w:sz w:val="28"/>
          <w:szCs w:val="28"/>
        </w:rPr>
        <w:t>射線</w:t>
      </w:r>
      <w:proofErr w:type="gramEnd"/>
      <w:r w:rsidRPr="00C66FCC">
        <w:rPr>
          <w:rFonts w:ascii="Times New Roman" w:eastAsia="標楷體" w:hAnsi="Times New Roman" w:cs="Times New Roman" w:hint="eastAsia"/>
          <w:sz w:val="28"/>
          <w:szCs w:val="28"/>
        </w:rPr>
        <w:t>造成氧化層與界面陷阱累積，</w:t>
      </w:r>
      <w:proofErr w:type="gramStart"/>
      <w:r w:rsidRPr="00C66FCC">
        <w:rPr>
          <w:rFonts w:ascii="Times New Roman" w:eastAsia="標楷體" w:hAnsi="Times New Roman" w:cs="Times New Roman" w:hint="eastAsia"/>
          <w:sz w:val="28"/>
          <w:szCs w:val="28"/>
        </w:rPr>
        <w:t>影響閘極控制</w:t>
      </w:r>
      <w:proofErr w:type="gramEnd"/>
      <w:r w:rsidRPr="00C66FCC">
        <w:rPr>
          <w:rFonts w:ascii="Times New Roman" w:eastAsia="標楷體" w:hAnsi="Times New Roman" w:cs="Times New Roman" w:hint="eastAsia"/>
          <w:sz w:val="28"/>
          <w:szCs w:val="28"/>
        </w:rPr>
        <w:t>能力；</w:t>
      </w:r>
      <w:r w:rsidR="00C66FCC">
        <w:rPr>
          <w:rFonts w:ascii="Times New Roman" w:eastAsia="標楷體" w:hAnsi="Times New Roman" w:cs="Times New Roman" w:hint="eastAsia"/>
          <w:sz w:val="28"/>
          <w:szCs w:val="28"/>
        </w:rPr>
        <w:t xml:space="preserve">(2) </w:t>
      </w:r>
      <w:r w:rsidRPr="00C66FCC">
        <w:rPr>
          <w:rFonts w:ascii="Times New Roman" w:eastAsia="標楷體" w:hAnsi="Times New Roman" w:cs="Times New Roman" w:hint="eastAsia"/>
          <w:sz w:val="28"/>
          <w:szCs w:val="28"/>
        </w:rPr>
        <w:t>導通電阻上升與輸出電流下降</w:t>
      </w:r>
      <w:r w:rsidR="00C66FCC">
        <w:rPr>
          <w:rFonts w:ascii="Times New Roman" w:eastAsia="標楷體" w:hAnsi="Times New Roman" w:cs="Times New Roman" w:hint="eastAsia"/>
          <w:sz w:val="28"/>
          <w:szCs w:val="28"/>
        </w:rPr>
        <w:t>：</w:t>
      </w:r>
      <w:proofErr w:type="gramStart"/>
      <w:r w:rsidRPr="00C66FCC">
        <w:rPr>
          <w:rFonts w:ascii="Times New Roman" w:eastAsia="標楷體" w:hAnsi="Times New Roman" w:cs="Times New Roman" w:hint="eastAsia"/>
          <w:sz w:val="28"/>
          <w:szCs w:val="28"/>
        </w:rPr>
        <w:t>漂移層載子</w:t>
      </w:r>
      <w:proofErr w:type="gramEnd"/>
      <w:r w:rsidRPr="00C66FCC">
        <w:rPr>
          <w:rFonts w:ascii="Times New Roman" w:eastAsia="標楷體" w:hAnsi="Times New Roman" w:cs="Times New Roman" w:hint="eastAsia"/>
          <w:sz w:val="28"/>
          <w:szCs w:val="28"/>
        </w:rPr>
        <w:t>濃度減少，通道傳導能力降低；</w:t>
      </w:r>
      <w:r w:rsidR="00C66FCC">
        <w:rPr>
          <w:rFonts w:ascii="Times New Roman" w:eastAsia="標楷體" w:hAnsi="Times New Roman" w:cs="Times New Roman" w:hint="eastAsia"/>
          <w:sz w:val="28"/>
          <w:szCs w:val="28"/>
        </w:rPr>
        <w:t xml:space="preserve">(3) </w:t>
      </w:r>
      <w:r w:rsidRPr="00C66FCC">
        <w:rPr>
          <w:rFonts w:ascii="Times New Roman" w:eastAsia="標楷體" w:hAnsi="Times New Roman" w:cs="Times New Roman" w:hint="eastAsia"/>
          <w:sz w:val="28"/>
          <w:szCs w:val="28"/>
        </w:rPr>
        <w:t>阻斷特性劣化</w:t>
      </w:r>
      <w:r w:rsidR="00C66FCC" w:rsidRPr="00C66FCC">
        <w:rPr>
          <w:rFonts w:ascii="Times New Roman" w:eastAsia="標楷體" w:hAnsi="Times New Roman" w:cs="Times New Roman" w:hint="eastAsia"/>
          <w:sz w:val="28"/>
          <w:szCs w:val="28"/>
        </w:rPr>
        <w:t>：</w:t>
      </w:r>
      <w:r w:rsidRPr="00C66FCC">
        <w:rPr>
          <w:rFonts w:ascii="Times New Roman" w:eastAsia="標楷體" w:hAnsi="Times New Roman" w:cs="Times New Roman" w:hint="eastAsia"/>
          <w:sz w:val="28"/>
          <w:szCs w:val="28"/>
        </w:rPr>
        <w:t>高通量下局部電場尖峰與缺陷相關漏電通道導致崩潰電壓略降；</w:t>
      </w:r>
      <w:r w:rsidR="00C66FCC">
        <w:rPr>
          <w:rFonts w:ascii="Times New Roman" w:eastAsia="標楷體" w:hAnsi="Times New Roman" w:cs="Times New Roman" w:hint="eastAsia"/>
          <w:sz w:val="28"/>
          <w:szCs w:val="28"/>
        </w:rPr>
        <w:t xml:space="preserve">(4) </w:t>
      </w:r>
      <w:r w:rsidRPr="00C66FCC">
        <w:rPr>
          <w:rFonts w:ascii="Times New Roman" w:eastAsia="標楷體" w:hAnsi="Times New Roman" w:cs="Times New Roman" w:hint="eastAsia"/>
          <w:sz w:val="28"/>
          <w:szCs w:val="28"/>
        </w:rPr>
        <w:t>結構敏感性差異</w:t>
      </w:r>
      <w:r w:rsidR="00C66FCC">
        <w:rPr>
          <w:rFonts w:ascii="Times New Roman" w:eastAsia="標楷體" w:hAnsi="Times New Roman" w:cs="Times New Roman" w:hint="eastAsia"/>
          <w:sz w:val="28"/>
          <w:szCs w:val="28"/>
        </w:rPr>
        <w:t>：</w:t>
      </w:r>
      <w:r w:rsidRPr="00C66FCC">
        <w:rPr>
          <w:rFonts w:ascii="Times New Roman" w:eastAsia="標楷體" w:hAnsi="Times New Roman" w:cs="Times New Roman" w:hint="eastAsia"/>
          <w:sz w:val="28"/>
          <w:szCs w:val="28"/>
        </w:rPr>
        <w:t>溝槽型</w:t>
      </w:r>
      <w:r w:rsidR="00C66FCC">
        <w:rPr>
          <w:rFonts w:ascii="Times New Roman" w:eastAsia="標楷體" w:hAnsi="Times New Roman" w:cs="Times New Roman" w:hint="eastAsia"/>
          <w:sz w:val="28"/>
          <w:szCs w:val="28"/>
        </w:rPr>
        <w:t>元件</w:t>
      </w:r>
      <w:proofErr w:type="gramStart"/>
      <w:r w:rsidRPr="00C66FCC">
        <w:rPr>
          <w:rFonts w:ascii="Times New Roman" w:eastAsia="標楷體" w:hAnsi="Times New Roman" w:cs="Times New Roman" w:hint="eastAsia"/>
          <w:sz w:val="28"/>
          <w:szCs w:val="28"/>
        </w:rPr>
        <w:t>對</w:t>
      </w:r>
      <w:r w:rsidR="00C66FCC">
        <w:rPr>
          <w:rFonts w:ascii="Times New Roman" w:eastAsia="標楷體" w:hAnsi="Times New Roman" w:cs="Times New Roman" w:hint="eastAsia"/>
          <w:sz w:val="28"/>
          <w:szCs w:val="28"/>
        </w:rPr>
        <w:t>加馬</w:t>
      </w:r>
      <w:r w:rsidR="00C66FCC" w:rsidRPr="00C66FCC">
        <w:rPr>
          <w:rFonts w:ascii="Times New Roman" w:eastAsia="標楷體" w:hAnsi="Times New Roman" w:cs="Times New Roman" w:hint="eastAsia"/>
          <w:sz w:val="28"/>
          <w:szCs w:val="28"/>
        </w:rPr>
        <w:t>射線</w:t>
      </w:r>
      <w:proofErr w:type="gramEnd"/>
      <w:r w:rsidR="00C66FCC">
        <w:rPr>
          <w:rFonts w:ascii="Times New Roman" w:eastAsia="標楷體" w:hAnsi="Times New Roman" w:cs="Times New Roman" w:hint="eastAsia"/>
          <w:sz w:val="28"/>
          <w:szCs w:val="28"/>
        </w:rPr>
        <w:t>與</w:t>
      </w:r>
      <w:r w:rsidRPr="00C66FCC">
        <w:rPr>
          <w:rFonts w:ascii="Times New Roman" w:eastAsia="標楷體" w:hAnsi="Times New Roman" w:cs="Times New Roman" w:hint="eastAsia"/>
          <w:sz w:val="28"/>
          <w:szCs w:val="28"/>
        </w:rPr>
        <w:t>中子位移損傷較</w:t>
      </w:r>
      <w:r w:rsidR="00C66FCC">
        <w:rPr>
          <w:rFonts w:ascii="Times New Roman" w:eastAsia="標楷體" w:hAnsi="Times New Roman" w:cs="Times New Roman" w:hint="eastAsia"/>
          <w:sz w:val="28"/>
          <w:szCs w:val="28"/>
        </w:rPr>
        <w:t>為</w:t>
      </w:r>
      <w:r w:rsidRPr="00C66FCC">
        <w:rPr>
          <w:rFonts w:ascii="Times New Roman" w:eastAsia="標楷體" w:hAnsi="Times New Roman" w:cs="Times New Roman" w:hint="eastAsia"/>
          <w:sz w:val="28"/>
          <w:szCs w:val="28"/>
        </w:rPr>
        <w:t>敏感，需透過製程優化或電路冗餘設計提升可靠性。</w:t>
      </w:r>
      <w:r w:rsidRPr="005764F6">
        <w:rPr>
          <w:rFonts w:ascii="Times New Roman" w:eastAsia="標楷體" w:hAnsi="Times New Roman" w:cs="Times New Roman" w:hint="eastAsia"/>
          <w:sz w:val="28"/>
          <w:szCs w:val="28"/>
        </w:rPr>
        <w:t>總體而言，</w:t>
      </w:r>
      <w:r w:rsidRPr="005764F6">
        <w:rPr>
          <w:rFonts w:ascii="Times New Roman" w:eastAsia="標楷體" w:hAnsi="Times New Roman" w:cs="Times New Roman" w:hint="eastAsia"/>
          <w:sz w:val="28"/>
          <w:szCs w:val="28"/>
        </w:rPr>
        <w:t>SiC MOSFET</w:t>
      </w:r>
      <w:r w:rsidRPr="005764F6">
        <w:rPr>
          <w:rFonts w:ascii="Times New Roman" w:eastAsia="標楷體" w:hAnsi="Times New Roman" w:cs="Times New Roman" w:hint="eastAsia"/>
          <w:sz w:val="28"/>
          <w:szCs w:val="28"/>
        </w:rPr>
        <w:t>雖能在中子環境下維持基本功能，但在高</w:t>
      </w:r>
      <w:r w:rsidR="001F3EEB">
        <w:rPr>
          <w:rFonts w:ascii="Times New Roman" w:eastAsia="標楷體" w:hAnsi="Times New Roman" w:cs="Times New Roman" w:hint="eastAsia"/>
          <w:sz w:val="28"/>
          <w:szCs w:val="28"/>
        </w:rPr>
        <w:t>中子</w:t>
      </w:r>
      <w:r w:rsidRPr="005764F6">
        <w:rPr>
          <w:rFonts w:ascii="Times New Roman" w:eastAsia="標楷體" w:hAnsi="Times New Roman" w:cs="Times New Roman" w:hint="eastAsia"/>
          <w:sz w:val="28"/>
          <w:szCs w:val="28"/>
        </w:rPr>
        <w:t>通量條件下其性能仍會出現</w:t>
      </w:r>
      <w:r w:rsidR="00B12602">
        <w:rPr>
          <w:rFonts w:ascii="Times New Roman" w:eastAsia="標楷體" w:hAnsi="Times New Roman" w:cs="Times New Roman" w:hint="eastAsia"/>
          <w:sz w:val="28"/>
          <w:szCs w:val="28"/>
        </w:rPr>
        <w:t>逐漸劣化的趨勢</w:t>
      </w:r>
      <w:r w:rsidRPr="005764F6">
        <w:rPr>
          <w:rFonts w:ascii="Times New Roman" w:eastAsia="標楷體" w:hAnsi="Times New Roman" w:cs="Times New Roman" w:hint="eastAsia"/>
          <w:sz w:val="28"/>
          <w:szCs w:val="28"/>
        </w:rPr>
        <w:t>，設計與</w:t>
      </w:r>
      <w:proofErr w:type="gramStart"/>
      <w:r w:rsidRPr="005764F6">
        <w:rPr>
          <w:rFonts w:ascii="Times New Roman" w:eastAsia="標楷體" w:hAnsi="Times New Roman" w:cs="Times New Roman" w:hint="eastAsia"/>
          <w:sz w:val="28"/>
          <w:szCs w:val="28"/>
        </w:rPr>
        <w:t>選型時</w:t>
      </w:r>
      <w:r w:rsidR="00B12602">
        <w:rPr>
          <w:rFonts w:ascii="Times New Roman" w:eastAsia="標楷體" w:hAnsi="Times New Roman" w:cs="Times New Roman" w:hint="eastAsia"/>
          <w:sz w:val="28"/>
          <w:szCs w:val="28"/>
        </w:rPr>
        <w:t>也</w:t>
      </w:r>
      <w:proofErr w:type="gramEnd"/>
      <w:r w:rsidR="00B12602">
        <w:rPr>
          <w:rFonts w:ascii="Times New Roman" w:eastAsia="標楷體" w:hAnsi="Times New Roman" w:cs="Times New Roman" w:hint="eastAsia"/>
          <w:sz w:val="28"/>
          <w:szCs w:val="28"/>
        </w:rPr>
        <w:t>應</w:t>
      </w:r>
      <w:r w:rsidRPr="005764F6">
        <w:rPr>
          <w:rFonts w:ascii="Times New Roman" w:eastAsia="標楷體" w:hAnsi="Times New Roman" w:cs="Times New Roman" w:hint="eastAsia"/>
          <w:sz w:val="28"/>
          <w:szCs w:val="28"/>
        </w:rPr>
        <w:t>特別</w:t>
      </w:r>
      <w:r w:rsidR="00B12602">
        <w:rPr>
          <w:rFonts w:ascii="Times New Roman" w:eastAsia="標楷體" w:hAnsi="Times New Roman" w:cs="Times New Roman" w:hint="eastAsia"/>
          <w:sz w:val="28"/>
          <w:szCs w:val="28"/>
        </w:rPr>
        <w:t>針對應用環境的條件考量</w:t>
      </w:r>
      <w:r w:rsidRPr="005764F6">
        <w:rPr>
          <w:rFonts w:ascii="Times New Roman" w:eastAsia="標楷體" w:hAnsi="Times New Roman" w:cs="Times New Roman" w:hint="eastAsia"/>
          <w:sz w:val="28"/>
          <w:szCs w:val="28"/>
        </w:rPr>
        <w:t>其</w:t>
      </w:r>
      <w:r w:rsidRPr="005764F6">
        <w:rPr>
          <w:rFonts w:ascii="Times New Roman" w:eastAsia="標楷體" w:hAnsi="Times New Roman" w:cs="Times New Roman" w:hint="eastAsia"/>
          <w:sz w:val="28"/>
          <w:szCs w:val="28"/>
        </w:rPr>
        <w:t xml:space="preserve">TNID </w:t>
      </w:r>
      <w:r w:rsidR="00B12602">
        <w:rPr>
          <w:rFonts w:ascii="Times New Roman" w:eastAsia="標楷體" w:hAnsi="Times New Roman" w:cs="Times New Roman" w:hint="eastAsia"/>
          <w:sz w:val="28"/>
          <w:szCs w:val="28"/>
        </w:rPr>
        <w:t>效應的耐受性</w:t>
      </w:r>
      <w:r w:rsidRPr="005764F6">
        <w:rPr>
          <w:rFonts w:ascii="Times New Roman" w:eastAsia="標楷體" w:hAnsi="Times New Roman" w:cs="Times New Roman" w:hint="eastAsia"/>
          <w:sz w:val="28"/>
          <w:szCs w:val="28"/>
        </w:rPr>
        <w:t>。</w:t>
      </w:r>
    </w:p>
    <w:p w14:paraId="7CED19E4" w14:textId="77777777" w:rsidR="007C57D3" w:rsidRPr="00376D10" w:rsidRDefault="007C57D3" w:rsidP="007C57D3">
      <w:pPr>
        <w:snapToGrid w:val="0"/>
        <w:jc w:val="both"/>
        <w:rPr>
          <w:rFonts w:eastAsia="標楷體"/>
          <w:sz w:val="28"/>
          <w:szCs w:val="28"/>
        </w:rPr>
      </w:pPr>
    </w:p>
    <w:p w14:paraId="3012B6CE" w14:textId="396BCB91" w:rsidR="00556987" w:rsidRPr="007C57D3" w:rsidRDefault="001F3EEB" w:rsidP="00A37277">
      <w:pPr>
        <w:snapToGrid w:val="0"/>
        <w:rPr>
          <w:rFonts w:ascii="Times New Roman" w:eastAsia="標楷體" w:hAnsi="Times New Roman" w:cs="Times New Roman"/>
          <w:b/>
          <w:sz w:val="28"/>
          <w:szCs w:val="28"/>
        </w:rPr>
      </w:pPr>
      <w:r>
        <w:object w:dxaOrig="4481" w:dyaOrig="3463" w14:anchorId="7B0AF0CC">
          <v:shape id="_x0000_i1046" type="#_x0000_t75" style="width:380pt;height:294pt" o:ole="">
            <v:imagedata r:id="rId137" o:title=""/>
          </v:shape>
          <o:OLEObject Type="Embed" ProgID="Origin50.Graph" ShapeID="_x0000_i1046" DrawAspect="Content" ObjectID="_1826736433" r:id="rId138"/>
        </w:object>
      </w:r>
    </w:p>
    <w:p w14:paraId="7D20AEBC" w14:textId="26FE8926" w:rsidR="008D096F" w:rsidRDefault="008D096F" w:rsidP="00556987">
      <w:pPr>
        <w:pStyle w:val="ac"/>
        <w:rPr>
          <w:rFonts w:eastAsia="標楷體"/>
          <w:szCs w:val="28"/>
        </w:rPr>
      </w:pPr>
      <w:bookmarkStart w:id="193" w:name="_Toc213423874"/>
      <w:bookmarkStart w:id="194" w:name="_Toc215146500"/>
      <w:r w:rsidRPr="00B77387">
        <w:rPr>
          <w:rFonts w:eastAsia="標楷體" w:hint="eastAsia"/>
          <w:b/>
          <w:color w:val="FF0066"/>
          <w:szCs w:val="28"/>
        </w:rPr>
        <w:t>圖</w:t>
      </w:r>
      <w:r w:rsidRPr="00B77387">
        <w:rPr>
          <w:rFonts w:eastAsia="標楷體" w:hint="eastAsia"/>
          <w:b/>
          <w:color w:val="FF0066"/>
          <w:szCs w:val="28"/>
        </w:rPr>
        <w:t>3.1</w:t>
      </w:r>
      <w:r w:rsidR="00B32121" w:rsidRPr="00B77387">
        <w:rPr>
          <w:rFonts w:eastAsia="標楷體" w:hint="eastAsia"/>
          <w:b/>
          <w:color w:val="FF0066"/>
          <w:szCs w:val="28"/>
        </w:rPr>
        <w:t>7</w:t>
      </w:r>
      <w:r w:rsidR="00B32121">
        <w:rPr>
          <w:rFonts w:eastAsia="標楷體" w:hint="eastAsia"/>
          <w:szCs w:val="28"/>
        </w:rPr>
        <w:t xml:space="preserve"> </w:t>
      </w:r>
      <w:r>
        <w:rPr>
          <w:rFonts w:eastAsia="標楷體" w:hint="eastAsia"/>
          <w:szCs w:val="28"/>
        </w:rPr>
        <w:t>平面型與溝槽型</w:t>
      </w:r>
      <w:r>
        <w:rPr>
          <w:rFonts w:eastAsia="標楷體" w:hint="eastAsia"/>
          <w:szCs w:val="28"/>
        </w:rPr>
        <w:t>Si</w:t>
      </w:r>
      <w:r>
        <w:rPr>
          <w:rFonts w:eastAsia="標楷體"/>
          <w:szCs w:val="28"/>
        </w:rPr>
        <w:t>C</w:t>
      </w:r>
      <w:r>
        <w:rPr>
          <w:rFonts w:eastAsia="標楷體" w:hint="eastAsia"/>
          <w:szCs w:val="28"/>
        </w:rPr>
        <w:t xml:space="preserve"> MOSFET</w:t>
      </w:r>
      <w:r>
        <w:rPr>
          <w:rFonts w:eastAsia="標楷體" w:hint="eastAsia"/>
          <w:szCs w:val="28"/>
        </w:rPr>
        <w:t>元件之</w:t>
      </w:r>
      <w:r>
        <w:rPr>
          <w:rFonts w:eastAsia="標楷體" w:hint="eastAsia"/>
          <w:szCs w:val="28"/>
        </w:rPr>
        <w:t>I</w:t>
      </w:r>
      <w:r w:rsidRPr="00597E54">
        <w:rPr>
          <w:rFonts w:eastAsia="標楷體"/>
          <w:szCs w:val="28"/>
          <w:vertAlign w:val="subscript"/>
        </w:rPr>
        <w:t>d</w:t>
      </w:r>
      <w:r>
        <w:rPr>
          <w:rFonts w:eastAsia="標楷體"/>
          <w:szCs w:val="28"/>
        </w:rPr>
        <w:t>-V</w:t>
      </w:r>
      <w:r w:rsidRPr="00597E54">
        <w:rPr>
          <w:rFonts w:eastAsia="標楷體"/>
          <w:szCs w:val="28"/>
          <w:vertAlign w:val="subscript"/>
        </w:rPr>
        <w:t>g</w:t>
      </w:r>
      <w:r>
        <w:rPr>
          <w:rFonts w:eastAsia="標楷體" w:hint="eastAsia"/>
          <w:szCs w:val="28"/>
        </w:rPr>
        <w:t>操作特性隨中子輻照通量變化</w:t>
      </w:r>
      <w:bookmarkEnd w:id="193"/>
      <w:bookmarkEnd w:id="194"/>
    </w:p>
    <w:p w14:paraId="2BE631B1" w14:textId="1B5E16E8" w:rsidR="008D096F" w:rsidRDefault="008D096F" w:rsidP="00A70D5F">
      <w:r>
        <w:object w:dxaOrig="4481" w:dyaOrig="3463" w14:anchorId="2374AD7D">
          <v:shape id="_x0000_i1047" type="#_x0000_t75" style="width:358.25pt;height:278.25pt" o:ole="">
            <v:imagedata r:id="rId139" o:title=""/>
          </v:shape>
          <o:OLEObject Type="Embed" ProgID="Origin50.Graph" ShapeID="_x0000_i1047" DrawAspect="Content" ObjectID="_1826736434" r:id="rId140"/>
        </w:object>
      </w:r>
    </w:p>
    <w:p w14:paraId="6D21DFB4" w14:textId="6D35AD25" w:rsidR="008D096F" w:rsidRDefault="008D096F" w:rsidP="00556987">
      <w:pPr>
        <w:pStyle w:val="ac"/>
        <w:rPr>
          <w:rFonts w:eastAsia="標楷體"/>
          <w:szCs w:val="28"/>
        </w:rPr>
      </w:pPr>
      <w:bookmarkStart w:id="195" w:name="_Toc213423875"/>
      <w:bookmarkStart w:id="196" w:name="_Toc215146501"/>
      <w:r w:rsidRPr="00B77387">
        <w:rPr>
          <w:rFonts w:eastAsia="標楷體" w:hint="eastAsia"/>
          <w:b/>
          <w:color w:val="FF0066"/>
          <w:szCs w:val="28"/>
        </w:rPr>
        <w:t>圖</w:t>
      </w:r>
      <w:r w:rsidRPr="00B77387">
        <w:rPr>
          <w:rFonts w:eastAsia="標楷體" w:hint="eastAsia"/>
          <w:b/>
          <w:color w:val="FF0066"/>
          <w:szCs w:val="28"/>
        </w:rPr>
        <w:t>3.1</w:t>
      </w:r>
      <w:r w:rsidR="00B32121" w:rsidRPr="00B77387">
        <w:rPr>
          <w:rFonts w:eastAsia="標楷體" w:hint="eastAsia"/>
          <w:b/>
          <w:color w:val="FF0066"/>
          <w:szCs w:val="28"/>
        </w:rPr>
        <w:t>8</w:t>
      </w:r>
      <w:r>
        <w:rPr>
          <w:rFonts w:eastAsia="標楷體" w:hint="eastAsia"/>
          <w:szCs w:val="28"/>
        </w:rPr>
        <w:t>平面型與溝槽型</w:t>
      </w:r>
      <w:r>
        <w:rPr>
          <w:rFonts w:eastAsia="標楷體" w:hint="eastAsia"/>
          <w:szCs w:val="28"/>
        </w:rPr>
        <w:t>Si</w:t>
      </w:r>
      <w:r>
        <w:rPr>
          <w:rFonts w:eastAsia="標楷體"/>
          <w:szCs w:val="28"/>
        </w:rPr>
        <w:t>C</w:t>
      </w:r>
      <w:r>
        <w:rPr>
          <w:rFonts w:eastAsia="標楷體" w:hint="eastAsia"/>
          <w:szCs w:val="28"/>
        </w:rPr>
        <w:t xml:space="preserve"> MOSFET</w:t>
      </w:r>
      <w:r>
        <w:rPr>
          <w:rFonts w:eastAsia="標楷體" w:hint="eastAsia"/>
          <w:szCs w:val="28"/>
        </w:rPr>
        <w:t>元件之</w:t>
      </w:r>
      <w:r>
        <w:rPr>
          <w:rFonts w:eastAsia="標楷體" w:hint="eastAsia"/>
          <w:szCs w:val="28"/>
        </w:rPr>
        <w:t>I</w:t>
      </w:r>
      <w:r w:rsidRPr="00597E54">
        <w:rPr>
          <w:rFonts w:eastAsia="標楷體"/>
          <w:szCs w:val="28"/>
          <w:vertAlign w:val="subscript"/>
        </w:rPr>
        <w:t>d</w:t>
      </w:r>
      <w:r>
        <w:rPr>
          <w:rFonts w:eastAsia="標楷體"/>
          <w:szCs w:val="28"/>
        </w:rPr>
        <w:t>-V</w:t>
      </w:r>
      <w:r>
        <w:rPr>
          <w:rFonts w:eastAsia="標楷體"/>
          <w:szCs w:val="28"/>
          <w:vertAlign w:val="subscript"/>
        </w:rPr>
        <w:t>d</w:t>
      </w:r>
      <w:r>
        <w:rPr>
          <w:rFonts w:eastAsia="標楷體" w:hint="eastAsia"/>
          <w:szCs w:val="28"/>
        </w:rPr>
        <w:t>操作特性隨中子輻照通量變化</w:t>
      </w:r>
      <w:bookmarkEnd w:id="195"/>
      <w:bookmarkEnd w:id="196"/>
    </w:p>
    <w:p w14:paraId="2E683D18" w14:textId="6C3417D0" w:rsidR="008D096F" w:rsidRDefault="00FE3E31" w:rsidP="00A70D5F">
      <w:r>
        <w:object w:dxaOrig="4481" w:dyaOrig="3463" w14:anchorId="7101676C">
          <v:shape id="_x0000_i1048" type="#_x0000_t75" style="width:369.45pt;height:285.35pt;mso-position-vertical:absolute" o:ole="">
            <v:imagedata r:id="rId141" o:title=""/>
          </v:shape>
          <o:OLEObject Type="Embed" ProgID="Origin50.Graph" ShapeID="_x0000_i1048" DrawAspect="Content" ObjectID="_1826736435" r:id="rId142"/>
        </w:object>
      </w:r>
    </w:p>
    <w:p w14:paraId="6BEA5538" w14:textId="1F62B951" w:rsidR="008D096F" w:rsidRDefault="008D096F" w:rsidP="00556987">
      <w:pPr>
        <w:pStyle w:val="ac"/>
        <w:rPr>
          <w:rFonts w:eastAsia="標楷體"/>
          <w:szCs w:val="28"/>
        </w:rPr>
      </w:pPr>
      <w:bookmarkStart w:id="197" w:name="_Toc213423876"/>
      <w:bookmarkStart w:id="198" w:name="_Toc215146502"/>
      <w:r w:rsidRPr="00B77387">
        <w:rPr>
          <w:rFonts w:eastAsia="標楷體" w:hint="eastAsia"/>
          <w:b/>
          <w:color w:val="FF0066"/>
          <w:szCs w:val="28"/>
        </w:rPr>
        <w:t>圖</w:t>
      </w:r>
      <w:r w:rsidRPr="00B77387">
        <w:rPr>
          <w:rFonts w:eastAsia="標楷體" w:hint="eastAsia"/>
          <w:b/>
          <w:color w:val="FF0066"/>
          <w:szCs w:val="28"/>
        </w:rPr>
        <w:t>3.</w:t>
      </w:r>
      <w:r w:rsidRPr="00B77387">
        <w:rPr>
          <w:rFonts w:eastAsia="標楷體"/>
          <w:b/>
          <w:color w:val="FF0066"/>
          <w:szCs w:val="28"/>
        </w:rPr>
        <w:t>1</w:t>
      </w:r>
      <w:r w:rsidR="00B32121" w:rsidRPr="00B77387">
        <w:rPr>
          <w:rFonts w:eastAsia="標楷體" w:hint="eastAsia"/>
          <w:b/>
          <w:color w:val="FF0066"/>
          <w:szCs w:val="28"/>
        </w:rPr>
        <w:t>9</w:t>
      </w:r>
      <w:r>
        <w:rPr>
          <w:rFonts w:eastAsia="標楷體"/>
          <w:szCs w:val="28"/>
        </w:rPr>
        <w:t xml:space="preserve"> </w:t>
      </w:r>
      <w:r>
        <w:rPr>
          <w:rFonts w:eastAsia="標楷體" w:hint="eastAsia"/>
          <w:szCs w:val="28"/>
        </w:rPr>
        <w:t>平面型與溝槽型</w:t>
      </w:r>
      <w:r>
        <w:rPr>
          <w:rFonts w:eastAsia="標楷體" w:hint="eastAsia"/>
          <w:szCs w:val="28"/>
        </w:rPr>
        <w:t>Si</w:t>
      </w:r>
      <w:r>
        <w:rPr>
          <w:rFonts w:eastAsia="標楷體"/>
          <w:szCs w:val="28"/>
        </w:rPr>
        <w:t>C</w:t>
      </w:r>
      <w:r>
        <w:rPr>
          <w:rFonts w:eastAsia="標楷體" w:hint="eastAsia"/>
          <w:szCs w:val="28"/>
        </w:rPr>
        <w:t xml:space="preserve"> MOSFET</w:t>
      </w:r>
      <w:r>
        <w:rPr>
          <w:rFonts w:eastAsia="標楷體" w:hint="eastAsia"/>
          <w:szCs w:val="28"/>
        </w:rPr>
        <w:t>元件之</w:t>
      </w:r>
      <w:r w:rsidRPr="00597E54">
        <w:rPr>
          <w:rFonts w:eastAsia="標楷體"/>
          <w:szCs w:val="28"/>
        </w:rPr>
        <w:t>blocking capability</w:t>
      </w:r>
      <w:r>
        <w:rPr>
          <w:rFonts w:eastAsia="標楷體" w:hint="eastAsia"/>
          <w:szCs w:val="28"/>
        </w:rPr>
        <w:t>隨中子輻照通量變化</w:t>
      </w:r>
      <w:bookmarkEnd w:id="197"/>
      <w:bookmarkEnd w:id="198"/>
    </w:p>
    <w:p w14:paraId="31EEF416" w14:textId="3B56DE86" w:rsidR="008D096F" w:rsidRDefault="001F3EEB" w:rsidP="00A70D5F">
      <w:r>
        <w:object w:dxaOrig="4481" w:dyaOrig="3463" w14:anchorId="06A917D7">
          <v:shape id="_x0000_i1049" type="#_x0000_t75" style="width:367.45pt;height:284.65pt" o:ole="">
            <v:imagedata r:id="rId143" o:title=""/>
          </v:shape>
          <o:OLEObject Type="Embed" ProgID="Origin50.Graph" ShapeID="_x0000_i1049" DrawAspect="Content" ObjectID="_1826736436" r:id="rId144"/>
        </w:object>
      </w:r>
    </w:p>
    <w:p w14:paraId="12BFC571" w14:textId="0C871D9C" w:rsidR="008D096F" w:rsidRDefault="00FE3E31" w:rsidP="00556987">
      <w:pPr>
        <w:pStyle w:val="ac"/>
        <w:rPr>
          <w:rFonts w:eastAsia="標楷體"/>
          <w:szCs w:val="28"/>
        </w:rPr>
      </w:pPr>
      <w:bookmarkStart w:id="199" w:name="_Toc213423877"/>
      <w:bookmarkStart w:id="200" w:name="_Toc215146503"/>
      <w:r w:rsidRPr="00B77387">
        <w:rPr>
          <w:rFonts w:eastAsia="標楷體" w:hint="eastAsia"/>
          <w:b/>
          <w:color w:val="FF0066"/>
          <w:szCs w:val="28"/>
        </w:rPr>
        <w:t>圖</w:t>
      </w:r>
      <w:r w:rsidRPr="00B77387">
        <w:rPr>
          <w:rFonts w:eastAsia="標楷體" w:hint="eastAsia"/>
          <w:b/>
          <w:color w:val="FF0066"/>
          <w:szCs w:val="28"/>
        </w:rPr>
        <w:t>3.</w:t>
      </w:r>
      <w:r w:rsidR="00B32121" w:rsidRPr="00B77387">
        <w:rPr>
          <w:rFonts w:eastAsia="標楷體" w:hint="eastAsia"/>
          <w:b/>
          <w:color w:val="FF0066"/>
          <w:szCs w:val="28"/>
        </w:rPr>
        <w:t>20</w:t>
      </w:r>
      <w:r>
        <w:rPr>
          <w:rFonts w:eastAsia="標楷體" w:hint="eastAsia"/>
          <w:szCs w:val="28"/>
        </w:rPr>
        <w:t xml:space="preserve"> </w:t>
      </w:r>
      <w:r w:rsidR="008D096F">
        <w:rPr>
          <w:rFonts w:eastAsia="標楷體" w:hint="eastAsia"/>
          <w:szCs w:val="28"/>
        </w:rPr>
        <w:t>平面型與溝槽型</w:t>
      </w:r>
      <w:r w:rsidR="008D096F">
        <w:rPr>
          <w:rFonts w:eastAsia="標楷體" w:hint="eastAsia"/>
          <w:szCs w:val="28"/>
        </w:rPr>
        <w:t>Si</w:t>
      </w:r>
      <w:r w:rsidR="008D096F">
        <w:rPr>
          <w:rFonts w:eastAsia="標楷體"/>
          <w:szCs w:val="28"/>
        </w:rPr>
        <w:t>C</w:t>
      </w:r>
      <w:r w:rsidR="008D096F">
        <w:rPr>
          <w:rFonts w:eastAsia="標楷體" w:hint="eastAsia"/>
          <w:szCs w:val="28"/>
        </w:rPr>
        <w:t xml:space="preserve"> MOSFET</w:t>
      </w:r>
      <w:r w:rsidR="008D096F">
        <w:rPr>
          <w:rFonts w:eastAsia="標楷體" w:hint="eastAsia"/>
          <w:szCs w:val="28"/>
        </w:rPr>
        <w:t>元件之</w:t>
      </w:r>
      <w:r w:rsidR="008D096F">
        <w:rPr>
          <w:rFonts w:eastAsia="標楷體"/>
          <w:szCs w:val="28"/>
        </w:rPr>
        <w:t>body diode (</w:t>
      </w:r>
      <w:proofErr w:type="gramStart"/>
      <w:r w:rsidR="008D096F" w:rsidRPr="00C054C0">
        <w:rPr>
          <w:rFonts w:eastAsia="標楷體" w:hint="eastAsia"/>
          <w:szCs w:val="28"/>
        </w:rPr>
        <w:t>汲極對</w:t>
      </w:r>
      <w:proofErr w:type="gramEnd"/>
      <w:r w:rsidR="008D096F" w:rsidRPr="00C054C0">
        <w:rPr>
          <w:rFonts w:eastAsia="標楷體" w:hint="eastAsia"/>
          <w:szCs w:val="28"/>
        </w:rPr>
        <w:t>源</w:t>
      </w:r>
      <w:proofErr w:type="gramStart"/>
      <w:r w:rsidR="008D096F" w:rsidRPr="00C054C0">
        <w:rPr>
          <w:rFonts w:eastAsia="標楷體" w:hint="eastAsia"/>
          <w:szCs w:val="28"/>
        </w:rPr>
        <w:t>極</w:t>
      </w:r>
      <w:proofErr w:type="gramEnd"/>
      <w:r w:rsidR="008D096F" w:rsidRPr="00C054C0">
        <w:rPr>
          <w:rFonts w:eastAsia="標楷體" w:hint="eastAsia"/>
          <w:szCs w:val="28"/>
        </w:rPr>
        <w:t>P</w:t>
      </w:r>
      <w:r w:rsidR="008D096F">
        <w:rPr>
          <w:rFonts w:eastAsia="標楷體"/>
          <w:szCs w:val="28"/>
        </w:rPr>
        <w:t>-</w:t>
      </w:r>
      <w:r w:rsidR="008D096F" w:rsidRPr="00C054C0">
        <w:rPr>
          <w:rFonts w:eastAsia="標楷體" w:hint="eastAsia"/>
          <w:szCs w:val="28"/>
        </w:rPr>
        <w:t>N</w:t>
      </w:r>
      <w:r w:rsidR="008D096F">
        <w:rPr>
          <w:rFonts w:eastAsia="標楷體" w:hint="eastAsia"/>
          <w:szCs w:val="28"/>
        </w:rPr>
        <w:t>接面結構</w:t>
      </w:r>
      <w:r w:rsidR="008D096F">
        <w:rPr>
          <w:rFonts w:eastAsia="標楷體"/>
          <w:szCs w:val="28"/>
        </w:rPr>
        <w:t>)</w:t>
      </w:r>
      <w:r w:rsidR="008D096F">
        <w:rPr>
          <w:rFonts w:eastAsia="標楷體" w:hint="eastAsia"/>
          <w:szCs w:val="28"/>
        </w:rPr>
        <w:t>電容隨</w:t>
      </w:r>
      <w:r>
        <w:rPr>
          <w:rFonts w:eastAsia="標楷體" w:hint="eastAsia"/>
          <w:szCs w:val="28"/>
        </w:rPr>
        <w:t>中子輻照通量</w:t>
      </w:r>
      <w:r w:rsidR="008D096F">
        <w:rPr>
          <w:rFonts w:eastAsia="標楷體" w:hint="eastAsia"/>
          <w:szCs w:val="28"/>
        </w:rPr>
        <w:t>變化</w:t>
      </w:r>
      <w:bookmarkEnd w:id="199"/>
      <w:bookmarkEnd w:id="200"/>
    </w:p>
    <w:p w14:paraId="176FC7B9" w14:textId="00D3A47A" w:rsidR="00FE3E31" w:rsidRDefault="00D5078E" w:rsidP="00A70D5F">
      <w:r w:rsidRPr="00D5078E">
        <w:rPr>
          <w:noProof/>
        </w:rPr>
        <w:lastRenderedPageBreak/>
        <w:drawing>
          <wp:inline distT="0" distB="0" distL="0" distR="0" wp14:anchorId="663141EE" wp14:editId="7B1CA4D9">
            <wp:extent cx="5731510" cy="2425700"/>
            <wp:effectExtent l="0" t="0" r="0" b="0"/>
            <wp:docPr id="2" name="圖片 7">
              <a:extLst xmlns:a="http://schemas.openxmlformats.org/drawingml/2006/main">
                <a:ext uri="{FF2B5EF4-FFF2-40B4-BE49-F238E27FC236}">
                  <a16:creationId xmlns:a16="http://schemas.microsoft.com/office/drawing/2014/main" id="{B3997EB1-5EDD-48B7-9290-AE2004FC5B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圖片 7">
                      <a:extLst>
                        <a:ext uri="{FF2B5EF4-FFF2-40B4-BE49-F238E27FC236}">
                          <a16:creationId xmlns:a16="http://schemas.microsoft.com/office/drawing/2014/main" id="{B3997EB1-5EDD-48B7-9290-AE2004FC5B4F}"/>
                        </a:ext>
                      </a:extLst>
                    </pic:cNvPr>
                    <pic:cNvPicPr>
                      <a:picLocks noChangeAspect="1"/>
                    </pic:cNvPicPr>
                  </pic:nvPicPr>
                  <pic:blipFill>
                    <a:blip r:embed="rId145"/>
                    <a:stretch>
                      <a:fillRect/>
                    </a:stretch>
                  </pic:blipFill>
                  <pic:spPr>
                    <a:xfrm>
                      <a:off x="0" y="0"/>
                      <a:ext cx="5731510" cy="2425700"/>
                    </a:xfrm>
                    <a:prstGeom prst="rect">
                      <a:avLst/>
                    </a:prstGeom>
                  </pic:spPr>
                </pic:pic>
              </a:graphicData>
            </a:graphic>
          </wp:inline>
        </w:drawing>
      </w:r>
    </w:p>
    <w:p w14:paraId="5259861E" w14:textId="0E566D71" w:rsidR="00D5078E" w:rsidRPr="00FE3E31" w:rsidRDefault="00D5078E" w:rsidP="00556987">
      <w:pPr>
        <w:pStyle w:val="ac"/>
        <w:rPr>
          <w:rFonts w:eastAsia="標楷體"/>
          <w:szCs w:val="28"/>
        </w:rPr>
      </w:pPr>
      <w:bookmarkStart w:id="201" w:name="_Toc213423878"/>
      <w:bookmarkStart w:id="202" w:name="_Toc215146504"/>
      <w:r w:rsidRPr="00B77387">
        <w:rPr>
          <w:rFonts w:eastAsia="標楷體" w:hint="eastAsia"/>
          <w:b/>
          <w:color w:val="FF0066"/>
          <w:szCs w:val="28"/>
        </w:rPr>
        <w:t>圖</w:t>
      </w:r>
      <w:r w:rsidRPr="00B77387">
        <w:rPr>
          <w:rFonts w:eastAsia="標楷體" w:hint="eastAsia"/>
          <w:b/>
          <w:color w:val="FF0066"/>
          <w:szCs w:val="28"/>
        </w:rPr>
        <w:t>3.2</w:t>
      </w:r>
      <w:r w:rsidR="00B32121" w:rsidRPr="00B77387">
        <w:rPr>
          <w:rFonts w:eastAsia="標楷體" w:hint="eastAsia"/>
          <w:b/>
          <w:color w:val="FF0066"/>
          <w:szCs w:val="28"/>
        </w:rPr>
        <w:t>1</w:t>
      </w:r>
      <w:r>
        <w:rPr>
          <w:rFonts w:eastAsia="標楷體" w:hint="eastAsia"/>
          <w:szCs w:val="28"/>
        </w:rPr>
        <w:t xml:space="preserve"> </w:t>
      </w:r>
      <w:r>
        <w:rPr>
          <w:rFonts w:eastAsia="標楷體" w:hint="eastAsia"/>
          <w:szCs w:val="28"/>
        </w:rPr>
        <w:t>平面型與溝槽型</w:t>
      </w:r>
      <w:r>
        <w:rPr>
          <w:rFonts w:eastAsia="標楷體" w:hint="eastAsia"/>
          <w:szCs w:val="28"/>
        </w:rPr>
        <w:t>Si</w:t>
      </w:r>
      <w:r>
        <w:rPr>
          <w:rFonts w:eastAsia="標楷體"/>
          <w:szCs w:val="28"/>
        </w:rPr>
        <w:t>C</w:t>
      </w:r>
      <w:r>
        <w:rPr>
          <w:rFonts w:eastAsia="標楷體" w:hint="eastAsia"/>
          <w:szCs w:val="28"/>
        </w:rPr>
        <w:t xml:space="preserve"> MOSFET</w:t>
      </w:r>
      <w:r>
        <w:rPr>
          <w:rFonts w:eastAsia="標楷體" w:hint="eastAsia"/>
          <w:szCs w:val="28"/>
        </w:rPr>
        <w:t>元件之載子濃度隨中子通量</w:t>
      </w:r>
      <w:proofErr w:type="gramStart"/>
      <w:r>
        <w:rPr>
          <w:rFonts w:eastAsia="標楷體" w:hint="eastAsia"/>
          <w:szCs w:val="28"/>
        </w:rPr>
        <w:t>與加馬劑量</w:t>
      </w:r>
      <w:proofErr w:type="gramEnd"/>
      <w:r>
        <w:rPr>
          <w:rFonts w:eastAsia="標楷體" w:hint="eastAsia"/>
          <w:szCs w:val="28"/>
        </w:rPr>
        <w:t>變化比較</w:t>
      </w:r>
      <w:bookmarkEnd w:id="201"/>
      <w:bookmarkEnd w:id="202"/>
    </w:p>
    <w:p w14:paraId="61870C12" w14:textId="77777777" w:rsidR="00556987" w:rsidRPr="00556987" w:rsidRDefault="00556987" w:rsidP="007F454F">
      <w:pPr>
        <w:pStyle w:val="ac"/>
        <w:jc w:val="both"/>
        <w:rPr>
          <w:rFonts w:eastAsia="標楷體"/>
          <w:szCs w:val="28"/>
        </w:rPr>
      </w:pPr>
    </w:p>
    <w:p w14:paraId="54197FCE" w14:textId="77777777" w:rsidR="0069148C" w:rsidRPr="0069148C" w:rsidRDefault="0069148C" w:rsidP="0069148C">
      <w:pPr>
        <w:pStyle w:val="1"/>
        <w:snapToGrid w:val="0"/>
        <w:spacing w:before="0" w:after="0" w:line="360" w:lineRule="auto"/>
        <w:jc w:val="both"/>
      </w:pPr>
      <w:bookmarkStart w:id="203" w:name="_Toc151369646"/>
      <w:bookmarkStart w:id="204" w:name="_Toc216123195"/>
      <w:r w:rsidRPr="0069148C">
        <w:rPr>
          <w:rFonts w:ascii="Times New Roman" w:eastAsia="標楷體" w:hAnsi="Times New Roman" w:cs="Times New Roman" w:hint="eastAsia"/>
          <w:bCs w:val="0"/>
          <w:sz w:val="28"/>
          <w:szCs w:val="28"/>
        </w:rPr>
        <w:t>肆、結論</w:t>
      </w:r>
      <w:bookmarkEnd w:id="203"/>
      <w:bookmarkEnd w:id="204"/>
    </w:p>
    <w:p w14:paraId="535B9511" w14:textId="352C3C7D" w:rsidR="008A1963" w:rsidRDefault="002D249E" w:rsidP="00F019B1">
      <w:pPr>
        <w:snapToGrid w:val="0"/>
        <w:jc w:val="both"/>
        <w:rPr>
          <w:rFonts w:ascii="Times New Roman" w:eastAsia="標楷體" w:hAnsi="Times New Roman" w:cs="Times New Roman"/>
          <w:bCs/>
          <w:kern w:val="52"/>
          <w:sz w:val="28"/>
          <w:szCs w:val="28"/>
        </w:rPr>
      </w:pPr>
      <w:r>
        <w:rPr>
          <w:rFonts w:ascii="Times New Roman" w:eastAsia="標楷體" w:hAnsi="Times New Roman" w:cs="Times New Roman" w:hint="eastAsia"/>
          <w:bCs/>
          <w:kern w:val="52"/>
          <w:sz w:val="28"/>
          <w:szCs w:val="28"/>
        </w:rPr>
        <w:t xml:space="preserve">    </w:t>
      </w:r>
      <w:r w:rsidR="00F019B1" w:rsidRPr="00F019B1">
        <w:rPr>
          <w:rFonts w:ascii="Times New Roman" w:eastAsia="標楷體" w:hAnsi="Times New Roman" w:cs="Times New Roman" w:hint="eastAsia"/>
          <w:bCs/>
          <w:kern w:val="52"/>
          <w:sz w:val="28"/>
          <w:szCs w:val="28"/>
        </w:rPr>
        <w:t>本研究針對數種商用碳化矽</w:t>
      </w:r>
      <w:r w:rsidR="00F019B1">
        <w:rPr>
          <w:rFonts w:ascii="Times New Roman" w:eastAsia="標楷體" w:hAnsi="Times New Roman" w:cs="Times New Roman" w:hint="eastAsia"/>
          <w:bCs/>
          <w:kern w:val="52"/>
          <w:sz w:val="28"/>
          <w:szCs w:val="28"/>
        </w:rPr>
        <w:t>(</w:t>
      </w:r>
      <w:r w:rsidR="00F019B1" w:rsidRPr="00F019B1">
        <w:rPr>
          <w:rFonts w:ascii="Times New Roman" w:eastAsia="標楷體" w:hAnsi="Times New Roman" w:cs="Times New Roman" w:hint="eastAsia"/>
          <w:bCs/>
          <w:kern w:val="52"/>
          <w:sz w:val="28"/>
          <w:szCs w:val="28"/>
        </w:rPr>
        <w:t>SiC</w:t>
      </w:r>
      <w:r w:rsidR="00F019B1">
        <w:rPr>
          <w:rFonts w:ascii="Times New Roman" w:eastAsia="標楷體" w:hAnsi="Times New Roman" w:cs="Times New Roman" w:hint="eastAsia"/>
          <w:bCs/>
          <w:kern w:val="52"/>
          <w:sz w:val="28"/>
          <w:szCs w:val="28"/>
        </w:rPr>
        <w:t>)</w:t>
      </w:r>
      <w:r w:rsidR="00F019B1" w:rsidRPr="00F019B1">
        <w:rPr>
          <w:rFonts w:ascii="Times New Roman" w:eastAsia="標楷體" w:hAnsi="Times New Roman" w:cs="Times New Roman" w:hint="eastAsia"/>
          <w:bCs/>
          <w:kern w:val="52"/>
          <w:sz w:val="28"/>
          <w:szCs w:val="28"/>
        </w:rPr>
        <w:t>功率元件，包括蕭特基二極體</w:t>
      </w:r>
      <w:r w:rsidR="00F019B1">
        <w:rPr>
          <w:rFonts w:ascii="Times New Roman" w:eastAsia="標楷體" w:hAnsi="Times New Roman" w:cs="Times New Roman" w:hint="eastAsia"/>
          <w:bCs/>
          <w:kern w:val="52"/>
          <w:sz w:val="28"/>
          <w:szCs w:val="28"/>
        </w:rPr>
        <w:t>(</w:t>
      </w:r>
      <w:r w:rsidR="00F019B1" w:rsidRPr="00F019B1">
        <w:rPr>
          <w:rFonts w:ascii="Times New Roman" w:eastAsia="標楷體" w:hAnsi="Times New Roman" w:cs="Times New Roman" w:hint="eastAsia"/>
          <w:bCs/>
          <w:kern w:val="52"/>
          <w:sz w:val="28"/>
          <w:szCs w:val="28"/>
        </w:rPr>
        <w:t>Schottky Barrier Diode, SBD</w:t>
      </w:r>
      <w:r w:rsidR="00F019B1">
        <w:rPr>
          <w:rFonts w:ascii="Times New Roman" w:eastAsia="標楷體" w:hAnsi="Times New Roman" w:cs="Times New Roman" w:hint="eastAsia"/>
          <w:bCs/>
          <w:kern w:val="52"/>
          <w:sz w:val="28"/>
          <w:szCs w:val="28"/>
        </w:rPr>
        <w:t>)</w:t>
      </w:r>
      <w:r w:rsidR="00F019B1" w:rsidRPr="00F019B1">
        <w:rPr>
          <w:rFonts w:ascii="Times New Roman" w:eastAsia="標楷體" w:hAnsi="Times New Roman" w:cs="Times New Roman" w:hint="eastAsia"/>
          <w:bCs/>
          <w:kern w:val="52"/>
          <w:sz w:val="28"/>
          <w:szCs w:val="28"/>
        </w:rPr>
        <w:t>與金氧半場</w:t>
      </w:r>
      <w:proofErr w:type="gramStart"/>
      <w:r w:rsidR="00F019B1" w:rsidRPr="00F019B1">
        <w:rPr>
          <w:rFonts w:ascii="Times New Roman" w:eastAsia="標楷體" w:hAnsi="Times New Roman" w:cs="Times New Roman" w:hint="eastAsia"/>
          <w:bCs/>
          <w:kern w:val="52"/>
          <w:sz w:val="28"/>
          <w:szCs w:val="28"/>
        </w:rPr>
        <w:t>效</w:t>
      </w:r>
      <w:proofErr w:type="gramEnd"/>
      <w:r w:rsidR="00F019B1" w:rsidRPr="00F019B1">
        <w:rPr>
          <w:rFonts w:ascii="Times New Roman" w:eastAsia="標楷體" w:hAnsi="Times New Roman" w:cs="Times New Roman" w:hint="eastAsia"/>
          <w:bCs/>
          <w:kern w:val="52"/>
          <w:sz w:val="28"/>
          <w:szCs w:val="28"/>
        </w:rPr>
        <w:t>電晶體</w:t>
      </w:r>
      <w:r w:rsidR="00F019B1">
        <w:rPr>
          <w:rFonts w:ascii="Times New Roman" w:eastAsia="標楷體" w:hAnsi="Times New Roman" w:cs="Times New Roman" w:hint="eastAsia"/>
          <w:bCs/>
          <w:kern w:val="52"/>
          <w:sz w:val="28"/>
          <w:szCs w:val="28"/>
        </w:rPr>
        <w:t>(</w:t>
      </w:r>
      <w:r w:rsidR="00F019B1" w:rsidRPr="00F019B1">
        <w:rPr>
          <w:rFonts w:ascii="Times New Roman" w:eastAsia="標楷體" w:hAnsi="Times New Roman" w:cs="Times New Roman" w:hint="eastAsia"/>
          <w:bCs/>
          <w:kern w:val="52"/>
          <w:sz w:val="28"/>
          <w:szCs w:val="28"/>
        </w:rPr>
        <w:t>MOSFET</w:t>
      </w:r>
      <w:r w:rsidR="00F019B1">
        <w:rPr>
          <w:rFonts w:ascii="Times New Roman" w:eastAsia="標楷體" w:hAnsi="Times New Roman" w:cs="Times New Roman" w:hint="eastAsia"/>
          <w:bCs/>
          <w:kern w:val="52"/>
          <w:sz w:val="28"/>
          <w:szCs w:val="28"/>
        </w:rPr>
        <w:t>)</w:t>
      </w:r>
      <w:r w:rsidR="00F019B1" w:rsidRPr="00F019B1">
        <w:rPr>
          <w:rFonts w:ascii="Times New Roman" w:eastAsia="標楷體" w:hAnsi="Times New Roman" w:cs="Times New Roman" w:hint="eastAsia"/>
          <w:bCs/>
          <w:kern w:val="52"/>
          <w:sz w:val="28"/>
          <w:szCs w:val="28"/>
        </w:rPr>
        <w:t>，系統性地評估其在兩種主要輻射環境下的行為：總游離劑量</w:t>
      </w:r>
      <w:r w:rsidR="00F019B1">
        <w:rPr>
          <w:rFonts w:ascii="Times New Roman" w:eastAsia="標楷體" w:hAnsi="Times New Roman" w:cs="Times New Roman" w:hint="eastAsia"/>
          <w:bCs/>
          <w:kern w:val="52"/>
          <w:sz w:val="28"/>
          <w:szCs w:val="28"/>
        </w:rPr>
        <w:t>(</w:t>
      </w:r>
      <w:r w:rsidR="00F019B1" w:rsidRPr="00F019B1">
        <w:rPr>
          <w:rFonts w:ascii="Times New Roman" w:eastAsia="標楷體" w:hAnsi="Times New Roman" w:cs="Times New Roman" w:hint="eastAsia"/>
          <w:bCs/>
          <w:kern w:val="52"/>
          <w:sz w:val="28"/>
          <w:szCs w:val="28"/>
        </w:rPr>
        <w:t>TID</w:t>
      </w:r>
      <w:r w:rsidR="00F019B1">
        <w:rPr>
          <w:rFonts w:ascii="Times New Roman" w:eastAsia="標楷體" w:hAnsi="Times New Roman" w:cs="Times New Roman" w:hint="eastAsia"/>
          <w:bCs/>
          <w:kern w:val="52"/>
          <w:sz w:val="28"/>
          <w:szCs w:val="28"/>
        </w:rPr>
        <w:t>)</w:t>
      </w:r>
      <w:r w:rsidR="00F019B1" w:rsidRPr="00F019B1">
        <w:rPr>
          <w:rFonts w:ascii="Times New Roman" w:eastAsia="標楷體" w:hAnsi="Times New Roman" w:cs="Times New Roman" w:hint="eastAsia"/>
          <w:bCs/>
          <w:kern w:val="52"/>
          <w:sz w:val="28"/>
          <w:szCs w:val="28"/>
        </w:rPr>
        <w:t>與位移損傷劑量</w:t>
      </w:r>
      <w:r w:rsidR="00F019B1">
        <w:rPr>
          <w:rFonts w:ascii="Times New Roman" w:eastAsia="標楷體" w:hAnsi="Times New Roman" w:cs="Times New Roman" w:hint="eastAsia"/>
          <w:bCs/>
          <w:kern w:val="52"/>
          <w:sz w:val="28"/>
          <w:szCs w:val="28"/>
        </w:rPr>
        <w:t>(</w:t>
      </w:r>
      <w:r w:rsidR="00F019B1" w:rsidRPr="00F019B1">
        <w:rPr>
          <w:rFonts w:ascii="Times New Roman" w:eastAsia="標楷體" w:hAnsi="Times New Roman" w:cs="Times New Roman" w:hint="eastAsia"/>
          <w:bCs/>
          <w:kern w:val="52"/>
          <w:sz w:val="28"/>
          <w:szCs w:val="28"/>
        </w:rPr>
        <w:t>TNID</w:t>
      </w:r>
      <w:r w:rsidR="00F019B1">
        <w:rPr>
          <w:rFonts w:ascii="Times New Roman" w:eastAsia="標楷體" w:hAnsi="Times New Roman" w:cs="Times New Roman" w:hint="eastAsia"/>
          <w:bCs/>
          <w:kern w:val="52"/>
          <w:sz w:val="28"/>
          <w:szCs w:val="28"/>
        </w:rPr>
        <w:t>)</w:t>
      </w:r>
      <w:r w:rsidR="00F019B1" w:rsidRPr="00F019B1">
        <w:rPr>
          <w:rFonts w:ascii="Times New Roman" w:eastAsia="標楷體" w:hAnsi="Times New Roman" w:cs="Times New Roman" w:hint="eastAsia"/>
          <w:bCs/>
          <w:kern w:val="52"/>
          <w:sz w:val="28"/>
          <w:szCs w:val="28"/>
        </w:rPr>
        <w:t>。實驗利用鈷</w:t>
      </w:r>
      <w:r w:rsidR="00F019B1" w:rsidRPr="00F019B1">
        <w:rPr>
          <w:rFonts w:ascii="Times New Roman" w:eastAsia="標楷體" w:hAnsi="Times New Roman" w:cs="Times New Roman" w:hint="eastAsia"/>
          <w:bCs/>
          <w:kern w:val="52"/>
          <w:sz w:val="28"/>
          <w:szCs w:val="28"/>
        </w:rPr>
        <w:t>-60</w:t>
      </w:r>
      <w:proofErr w:type="gramStart"/>
      <w:r w:rsidR="00F019B1" w:rsidRPr="00F019B1">
        <w:rPr>
          <w:rFonts w:ascii="Times New Roman" w:eastAsia="標楷體" w:hAnsi="Times New Roman" w:cs="Times New Roman" w:hint="eastAsia"/>
          <w:bCs/>
          <w:kern w:val="52"/>
          <w:sz w:val="28"/>
          <w:szCs w:val="28"/>
        </w:rPr>
        <w:t>加馬射線</w:t>
      </w:r>
      <w:proofErr w:type="gramEnd"/>
      <w:r w:rsidR="00F019B1" w:rsidRPr="00F019B1">
        <w:rPr>
          <w:rFonts w:ascii="Times New Roman" w:eastAsia="標楷體" w:hAnsi="Times New Roman" w:cs="Times New Roman" w:hint="eastAsia"/>
          <w:bCs/>
          <w:kern w:val="52"/>
          <w:sz w:val="28"/>
          <w:szCs w:val="28"/>
        </w:rPr>
        <w:t>與清華水池式反應器</w:t>
      </w:r>
      <w:r w:rsidR="00F019B1">
        <w:rPr>
          <w:rFonts w:ascii="Times New Roman" w:eastAsia="標楷體" w:hAnsi="Times New Roman" w:cs="Times New Roman" w:hint="eastAsia"/>
          <w:bCs/>
          <w:kern w:val="52"/>
          <w:sz w:val="28"/>
          <w:szCs w:val="28"/>
        </w:rPr>
        <w:t>(</w:t>
      </w:r>
      <w:r w:rsidR="00F019B1" w:rsidRPr="00F019B1">
        <w:rPr>
          <w:rFonts w:ascii="Times New Roman" w:eastAsia="標楷體" w:hAnsi="Times New Roman" w:cs="Times New Roman" w:hint="eastAsia"/>
          <w:bCs/>
          <w:kern w:val="52"/>
          <w:sz w:val="28"/>
          <w:szCs w:val="28"/>
        </w:rPr>
        <w:t>THOR</w:t>
      </w:r>
      <w:r w:rsidR="00F019B1">
        <w:rPr>
          <w:rFonts w:ascii="Times New Roman" w:eastAsia="標楷體" w:hAnsi="Times New Roman" w:cs="Times New Roman" w:hint="eastAsia"/>
          <w:bCs/>
          <w:kern w:val="52"/>
          <w:sz w:val="28"/>
          <w:szCs w:val="28"/>
        </w:rPr>
        <w:t>)</w:t>
      </w:r>
      <w:r w:rsidR="00F019B1" w:rsidRPr="00F019B1">
        <w:rPr>
          <w:rFonts w:ascii="Times New Roman" w:eastAsia="標楷體" w:hAnsi="Times New Roman" w:cs="Times New Roman" w:hint="eastAsia"/>
          <w:bCs/>
          <w:kern w:val="52"/>
          <w:sz w:val="28"/>
          <w:szCs w:val="28"/>
        </w:rPr>
        <w:t>中子源，分別模擬</w:t>
      </w:r>
      <w:r w:rsidR="00F019B1" w:rsidRPr="00F019B1">
        <w:rPr>
          <w:rFonts w:ascii="Times New Roman" w:eastAsia="標楷體" w:hAnsi="Times New Roman" w:cs="Times New Roman" w:hint="eastAsia"/>
          <w:bCs/>
          <w:kern w:val="52"/>
          <w:sz w:val="28"/>
          <w:szCs w:val="28"/>
        </w:rPr>
        <w:t>TID</w:t>
      </w:r>
      <w:r w:rsidR="00F019B1" w:rsidRPr="00F019B1">
        <w:rPr>
          <w:rFonts w:ascii="Times New Roman" w:eastAsia="標楷體" w:hAnsi="Times New Roman" w:cs="Times New Roman" w:hint="eastAsia"/>
          <w:bCs/>
          <w:kern w:val="52"/>
          <w:sz w:val="28"/>
          <w:szCs w:val="28"/>
        </w:rPr>
        <w:t>與</w:t>
      </w:r>
      <w:r w:rsidR="00F019B1" w:rsidRPr="00F019B1">
        <w:rPr>
          <w:rFonts w:ascii="Times New Roman" w:eastAsia="標楷體" w:hAnsi="Times New Roman" w:cs="Times New Roman" w:hint="eastAsia"/>
          <w:bCs/>
          <w:kern w:val="52"/>
          <w:sz w:val="28"/>
          <w:szCs w:val="28"/>
        </w:rPr>
        <w:t>TNID</w:t>
      </w:r>
      <w:r w:rsidR="00F019B1" w:rsidRPr="00F019B1">
        <w:rPr>
          <w:rFonts w:ascii="Times New Roman" w:eastAsia="標楷體" w:hAnsi="Times New Roman" w:cs="Times New Roman" w:hint="eastAsia"/>
          <w:bCs/>
          <w:kern w:val="52"/>
          <w:sz w:val="28"/>
          <w:szCs w:val="28"/>
        </w:rPr>
        <w:t>效應，並透過</w:t>
      </w:r>
      <w:r w:rsidR="00F019B1" w:rsidRPr="00F019B1">
        <w:rPr>
          <w:rFonts w:ascii="Times New Roman" w:eastAsia="標楷體" w:hAnsi="Times New Roman" w:cs="Times New Roman" w:hint="eastAsia"/>
          <w:bCs/>
          <w:kern w:val="52"/>
          <w:sz w:val="28"/>
          <w:szCs w:val="28"/>
        </w:rPr>
        <w:t>I-V</w:t>
      </w:r>
      <w:r w:rsidR="00F019B1" w:rsidRPr="00F019B1">
        <w:rPr>
          <w:rFonts w:ascii="Times New Roman" w:eastAsia="標楷體" w:hAnsi="Times New Roman" w:cs="Times New Roman" w:hint="eastAsia"/>
          <w:bCs/>
          <w:kern w:val="52"/>
          <w:sz w:val="28"/>
          <w:szCs w:val="28"/>
        </w:rPr>
        <w:t>與</w:t>
      </w:r>
      <w:r w:rsidR="00F019B1" w:rsidRPr="00F019B1">
        <w:rPr>
          <w:rFonts w:ascii="Times New Roman" w:eastAsia="標楷體" w:hAnsi="Times New Roman" w:cs="Times New Roman" w:hint="eastAsia"/>
          <w:bCs/>
          <w:kern w:val="52"/>
          <w:sz w:val="28"/>
          <w:szCs w:val="28"/>
        </w:rPr>
        <w:t>C-V</w:t>
      </w:r>
      <w:r w:rsidR="00F019B1" w:rsidRPr="00F019B1">
        <w:rPr>
          <w:rFonts w:ascii="Times New Roman" w:eastAsia="標楷體" w:hAnsi="Times New Roman" w:cs="Times New Roman" w:hint="eastAsia"/>
          <w:bCs/>
          <w:kern w:val="52"/>
          <w:sz w:val="28"/>
          <w:szCs w:val="28"/>
        </w:rPr>
        <w:t>等</w:t>
      </w:r>
      <w:proofErr w:type="gramStart"/>
      <w:r w:rsidR="00F019B1" w:rsidRPr="00F019B1">
        <w:rPr>
          <w:rFonts w:ascii="Times New Roman" w:eastAsia="標楷體" w:hAnsi="Times New Roman" w:cs="Times New Roman" w:hint="eastAsia"/>
          <w:bCs/>
          <w:kern w:val="52"/>
          <w:sz w:val="28"/>
          <w:szCs w:val="28"/>
        </w:rPr>
        <w:t>電性量測</w:t>
      </w:r>
      <w:proofErr w:type="gramEnd"/>
      <w:r w:rsidR="00F019B1" w:rsidRPr="00F019B1">
        <w:rPr>
          <w:rFonts w:ascii="Times New Roman" w:eastAsia="標楷體" w:hAnsi="Times New Roman" w:cs="Times New Roman" w:hint="eastAsia"/>
          <w:bCs/>
          <w:kern w:val="52"/>
          <w:sz w:val="28"/>
          <w:szCs w:val="28"/>
        </w:rPr>
        <w:t>，分析元件在輻照前後的性能變化。研究結果歸納如下：</w:t>
      </w:r>
      <w:r w:rsidR="00F019B1">
        <w:rPr>
          <w:rFonts w:ascii="Times New Roman" w:eastAsia="標楷體" w:hAnsi="Times New Roman" w:cs="Times New Roman"/>
          <w:bCs/>
          <w:kern w:val="52"/>
          <w:sz w:val="28"/>
          <w:szCs w:val="28"/>
        </w:rPr>
        <w:t xml:space="preserve"> </w:t>
      </w:r>
    </w:p>
    <w:p w14:paraId="45205616" w14:textId="66D1F5F9" w:rsidR="00F019B1" w:rsidRPr="00F019B1" w:rsidRDefault="00F019B1" w:rsidP="00554F05">
      <w:pPr>
        <w:pStyle w:val="a3"/>
        <w:numPr>
          <w:ilvl w:val="0"/>
          <w:numId w:val="11"/>
        </w:numPr>
        <w:snapToGrid w:val="0"/>
        <w:ind w:leftChars="0"/>
        <w:jc w:val="both"/>
        <w:rPr>
          <w:rFonts w:ascii="Times New Roman" w:eastAsia="標楷體" w:hAnsi="Times New Roman" w:cs="Times New Roman"/>
          <w:bCs/>
          <w:kern w:val="52"/>
          <w:sz w:val="28"/>
          <w:szCs w:val="28"/>
        </w:rPr>
      </w:pPr>
      <w:r w:rsidRPr="00F019B1">
        <w:rPr>
          <w:rFonts w:ascii="Times New Roman" w:eastAsia="標楷體" w:hAnsi="Times New Roman" w:cs="Times New Roman" w:hint="eastAsia"/>
          <w:b/>
          <w:bCs/>
          <w:kern w:val="0"/>
          <w:sz w:val="28"/>
          <w:szCs w:val="28"/>
        </w:rPr>
        <w:t>TID</w:t>
      </w:r>
      <w:r w:rsidRPr="00F019B1">
        <w:rPr>
          <w:rFonts w:ascii="Times New Roman" w:eastAsia="標楷體" w:hAnsi="Times New Roman" w:cs="Times New Roman" w:hint="eastAsia"/>
          <w:b/>
          <w:bCs/>
          <w:kern w:val="0"/>
          <w:sz w:val="28"/>
          <w:szCs w:val="28"/>
        </w:rPr>
        <w:t>效應</w:t>
      </w:r>
      <w:r w:rsidRPr="00F019B1">
        <w:rPr>
          <w:rFonts w:ascii="Times New Roman" w:eastAsia="標楷體" w:hAnsi="Times New Roman" w:cs="Times New Roman" w:hint="eastAsia"/>
          <w:bCs/>
          <w:kern w:val="0"/>
          <w:sz w:val="28"/>
          <w:szCs w:val="28"/>
        </w:rPr>
        <w:t>：</w:t>
      </w:r>
      <w:r w:rsidRPr="00F019B1">
        <w:rPr>
          <w:rFonts w:ascii="Times New Roman" w:eastAsia="標楷體" w:hAnsi="Times New Roman" w:cs="Times New Roman" w:hint="eastAsia"/>
          <w:bCs/>
          <w:kern w:val="0"/>
          <w:sz w:val="28"/>
          <w:szCs w:val="28"/>
        </w:rPr>
        <w:t>SiC</w:t>
      </w:r>
      <w:r w:rsidRPr="00F019B1">
        <w:rPr>
          <w:rFonts w:ascii="Times New Roman" w:eastAsia="標楷體" w:hAnsi="Times New Roman" w:cs="Times New Roman" w:hint="eastAsia"/>
          <w:bCs/>
          <w:kern w:val="0"/>
          <w:sz w:val="28"/>
          <w:szCs w:val="28"/>
        </w:rPr>
        <w:t>功率元件對</w:t>
      </w:r>
      <w:r w:rsidRPr="00F019B1">
        <w:rPr>
          <w:rFonts w:ascii="Times New Roman" w:eastAsia="標楷體" w:hAnsi="Times New Roman" w:cs="Times New Roman" w:hint="eastAsia"/>
          <w:bCs/>
          <w:kern w:val="0"/>
          <w:sz w:val="28"/>
          <w:szCs w:val="28"/>
        </w:rPr>
        <w:t>TID</w:t>
      </w:r>
      <w:r w:rsidRPr="00F019B1">
        <w:rPr>
          <w:rFonts w:ascii="Times New Roman" w:eastAsia="標楷體" w:hAnsi="Times New Roman" w:cs="Times New Roman" w:hint="eastAsia"/>
          <w:bCs/>
          <w:kern w:val="0"/>
          <w:sz w:val="28"/>
          <w:szCs w:val="28"/>
        </w:rPr>
        <w:t>效應表現出顯著的耐受性。在最高累積劑量達</w:t>
      </w:r>
      <w:r w:rsidR="00BE02B7" w:rsidRPr="00BE02B7">
        <w:rPr>
          <w:rFonts w:ascii="Times New Roman" w:eastAsia="標楷體" w:hAnsi="Times New Roman" w:cs="Times New Roman"/>
          <w:bCs/>
          <w:kern w:val="0"/>
          <w:sz w:val="28"/>
          <w:szCs w:val="28"/>
        </w:rPr>
        <w:t>5.0 Mrad</w:t>
      </w:r>
      <w:proofErr w:type="gramStart"/>
      <w:r w:rsidRPr="00F019B1">
        <w:rPr>
          <w:rFonts w:ascii="Times New Roman" w:eastAsia="標楷體" w:hAnsi="Times New Roman" w:cs="Times New Roman" w:hint="eastAsia"/>
          <w:bCs/>
          <w:kern w:val="0"/>
          <w:sz w:val="28"/>
          <w:szCs w:val="28"/>
        </w:rPr>
        <w:t>的加馬射線</w:t>
      </w:r>
      <w:proofErr w:type="gramEnd"/>
      <w:r w:rsidRPr="00F019B1">
        <w:rPr>
          <w:rFonts w:ascii="Times New Roman" w:eastAsia="標楷體" w:hAnsi="Times New Roman" w:cs="Times New Roman" w:hint="eastAsia"/>
          <w:bCs/>
          <w:kern w:val="0"/>
          <w:sz w:val="28"/>
          <w:szCs w:val="28"/>
        </w:rPr>
        <w:t>照射下，所有受測的</w:t>
      </w:r>
      <w:r w:rsidRPr="00F019B1">
        <w:rPr>
          <w:rFonts w:ascii="Times New Roman" w:eastAsia="標楷體" w:hAnsi="Times New Roman" w:cs="Times New Roman" w:hint="eastAsia"/>
          <w:bCs/>
          <w:kern w:val="0"/>
          <w:sz w:val="28"/>
          <w:szCs w:val="28"/>
        </w:rPr>
        <w:t>SiC</w:t>
      </w:r>
      <w:r w:rsidRPr="00F019B1">
        <w:rPr>
          <w:rFonts w:ascii="Times New Roman" w:eastAsia="標楷體" w:hAnsi="Times New Roman" w:cs="Times New Roman" w:hint="eastAsia"/>
          <w:bCs/>
          <w:kern w:val="0"/>
          <w:sz w:val="28"/>
          <w:szCs w:val="28"/>
        </w:rPr>
        <w:t>二極體與</w:t>
      </w:r>
      <w:r w:rsidRPr="00F019B1">
        <w:rPr>
          <w:rFonts w:ascii="Times New Roman" w:eastAsia="標楷體" w:hAnsi="Times New Roman" w:cs="Times New Roman" w:hint="eastAsia"/>
          <w:bCs/>
          <w:kern w:val="0"/>
          <w:sz w:val="28"/>
          <w:szCs w:val="28"/>
        </w:rPr>
        <w:t>MOSFET</w:t>
      </w:r>
      <w:r w:rsidRPr="00F019B1">
        <w:rPr>
          <w:rFonts w:ascii="Times New Roman" w:eastAsia="標楷體" w:hAnsi="Times New Roman" w:cs="Times New Roman" w:hint="eastAsia"/>
          <w:bCs/>
          <w:kern w:val="0"/>
          <w:sz w:val="28"/>
          <w:szCs w:val="28"/>
        </w:rPr>
        <w:t>仍維持穩定的導通特性、</w:t>
      </w:r>
      <w:proofErr w:type="gramStart"/>
      <w:r w:rsidRPr="00F019B1">
        <w:rPr>
          <w:rFonts w:ascii="Times New Roman" w:eastAsia="標楷體" w:hAnsi="Times New Roman" w:cs="Times New Roman" w:hint="eastAsia"/>
          <w:bCs/>
          <w:kern w:val="0"/>
          <w:sz w:val="28"/>
          <w:szCs w:val="28"/>
        </w:rPr>
        <w:t>關斷能力</w:t>
      </w:r>
      <w:proofErr w:type="gramEnd"/>
      <w:r w:rsidRPr="00F019B1">
        <w:rPr>
          <w:rFonts w:ascii="Times New Roman" w:eastAsia="標楷體" w:hAnsi="Times New Roman" w:cs="Times New Roman" w:hint="eastAsia"/>
          <w:bCs/>
          <w:kern w:val="0"/>
          <w:sz w:val="28"/>
          <w:szCs w:val="28"/>
        </w:rPr>
        <w:t>及崩潰電壓。然而，</w:t>
      </w:r>
      <w:r w:rsidRPr="00F019B1">
        <w:rPr>
          <w:rFonts w:ascii="Times New Roman" w:eastAsia="標楷體" w:hAnsi="Times New Roman" w:cs="Times New Roman" w:hint="eastAsia"/>
          <w:bCs/>
          <w:kern w:val="0"/>
          <w:sz w:val="28"/>
          <w:szCs w:val="28"/>
        </w:rPr>
        <w:t>TID</w:t>
      </w:r>
      <w:r w:rsidRPr="00F019B1">
        <w:rPr>
          <w:rFonts w:ascii="Times New Roman" w:eastAsia="標楷體" w:hAnsi="Times New Roman" w:cs="Times New Roman" w:hint="eastAsia"/>
          <w:bCs/>
          <w:kern w:val="0"/>
          <w:sz w:val="28"/>
          <w:szCs w:val="28"/>
        </w:rPr>
        <w:t>效應確實導致</w:t>
      </w:r>
      <w:r w:rsidRPr="00F019B1">
        <w:rPr>
          <w:rFonts w:ascii="Times New Roman" w:eastAsia="標楷體" w:hAnsi="Times New Roman" w:cs="Times New Roman" w:hint="eastAsia"/>
          <w:bCs/>
          <w:kern w:val="0"/>
          <w:sz w:val="28"/>
          <w:szCs w:val="28"/>
        </w:rPr>
        <w:t>SiC MOSFET</w:t>
      </w:r>
      <w:r w:rsidRPr="00F019B1">
        <w:rPr>
          <w:rFonts w:ascii="Times New Roman" w:eastAsia="標楷體" w:hAnsi="Times New Roman" w:cs="Times New Roman" w:hint="eastAsia"/>
          <w:bCs/>
          <w:kern w:val="0"/>
          <w:sz w:val="28"/>
          <w:szCs w:val="28"/>
        </w:rPr>
        <w:t>的</w:t>
      </w:r>
      <w:proofErr w:type="gramStart"/>
      <w:r w:rsidRPr="00F019B1">
        <w:rPr>
          <w:rFonts w:ascii="Times New Roman" w:eastAsia="標楷體" w:hAnsi="Times New Roman" w:cs="Times New Roman" w:hint="eastAsia"/>
          <w:bCs/>
          <w:kern w:val="0"/>
          <w:sz w:val="28"/>
          <w:szCs w:val="28"/>
        </w:rPr>
        <w:t>閾</w:t>
      </w:r>
      <w:proofErr w:type="gramEnd"/>
      <w:r w:rsidRPr="00F019B1">
        <w:rPr>
          <w:rFonts w:ascii="Times New Roman" w:eastAsia="標楷體" w:hAnsi="Times New Roman" w:cs="Times New Roman" w:hint="eastAsia"/>
          <w:bCs/>
          <w:kern w:val="0"/>
          <w:sz w:val="28"/>
          <w:szCs w:val="28"/>
        </w:rPr>
        <w:t>值電壓</w:t>
      </w:r>
      <w:r w:rsidRPr="00F019B1">
        <w:rPr>
          <w:rFonts w:ascii="Times New Roman" w:eastAsia="標楷體" w:hAnsi="Times New Roman" w:cs="Times New Roman" w:hint="eastAsia"/>
          <w:bCs/>
          <w:kern w:val="0"/>
          <w:sz w:val="28"/>
          <w:szCs w:val="28"/>
        </w:rPr>
        <w:t>(V</w:t>
      </w:r>
      <w:r w:rsidRPr="00F019B1">
        <w:rPr>
          <w:rFonts w:ascii="Times New Roman" w:eastAsia="標楷體" w:hAnsi="Times New Roman" w:cs="Times New Roman"/>
          <w:bCs/>
          <w:kern w:val="0"/>
          <w:sz w:val="28"/>
          <w:szCs w:val="28"/>
          <w:vertAlign w:val="subscript"/>
        </w:rPr>
        <w:t>th</w:t>
      </w:r>
      <w:r w:rsidRPr="00F019B1">
        <w:rPr>
          <w:rFonts w:ascii="Times New Roman" w:eastAsia="標楷體" w:hAnsi="Times New Roman" w:cs="Times New Roman" w:hint="eastAsia"/>
          <w:bCs/>
          <w:kern w:val="0"/>
          <w:sz w:val="28"/>
          <w:szCs w:val="28"/>
        </w:rPr>
        <w:t>)</w:t>
      </w:r>
      <w:r w:rsidRPr="00F019B1">
        <w:rPr>
          <w:rFonts w:ascii="Times New Roman" w:eastAsia="標楷體" w:hAnsi="Times New Roman" w:cs="Times New Roman" w:hint="eastAsia"/>
          <w:bCs/>
          <w:kern w:val="0"/>
          <w:sz w:val="28"/>
          <w:szCs w:val="28"/>
        </w:rPr>
        <w:t>向負電壓方向漂移，顯示氧化層與界面電荷累積的影響。</w:t>
      </w:r>
      <w:r w:rsidR="001F3EEB">
        <w:rPr>
          <w:rFonts w:ascii="Times New Roman" w:eastAsia="標楷體" w:hAnsi="Times New Roman" w:cs="Times New Roman" w:hint="eastAsia"/>
          <w:bCs/>
          <w:kern w:val="0"/>
          <w:sz w:val="28"/>
          <w:szCs w:val="28"/>
        </w:rPr>
        <w:t>此</w:t>
      </w:r>
      <w:r w:rsidRPr="00F019B1">
        <w:rPr>
          <w:rFonts w:ascii="Times New Roman" w:eastAsia="標楷體" w:hAnsi="Times New Roman" w:cs="Times New Roman" w:hint="eastAsia"/>
          <w:bCs/>
          <w:kern w:val="0"/>
          <w:sz w:val="28"/>
          <w:szCs w:val="28"/>
        </w:rPr>
        <w:t>發現對依賴穩定</w:t>
      </w:r>
      <w:r w:rsidRPr="00F019B1">
        <w:rPr>
          <w:rFonts w:ascii="Times New Roman" w:eastAsia="標楷體" w:hAnsi="Times New Roman" w:cs="Times New Roman" w:hint="eastAsia"/>
          <w:bCs/>
          <w:kern w:val="0"/>
          <w:sz w:val="28"/>
          <w:szCs w:val="28"/>
        </w:rPr>
        <w:t>V</w:t>
      </w:r>
      <w:r w:rsidRPr="00F019B1">
        <w:rPr>
          <w:rFonts w:ascii="Times New Roman" w:eastAsia="標楷體" w:hAnsi="Times New Roman" w:cs="Times New Roman"/>
          <w:bCs/>
          <w:kern w:val="0"/>
          <w:sz w:val="28"/>
          <w:szCs w:val="28"/>
          <w:vertAlign w:val="subscript"/>
        </w:rPr>
        <w:t>th</w:t>
      </w:r>
      <w:r w:rsidRPr="00F019B1">
        <w:rPr>
          <w:rFonts w:ascii="Times New Roman" w:eastAsia="標楷體" w:hAnsi="Times New Roman" w:cs="Times New Roman" w:hint="eastAsia"/>
          <w:bCs/>
          <w:kern w:val="0"/>
          <w:sz w:val="28"/>
          <w:szCs w:val="28"/>
        </w:rPr>
        <w:t>的電路設計至關重要。</w:t>
      </w:r>
    </w:p>
    <w:p w14:paraId="2704C18F" w14:textId="6DD9A044" w:rsidR="00F019B1" w:rsidRDefault="00F019B1" w:rsidP="00554F05">
      <w:pPr>
        <w:pStyle w:val="a3"/>
        <w:numPr>
          <w:ilvl w:val="0"/>
          <w:numId w:val="11"/>
        </w:numPr>
        <w:snapToGrid w:val="0"/>
        <w:ind w:leftChars="0"/>
        <w:jc w:val="both"/>
        <w:rPr>
          <w:rFonts w:ascii="Times New Roman" w:eastAsia="標楷體" w:hAnsi="Times New Roman" w:cs="Times New Roman"/>
          <w:bCs/>
          <w:kern w:val="52"/>
          <w:sz w:val="28"/>
          <w:szCs w:val="28"/>
        </w:rPr>
      </w:pPr>
      <w:r w:rsidRPr="00F019B1">
        <w:rPr>
          <w:rFonts w:ascii="Times New Roman" w:eastAsia="標楷體" w:hAnsi="Times New Roman" w:cs="Times New Roman" w:hint="eastAsia"/>
          <w:b/>
          <w:bCs/>
          <w:kern w:val="52"/>
          <w:sz w:val="28"/>
          <w:szCs w:val="28"/>
        </w:rPr>
        <w:t>TNID</w:t>
      </w:r>
      <w:r w:rsidRPr="00F019B1">
        <w:rPr>
          <w:rFonts w:ascii="Times New Roman" w:eastAsia="標楷體" w:hAnsi="Times New Roman" w:cs="Times New Roman" w:hint="eastAsia"/>
          <w:b/>
          <w:bCs/>
          <w:kern w:val="52"/>
          <w:sz w:val="28"/>
          <w:szCs w:val="28"/>
        </w:rPr>
        <w:t>效應</w:t>
      </w:r>
      <w:r w:rsidRPr="00F019B1">
        <w:rPr>
          <w:rFonts w:ascii="Times New Roman" w:eastAsia="標楷體" w:hAnsi="Times New Roman" w:cs="Times New Roman" w:hint="eastAsia"/>
          <w:bCs/>
          <w:kern w:val="52"/>
          <w:sz w:val="28"/>
          <w:szCs w:val="28"/>
        </w:rPr>
        <w:t>：在中子輻照所造成的</w:t>
      </w:r>
      <w:r w:rsidRPr="00F019B1">
        <w:rPr>
          <w:rFonts w:ascii="Times New Roman" w:eastAsia="標楷體" w:hAnsi="Times New Roman" w:cs="Times New Roman" w:hint="eastAsia"/>
          <w:bCs/>
          <w:kern w:val="52"/>
          <w:sz w:val="28"/>
          <w:szCs w:val="28"/>
        </w:rPr>
        <w:t>TNID</w:t>
      </w:r>
      <w:r w:rsidRPr="00F019B1">
        <w:rPr>
          <w:rFonts w:ascii="Times New Roman" w:eastAsia="標楷體" w:hAnsi="Times New Roman" w:cs="Times New Roman" w:hint="eastAsia"/>
          <w:bCs/>
          <w:kern w:val="52"/>
          <w:sz w:val="28"/>
          <w:szCs w:val="28"/>
        </w:rPr>
        <w:t>效應下，</w:t>
      </w:r>
      <w:r w:rsidRPr="00F019B1">
        <w:rPr>
          <w:rFonts w:ascii="Times New Roman" w:eastAsia="標楷體" w:hAnsi="Times New Roman" w:cs="Times New Roman" w:hint="eastAsia"/>
          <w:bCs/>
          <w:kern w:val="52"/>
          <w:sz w:val="28"/>
          <w:szCs w:val="28"/>
        </w:rPr>
        <w:t>SiC</w:t>
      </w:r>
      <w:r w:rsidRPr="00F019B1">
        <w:rPr>
          <w:rFonts w:ascii="Times New Roman" w:eastAsia="標楷體" w:hAnsi="Times New Roman" w:cs="Times New Roman" w:hint="eastAsia"/>
          <w:bCs/>
          <w:kern w:val="52"/>
          <w:sz w:val="28"/>
          <w:szCs w:val="28"/>
        </w:rPr>
        <w:t>元件的電性劣化行為與</w:t>
      </w:r>
      <w:r w:rsidRPr="00F019B1">
        <w:rPr>
          <w:rFonts w:ascii="Times New Roman" w:eastAsia="標楷體" w:hAnsi="Times New Roman" w:cs="Times New Roman" w:hint="eastAsia"/>
          <w:bCs/>
          <w:kern w:val="52"/>
          <w:sz w:val="28"/>
          <w:szCs w:val="28"/>
        </w:rPr>
        <w:t>TID</w:t>
      </w:r>
      <w:r w:rsidRPr="00F019B1">
        <w:rPr>
          <w:rFonts w:ascii="Times New Roman" w:eastAsia="標楷體" w:hAnsi="Times New Roman" w:cs="Times New Roman" w:hint="eastAsia"/>
          <w:bCs/>
          <w:kern w:val="52"/>
          <w:sz w:val="28"/>
          <w:szCs w:val="28"/>
        </w:rPr>
        <w:t>顯著不同。中子會</w:t>
      </w:r>
      <w:proofErr w:type="gramStart"/>
      <w:r w:rsidRPr="00F019B1">
        <w:rPr>
          <w:rFonts w:ascii="Times New Roman" w:eastAsia="標楷體" w:hAnsi="Times New Roman" w:cs="Times New Roman" w:hint="eastAsia"/>
          <w:bCs/>
          <w:kern w:val="52"/>
          <w:sz w:val="28"/>
          <w:szCs w:val="28"/>
        </w:rPr>
        <w:t>導致晶格原子</w:t>
      </w:r>
      <w:proofErr w:type="gramEnd"/>
      <w:r w:rsidRPr="00F019B1">
        <w:rPr>
          <w:rFonts w:ascii="Times New Roman" w:eastAsia="標楷體" w:hAnsi="Times New Roman" w:cs="Times New Roman" w:hint="eastAsia"/>
          <w:bCs/>
          <w:kern w:val="52"/>
          <w:sz w:val="28"/>
          <w:szCs w:val="28"/>
        </w:rPr>
        <w:t>位移，產生晶體缺陷，進而降低漂移層的載子濃度。這導致了元件導通電流的明顯下降，並使</w:t>
      </w:r>
      <w:r w:rsidR="001F3EEB">
        <w:rPr>
          <w:rFonts w:ascii="Times New Roman" w:eastAsia="標楷體" w:hAnsi="Times New Roman" w:cs="Times New Roman" w:hint="eastAsia"/>
          <w:bCs/>
          <w:kern w:val="52"/>
          <w:sz w:val="28"/>
          <w:szCs w:val="28"/>
        </w:rPr>
        <w:t>元件</w:t>
      </w:r>
      <w:r w:rsidRPr="00F019B1">
        <w:rPr>
          <w:rFonts w:ascii="Times New Roman" w:eastAsia="標楷體" w:hAnsi="Times New Roman" w:cs="Times New Roman" w:hint="eastAsia"/>
          <w:bCs/>
          <w:kern w:val="52"/>
          <w:sz w:val="28"/>
          <w:szCs w:val="28"/>
        </w:rPr>
        <w:lastRenderedPageBreak/>
        <w:t>內部的載子濃度隨中子通量增加而顯著降低。</w:t>
      </w:r>
      <w:r w:rsidR="001F3EEB">
        <w:rPr>
          <w:rFonts w:ascii="Times New Roman" w:eastAsia="標楷體" w:hAnsi="Times New Roman" w:cs="Times New Roman" w:hint="eastAsia"/>
          <w:bCs/>
          <w:kern w:val="52"/>
          <w:sz w:val="28"/>
          <w:szCs w:val="28"/>
        </w:rPr>
        <w:t>此</w:t>
      </w:r>
      <w:r w:rsidRPr="00F019B1">
        <w:rPr>
          <w:rFonts w:ascii="Times New Roman" w:eastAsia="標楷體" w:hAnsi="Times New Roman" w:cs="Times New Roman" w:hint="eastAsia"/>
          <w:bCs/>
          <w:kern w:val="52"/>
          <w:sz w:val="28"/>
          <w:szCs w:val="28"/>
        </w:rPr>
        <w:t>證實了</w:t>
      </w:r>
      <w:r w:rsidRPr="00F019B1">
        <w:rPr>
          <w:rFonts w:ascii="Times New Roman" w:eastAsia="標楷體" w:hAnsi="Times New Roman" w:cs="Times New Roman" w:hint="eastAsia"/>
          <w:bCs/>
          <w:kern w:val="52"/>
          <w:sz w:val="28"/>
          <w:szCs w:val="28"/>
        </w:rPr>
        <w:t>TNID</w:t>
      </w:r>
      <w:r w:rsidRPr="00F019B1">
        <w:rPr>
          <w:rFonts w:ascii="Times New Roman" w:eastAsia="標楷體" w:hAnsi="Times New Roman" w:cs="Times New Roman" w:hint="eastAsia"/>
          <w:bCs/>
          <w:kern w:val="52"/>
          <w:sz w:val="28"/>
          <w:szCs w:val="28"/>
        </w:rPr>
        <w:t>效應主要影響元件本體</w:t>
      </w:r>
      <w:r w:rsidR="001F3EEB">
        <w:rPr>
          <w:rFonts w:ascii="Times New Roman" w:eastAsia="標楷體" w:hAnsi="Times New Roman" w:cs="Times New Roman" w:hint="eastAsia"/>
          <w:bCs/>
          <w:kern w:val="52"/>
          <w:sz w:val="28"/>
          <w:szCs w:val="28"/>
        </w:rPr>
        <w:t>材料</w:t>
      </w:r>
      <w:r w:rsidR="004017FC">
        <w:rPr>
          <w:rFonts w:ascii="Times New Roman" w:eastAsia="標楷體" w:hAnsi="Times New Roman" w:cs="Times New Roman" w:hint="eastAsia"/>
          <w:bCs/>
          <w:kern w:val="52"/>
          <w:sz w:val="28"/>
          <w:szCs w:val="28"/>
        </w:rPr>
        <w:t>的</w:t>
      </w:r>
      <w:r w:rsidR="001F3EEB">
        <w:rPr>
          <w:rFonts w:ascii="Times New Roman" w:eastAsia="標楷體" w:hAnsi="Times New Roman" w:cs="Times New Roman" w:hint="eastAsia"/>
          <w:bCs/>
          <w:kern w:val="52"/>
          <w:sz w:val="28"/>
          <w:szCs w:val="28"/>
        </w:rPr>
        <w:t>載子</w:t>
      </w:r>
      <w:r w:rsidRPr="00F019B1">
        <w:rPr>
          <w:rFonts w:ascii="Times New Roman" w:eastAsia="標楷體" w:hAnsi="Times New Roman" w:cs="Times New Roman" w:hint="eastAsia"/>
          <w:bCs/>
          <w:kern w:val="52"/>
          <w:sz w:val="28"/>
          <w:szCs w:val="28"/>
        </w:rPr>
        <w:t>傳導特性。</w:t>
      </w:r>
    </w:p>
    <w:p w14:paraId="06D90E89" w14:textId="5D51067A" w:rsidR="00F019B1" w:rsidRDefault="00F019B1" w:rsidP="00554F05">
      <w:pPr>
        <w:pStyle w:val="a3"/>
        <w:numPr>
          <w:ilvl w:val="0"/>
          <w:numId w:val="11"/>
        </w:numPr>
        <w:snapToGrid w:val="0"/>
        <w:ind w:leftChars="0"/>
        <w:jc w:val="both"/>
        <w:rPr>
          <w:rFonts w:ascii="Times New Roman" w:eastAsia="標楷體" w:hAnsi="Times New Roman" w:cs="Times New Roman"/>
          <w:bCs/>
          <w:kern w:val="52"/>
          <w:sz w:val="28"/>
          <w:szCs w:val="28"/>
        </w:rPr>
      </w:pPr>
      <w:r w:rsidRPr="00F019B1">
        <w:rPr>
          <w:rFonts w:ascii="Times New Roman" w:eastAsia="標楷體" w:hAnsi="Times New Roman" w:cs="Times New Roman" w:hint="eastAsia"/>
          <w:b/>
          <w:bCs/>
          <w:kern w:val="52"/>
          <w:sz w:val="28"/>
          <w:szCs w:val="28"/>
        </w:rPr>
        <w:t>元件結構與輻射耐受性</w:t>
      </w:r>
      <w:r w:rsidRPr="00F019B1">
        <w:rPr>
          <w:rFonts w:ascii="Times New Roman" w:eastAsia="標楷體" w:hAnsi="Times New Roman" w:cs="Times New Roman" w:hint="eastAsia"/>
          <w:bCs/>
          <w:kern w:val="52"/>
          <w:sz w:val="28"/>
          <w:szCs w:val="28"/>
        </w:rPr>
        <w:t>：</w:t>
      </w:r>
      <w:r w:rsidR="00B03E5D">
        <w:rPr>
          <w:rFonts w:ascii="Times New Roman" w:eastAsia="標楷體" w:hAnsi="Times New Roman" w:cs="Times New Roman" w:hint="eastAsia"/>
          <w:bCs/>
          <w:kern w:val="52"/>
          <w:sz w:val="28"/>
          <w:szCs w:val="28"/>
        </w:rPr>
        <w:t>本</w:t>
      </w:r>
      <w:r w:rsidRPr="00F019B1">
        <w:rPr>
          <w:rFonts w:ascii="Times New Roman" w:eastAsia="標楷體" w:hAnsi="Times New Roman" w:cs="Times New Roman" w:hint="eastAsia"/>
          <w:bCs/>
          <w:kern w:val="52"/>
          <w:sz w:val="28"/>
          <w:szCs w:val="28"/>
        </w:rPr>
        <w:t>實驗結果明確顯示元件的內部結構設計對於抗輻射能力至關重要。在</w:t>
      </w:r>
      <w:r w:rsidRPr="00F019B1">
        <w:rPr>
          <w:rFonts w:ascii="Times New Roman" w:eastAsia="標楷體" w:hAnsi="Times New Roman" w:cs="Times New Roman"/>
          <w:bCs/>
          <w:kern w:val="52"/>
          <w:sz w:val="28"/>
          <w:szCs w:val="28"/>
        </w:rPr>
        <w:t>TID</w:t>
      </w:r>
      <w:r w:rsidRPr="00F019B1">
        <w:rPr>
          <w:rFonts w:ascii="Times New Roman" w:eastAsia="標楷體" w:hAnsi="Times New Roman" w:cs="Times New Roman" w:hint="eastAsia"/>
          <w:bCs/>
          <w:kern w:val="52"/>
          <w:sz w:val="28"/>
          <w:szCs w:val="28"/>
        </w:rPr>
        <w:t>效應下，平面型</w:t>
      </w:r>
      <w:r w:rsidRPr="00F019B1">
        <w:rPr>
          <w:rFonts w:ascii="Times New Roman" w:eastAsia="標楷體" w:hAnsi="Times New Roman" w:cs="Times New Roman"/>
          <w:bCs/>
          <w:kern w:val="52"/>
          <w:sz w:val="28"/>
          <w:szCs w:val="28"/>
        </w:rPr>
        <w:t>MOSFET</w:t>
      </w:r>
      <w:r w:rsidRPr="00F019B1">
        <w:rPr>
          <w:rFonts w:ascii="Times New Roman" w:eastAsia="標楷體" w:hAnsi="Times New Roman" w:cs="Times New Roman" w:hint="eastAsia"/>
          <w:bCs/>
          <w:kern w:val="52"/>
          <w:sz w:val="28"/>
          <w:szCs w:val="28"/>
        </w:rPr>
        <w:t>的</w:t>
      </w:r>
      <w:r w:rsidRPr="00F019B1">
        <w:rPr>
          <w:rFonts w:ascii="Times New Roman" w:eastAsia="標楷體" w:hAnsi="Times New Roman" w:cs="Times New Roman" w:hint="eastAsia"/>
          <w:bCs/>
          <w:kern w:val="0"/>
          <w:sz w:val="28"/>
          <w:szCs w:val="28"/>
        </w:rPr>
        <w:t>V</w:t>
      </w:r>
      <w:r w:rsidRPr="00F019B1">
        <w:rPr>
          <w:rFonts w:ascii="Times New Roman" w:eastAsia="標楷體" w:hAnsi="Times New Roman" w:cs="Times New Roman"/>
          <w:bCs/>
          <w:kern w:val="0"/>
          <w:sz w:val="28"/>
          <w:szCs w:val="28"/>
          <w:vertAlign w:val="subscript"/>
        </w:rPr>
        <w:t>th</w:t>
      </w:r>
      <w:r w:rsidRPr="00F019B1">
        <w:rPr>
          <w:rFonts w:ascii="Times New Roman" w:eastAsia="標楷體" w:hAnsi="Times New Roman" w:cs="Times New Roman" w:hint="eastAsia"/>
          <w:bCs/>
          <w:kern w:val="52"/>
          <w:sz w:val="28"/>
          <w:szCs w:val="28"/>
        </w:rPr>
        <w:t>漂移幅度小於溝槽型</w:t>
      </w:r>
      <w:r w:rsidRPr="00F019B1">
        <w:rPr>
          <w:rFonts w:ascii="Times New Roman" w:eastAsia="標楷體" w:hAnsi="Times New Roman" w:cs="Times New Roman"/>
          <w:bCs/>
          <w:kern w:val="52"/>
          <w:sz w:val="28"/>
          <w:szCs w:val="28"/>
        </w:rPr>
        <w:t>MOSFET</w:t>
      </w:r>
      <w:r w:rsidRPr="00F019B1">
        <w:rPr>
          <w:rFonts w:ascii="Times New Roman" w:eastAsia="標楷體" w:hAnsi="Times New Roman" w:cs="Times New Roman" w:hint="eastAsia"/>
          <w:bCs/>
          <w:kern w:val="52"/>
          <w:sz w:val="28"/>
          <w:szCs w:val="28"/>
        </w:rPr>
        <w:t>，顯示其對游離輻射的敏感度較低。在</w:t>
      </w:r>
      <w:r w:rsidRPr="00F019B1">
        <w:rPr>
          <w:rFonts w:ascii="Times New Roman" w:eastAsia="標楷體" w:hAnsi="Times New Roman" w:cs="Times New Roman"/>
          <w:bCs/>
          <w:kern w:val="52"/>
          <w:sz w:val="28"/>
          <w:szCs w:val="28"/>
        </w:rPr>
        <w:t>TNID</w:t>
      </w:r>
      <w:r w:rsidRPr="00F019B1">
        <w:rPr>
          <w:rFonts w:ascii="Times New Roman" w:eastAsia="標楷體" w:hAnsi="Times New Roman" w:cs="Times New Roman" w:hint="eastAsia"/>
          <w:bCs/>
          <w:kern w:val="52"/>
          <w:sz w:val="28"/>
          <w:szCs w:val="28"/>
        </w:rPr>
        <w:t>效應下，具備</w:t>
      </w:r>
      <w:r w:rsidRPr="00F019B1">
        <w:rPr>
          <w:rFonts w:ascii="Times New Roman" w:eastAsia="標楷體" w:hAnsi="Times New Roman" w:cs="Times New Roman"/>
          <w:bCs/>
          <w:kern w:val="52"/>
          <w:sz w:val="28"/>
          <w:szCs w:val="28"/>
        </w:rPr>
        <w:t>p⁺-well</w:t>
      </w:r>
      <w:r w:rsidRPr="00F019B1">
        <w:rPr>
          <w:rFonts w:ascii="Times New Roman" w:eastAsia="標楷體" w:hAnsi="Times New Roman" w:cs="Times New Roman" w:hint="eastAsia"/>
          <w:bCs/>
          <w:kern w:val="52"/>
          <w:sz w:val="28"/>
          <w:szCs w:val="28"/>
        </w:rPr>
        <w:t>結構的</w:t>
      </w:r>
      <w:r w:rsidRPr="00F019B1">
        <w:rPr>
          <w:rFonts w:ascii="Times New Roman" w:eastAsia="標楷體" w:hAnsi="Times New Roman" w:cs="Times New Roman"/>
          <w:bCs/>
          <w:kern w:val="52"/>
          <w:sz w:val="28"/>
          <w:szCs w:val="28"/>
        </w:rPr>
        <w:t>JBS</w:t>
      </w:r>
      <w:r w:rsidRPr="00F019B1">
        <w:rPr>
          <w:rFonts w:ascii="Times New Roman" w:eastAsia="標楷體" w:hAnsi="Times New Roman" w:cs="Times New Roman" w:hint="eastAsia"/>
          <w:bCs/>
          <w:kern w:val="52"/>
          <w:sz w:val="28"/>
          <w:szCs w:val="28"/>
        </w:rPr>
        <w:t>二極體在抑制漏電流方面的表現優於傳統</w:t>
      </w:r>
      <w:r w:rsidRPr="00F019B1">
        <w:rPr>
          <w:rFonts w:ascii="Times New Roman" w:eastAsia="標楷體" w:hAnsi="Times New Roman" w:cs="Times New Roman"/>
          <w:bCs/>
          <w:kern w:val="52"/>
          <w:sz w:val="28"/>
          <w:szCs w:val="28"/>
        </w:rPr>
        <w:t>SBD</w:t>
      </w:r>
      <w:r w:rsidRPr="00F019B1">
        <w:rPr>
          <w:rFonts w:ascii="Times New Roman" w:eastAsia="標楷體" w:hAnsi="Times New Roman" w:cs="Times New Roman" w:hint="eastAsia"/>
          <w:bCs/>
          <w:kern w:val="52"/>
          <w:sz w:val="28"/>
          <w:szCs w:val="28"/>
        </w:rPr>
        <w:t>，證明</w:t>
      </w:r>
      <w:r w:rsidRPr="00F019B1">
        <w:rPr>
          <w:rFonts w:ascii="Times New Roman" w:eastAsia="標楷體" w:hAnsi="Times New Roman" w:cs="Times New Roman"/>
          <w:bCs/>
          <w:kern w:val="52"/>
          <w:sz w:val="28"/>
          <w:szCs w:val="28"/>
        </w:rPr>
        <w:t>p⁺-well</w:t>
      </w:r>
      <w:r w:rsidR="00B03E5D">
        <w:rPr>
          <w:rFonts w:ascii="Times New Roman" w:eastAsia="標楷體" w:hAnsi="Times New Roman" w:cs="Times New Roman" w:hint="eastAsia"/>
          <w:bCs/>
          <w:kern w:val="52"/>
          <w:sz w:val="28"/>
          <w:szCs w:val="28"/>
        </w:rPr>
        <w:t>結構較</w:t>
      </w:r>
      <w:r w:rsidRPr="00F019B1">
        <w:rPr>
          <w:rFonts w:ascii="Times New Roman" w:eastAsia="標楷體" w:hAnsi="Times New Roman" w:cs="Times New Roman" w:hint="eastAsia"/>
          <w:bCs/>
          <w:kern w:val="52"/>
          <w:sz w:val="28"/>
          <w:szCs w:val="28"/>
        </w:rPr>
        <w:t>能有效抵禦位移損傷造成的影響。</w:t>
      </w:r>
    </w:p>
    <w:p w14:paraId="3936625E" w14:textId="10B059C2" w:rsidR="00F019B1" w:rsidRPr="00B03E5D" w:rsidRDefault="00F019B1" w:rsidP="00554F05">
      <w:pPr>
        <w:pStyle w:val="a3"/>
        <w:numPr>
          <w:ilvl w:val="0"/>
          <w:numId w:val="11"/>
        </w:numPr>
        <w:snapToGrid w:val="0"/>
        <w:ind w:leftChars="0"/>
        <w:jc w:val="both"/>
        <w:rPr>
          <w:rFonts w:ascii="Times New Roman" w:eastAsia="標楷體" w:hAnsi="Times New Roman" w:cs="Times New Roman"/>
          <w:bCs/>
          <w:kern w:val="52"/>
          <w:sz w:val="28"/>
          <w:szCs w:val="28"/>
        </w:rPr>
      </w:pPr>
      <w:r w:rsidRPr="00F019B1">
        <w:rPr>
          <w:rFonts w:ascii="Times New Roman" w:eastAsia="標楷體" w:hAnsi="Times New Roman" w:cs="Times New Roman" w:hint="eastAsia"/>
          <w:b/>
          <w:bCs/>
          <w:kern w:val="52"/>
          <w:sz w:val="28"/>
          <w:szCs w:val="28"/>
        </w:rPr>
        <w:t>SiC</w:t>
      </w:r>
      <w:r w:rsidR="00B03E5D">
        <w:rPr>
          <w:rFonts w:ascii="Times New Roman" w:eastAsia="標楷體" w:hAnsi="Times New Roman" w:cs="Times New Roman" w:hint="eastAsia"/>
          <w:b/>
          <w:bCs/>
          <w:kern w:val="52"/>
          <w:sz w:val="28"/>
          <w:szCs w:val="28"/>
        </w:rPr>
        <w:t>元件</w:t>
      </w:r>
      <w:r w:rsidRPr="00F019B1">
        <w:rPr>
          <w:rFonts w:ascii="Times New Roman" w:eastAsia="標楷體" w:hAnsi="Times New Roman" w:cs="Times New Roman" w:hint="eastAsia"/>
          <w:b/>
          <w:bCs/>
          <w:kern w:val="52"/>
          <w:sz w:val="28"/>
          <w:szCs w:val="28"/>
        </w:rPr>
        <w:t>的優勢與挑戰</w:t>
      </w:r>
      <w:r w:rsidRPr="00F019B1">
        <w:rPr>
          <w:rFonts w:ascii="Times New Roman" w:eastAsia="標楷體" w:hAnsi="Times New Roman" w:cs="Times New Roman" w:hint="eastAsia"/>
          <w:bCs/>
          <w:kern w:val="52"/>
          <w:sz w:val="28"/>
          <w:szCs w:val="28"/>
        </w:rPr>
        <w:t>：</w:t>
      </w:r>
      <w:r w:rsidR="00B03E5D" w:rsidRPr="00B03E5D">
        <w:rPr>
          <w:rFonts w:ascii="Times New Roman" w:eastAsia="標楷體" w:hAnsi="Times New Roman" w:cs="Times New Roman" w:hint="eastAsia"/>
          <w:bCs/>
          <w:kern w:val="52"/>
          <w:sz w:val="28"/>
          <w:szCs w:val="28"/>
        </w:rPr>
        <w:t>SiC</w:t>
      </w:r>
      <w:r w:rsidR="00B03E5D" w:rsidRPr="00B03E5D">
        <w:rPr>
          <w:rFonts w:ascii="Times New Roman" w:eastAsia="標楷體" w:hAnsi="Times New Roman" w:cs="Times New Roman" w:hint="eastAsia"/>
          <w:bCs/>
          <w:kern w:val="52"/>
          <w:sz w:val="28"/>
          <w:szCs w:val="28"/>
        </w:rPr>
        <w:t>元件具備高能</w:t>
      </w:r>
      <w:proofErr w:type="gramStart"/>
      <w:r w:rsidR="00B03E5D" w:rsidRPr="00B03E5D">
        <w:rPr>
          <w:rFonts w:ascii="Times New Roman" w:eastAsia="標楷體" w:hAnsi="Times New Roman" w:cs="Times New Roman" w:hint="eastAsia"/>
          <w:bCs/>
          <w:kern w:val="52"/>
          <w:sz w:val="28"/>
          <w:szCs w:val="28"/>
        </w:rPr>
        <w:t>隙與強共價鍵</w:t>
      </w:r>
      <w:proofErr w:type="gramEnd"/>
      <w:r w:rsidR="00B03E5D" w:rsidRPr="00B03E5D">
        <w:rPr>
          <w:rFonts w:ascii="Times New Roman" w:eastAsia="標楷體" w:hAnsi="Times New Roman" w:cs="Times New Roman" w:hint="eastAsia"/>
          <w:bCs/>
          <w:kern w:val="52"/>
          <w:sz w:val="28"/>
          <w:szCs w:val="28"/>
        </w:rPr>
        <w:t>等材料特性，使其在輻射環境中展現出優於傳統</w:t>
      </w:r>
      <w:proofErr w:type="gramStart"/>
      <w:r w:rsidR="00B03E5D" w:rsidRPr="00B03E5D">
        <w:rPr>
          <w:rFonts w:ascii="Times New Roman" w:eastAsia="標楷體" w:hAnsi="Times New Roman" w:cs="Times New Roman" w:hint="eastAsia"/>
          <w:bCs/>
          <w:kern w:val="52"/>
          <w:sz w:val="28"/>
          <w:szCs w:val="28"/>
        </w:rPr>
        <w:t>矽</w:t>
      </w:r>
      <w:proofErr w:type="gramEnd"/>
      <w:r w:rsidR="00B03E5D" w:rsidRPr="00B03E5D">
        <w:rPr>
          <w:rFonts w:ascii="Times New Roman" w:eastAsia="標楷體" w:hAnsi="Times New Roman" w:cs="Times New Roman" w:hint="eastAsia"/>
          <w:bCs/>
          <w:kern w:val="52"/>
          <w:sz w:val="28"/>
          <w:szCs w:val="28"/>
        </w:rPr>
        <w:t>元件的耐輻射潛力。然而，針對商用</w:t>
      </w:r>
      <w:r w:rsidR="00B03E5D" w:rsidRPr="00B03E5D">
        <w:rPr>
          <w:rFonts w:ascii="Times New Roman" w:eastAsia="標楷體" w:hAnsi="Times New Roman" w:cs="Times New Roman" w:hint="eastAsia"/>
          <w:bCs/>
          <w:kern w:val="52"/>
          <w:sz w:val="28"/>
          <w:szCs w:val="28"/>
        </w:rPr>
        <w:t>SiC COTS</w:t>
      </w:r>
      <w:r w:rsidR="00B03E5D" w:rsidRPr="00B03E5D">
        <w:rPr>
          <w:rFonts w:ascii="Times New Roman" w:eastAsia="標楷體" w:hAnsi="Times New Roman" w:cs="Times New Roman" w:hint="eastAsia"/>
          <w:bCs/>
          <w:kern w:val="52"/>
          <w:sz w:val="28"/>
          <w:szCs w:val="28"/>
        </w:rPr>
        <w:t>元件，由於製程細節多屬專有且未公開，不同製造商或</w:t>
      </w:r>
      <w:proofErr w:type="gramStart"/>
      <w:r w:rsidR="00B03E5D" w:rsidRPr="00B03E5D">
        <w:rPr>
          <w:rFonts w:ascii="Times New Roman" w:eastAsia="標楷體" w:hAnsi="Times New Roman" w:cs="Times New Roman" w:hint="eastAsia"/>
          <w:bCs/>
          <w:kern w:val="52"/>
          <w:sz w:val="28"/>
          <w:szCs w:val="28"/>
        </w:rPr>
        <w:t>批次間的輻射</w:t>
      </w:r>
      <w:proofErr w:type="gramEnd"/>
      <w:r w:rsidR="00B03E5D" w:rsidRPr="00B03E5D">
        <w:rPr>
          <w:rFonts w:ascii="Times New Roman" w:eastAsia="標楷體" w:hAnsi="Times New Roman" w:cs="Times New Roman" w:hint="eastAsia"/>
          <w:bCs/>
          <w:kern w:val="52"/>
          <w:sz w:val="28"/>
          <w:szCs w:val="28"/>
        </w:rPr>
        <w:t>響應可能存在顯著差異。因此，在實際應用於太空、核能高輻射環境之前，仍需進行系統性與完整性的輻射效應驗證與評估。</w:t>
      </w:r>
    </w:p>
    <w:p w14:paraId="28E2ED65" w14:textId="24FC6939" w:rsidR="008A1963" w:rsidRPr="008A1963" w:rsidRDefault="00E51AB3" w:rsidP="008A1963">
      <w:pPr>
        <w:snapToGrid w:val="0"/>
        <w:jc w:val="both"/>
        <w:rPr>
          <w:rFonts w:ascii="Times New Roman" w:eastAsia="標楷體" w:hAnsi="Times New Roman" w:cs="Times New Roman"/>
          <w:bCs/>
          <w:kern w:val="52"/>
          <w:sz w:val="28"/>
          <w:szCs w:val="28"/>
        </w:rPr>
      </w:pPr>
      <w:r>
        <w:rPr>
          <w:rFonts w:ascii="Times New Roman" w:eastAsia="標楷體" w:hAnsi="Times New Roman" w:cs="Times New Roman" w:hint="eastAsia"/>
          <w:bCs/>
          <w:kern w:val="52"/>
          <w:sz w:val="28"/>
          <w:szCs w:val="28"/>
        </w:rPr>
        <w:t xml:space="preserve">    </w:t>
      </w:r>
      <w:r w:rsidR="00F019B1" w:rsidRPr="00F019B1">
        <w:rPr>
          <w:rFonts w:ascii="Times New Roman" w:eastAsia="標楷體" w:hAnsi="Times New Roman" w:cs="Times New Roman" w:hint="eastAsia"/>
          <w:bCs/>
          <w:kern w:val="52"/>
          <w:sz w:val="28"/>
          <w:szCs w:val="28"/>
        </w:rPr>
        <w:t>總</w:t>
      </w:r>
      <w:r w:rsidR="00B03E5D">
        <w:rPr>
          <w:rFonts w:ascii="Times New Roman" w:eastAsia="標楷體" w:hAnsi="Times New Roman" w:cs="Times New Roman" w:hint="eastAsia"/>
          <w:bCs/>
          <w:kern w:val="52"/>
          <w:sz w:val="28"/>
          <w:szCs w:val="28"/>
        </w:rPr>
        <w:t>體</w:t>
      </w:r>
      <w:r w:rsidR="00F019B1" w:rsidRPr="00F019B1">
        <w:rPr>
          <w:rFonts w:ascii="Times New Roman" w:eastAsia="標楷體" w:hAnsi="Times New Roman" w:cs="Times New Roman" w:hint="eastAsia"/>
          <w:bCs/>
          <w:kern w:val="52"/>
          <w:sz w:val="28"/>
          <w:szCs w:val="28"/>
        </w:rPr>
        <w:t>而言</w:t>
      </w:r>
      <w:r w:rsidR="00B03E5D" w:rsidRPr="00B03E5D">
        <w:rPr>
          <w:rFonts w:ascii="Times New Roman" w:eastAsia="標楷體" w:hAnsi="Times New Roman" w:cs="Times New Roman" w:hint="eastAsia"/>
          <w:bCs/>
          <w:kern w:val="52"/>
          <w:sz w:val="28"/>
          <w:szCs w:val="28"/>
        </w:rPr>
        <w:t>，</w:t>
      </w:r>
      <w:r w:rsidR="00B03E5D" w:rsidRPr="00B03E5D">
        <w:rPr>
          <w:rFonts w:ascii="Times New Roman" w:eastAsia="標楷體" w:hAnsi="Times New Roman" w:cs="Times New Roman" w:hint="eastAsia"/>
          <w:bCs/>
          <w:kern w:val="52"/>
          <w:sz w:val="28"/>
          <w:szCs w:val="28"/>
        </w:rPr>
        <w:t>SiC COTS</w:t>
      </w:r>
      <w:r w:rsidR="00B03E5D" w:rsidRPr="00B03E5D">
        <w:rPr>
          <w:rFonts w:ascii="Times New Roman" w:eastAsia="標楷體" w:hAnsi="Times New Roman" w:cs="Times New Roman" w:hint="eastAsia"/>
          <w:bCs/>
          <w:kern w:val="52"/>
          <w:sz w:val="28"/>
          <w:szCs w:val="28"/>
        </w:rPr>
        <w:t>功率元件在</w:t>
      </w:r>
      <w:r w:rsidR="00B03E5D" w:rsidRPr="00B03E5D">
        <w:rPr>
          <w:rFonts w:ascii="Times New Roman" w:eastAsia="標楷體" w:hAnsi="Times New Roman" w:cs="Times New Roman" w:hint="eastAsia"/>
          <w:bCs/>
          <w:kern w:val="52"/>
          <w:sz w:val="28"/>
          <w:szCs w:val="28"/>
        </w:rPr>
        <w:t>TID</w:t>
      </w:r>
      <w:r w:rsidR="00B03E5D" w:rsidRPr="00B03E5D">
        <w:rPr>
          <w:rFonts w:ascii="Times New Roman" w:eastAsia="標楷體" w:hAnsi="Times New Roman" w:cs="Times New Roman" w:hint="eastAsia"/>
          <w:bCs/>
          <w:kern w:val="52"/>
          <w:sz w:val="28"/>
          <w:szCs w:val="28"/>
        </w:rPr>
        <w:t>與</w:t>
      </w:r>
      <w:r w:rsidR="00B03E5D" w:rsidRPr="00B03E5D">
        <w:rPr>
          <w:rFonts w:ascii="Times New Roman" w:eastAsia="標楷體" w:hAnsi="Times New Roman" w:cs="Times New Roman" w:hint="eastAsia"/>
          <w:bCs/>
          <w:kern w:val="52"/>
          <w:sz w:val="28"/>
          <w:szCs w:val="28"/>
        </w:rPr>
        <w:t>TNID</w:t>
      </w:r>
      <w:r w:rsidR="00B03E5D" w:rsidRPr="00B03E5D">
        <w:rPr>
          <w:rFonts w:ascii="Times New Roman" w:eastAsia="標楷體" w:hAnsi="Times New Roman" w:cs="Times New Roman" w:hint="eastAsia"/>
          <w:bCs/>
          <w:kern w:val="52"/>
          <w:sz w:val="28"/>
          <w:szCs w:val="28"/>
        </w:rPr>
        <w:t>效應下展現出優異的抗輻射潛力。然而，其失效</w:t>
      </w:r>
      <w:proofErr w:type="gramStart"/>
      <w:r w:rsidR="00B03E5D" w:rsidRPr="00B03E5D">
        <w:rPr>
          <w:rFonts w:ascii="Times New Roman" w:eastAsia="標楷體" w:hAnsi="Times New Roman" w:cs="Times New Roman" w:hint="eastAsia"/>
          <w:bCs/>
          <w:kern w:val="52"/>
          <w:sz w:val="28"/>
          <w:szCs w:val="28"/>
        </w:rPr>
        <w:t>模式與劣化</w:t>
      </w:r>
      <w:proofErr w:type="gramEnd"/>
      <w:r w:rsidR="00B03E5D" w:rsidRPr="00B03E5D">
        <w:rPr>
          <w:rFonts w:ascii="Times New Roman" w:eastAsia="標楷體" w:hAnsi="Times New Roman" w:cs="Times New Roman" w:hint="eastAsia"/>
          <w:bCs/>
          <w:kern w:val="52"/>
          <w:sz w:val="28"/>
          <w:szCs w:val="28"/>
        </w:rPr>
        <w:t>機制仍會隨輻射型態與元件結構差異而有所不同。這些研究結果為未來高可靠度系統之元件選用、容錯設計與輻射耐受性評估提供了關鍵的實驗依據與理論參考。</w:t>
      </w:r>
    </w:p>
    <w:p w14:paraId="504AA598" w14:textId="77777777" w:rsidR="00BB2AE7" w:rsidRPr="003B6658" w:rsidRDefault="00BB2AE7" w:rsidP="00BB2AE7">
      <w:pPr>
        <w:snapToGrid w:val="0"/>
        <w:jc w:val="both"/>
        <w:rPr>
          <w:rFonts w:ascii="Times New Roman" w:eastAsia="標楷體" w:hAnsi="Times New Roman" w:cs="Times New Roman"/>
          <w:b/>
          <w:bCs/>
          <w:kern w:val="52"/>
          <w:sz w:val="28"/>
          <w:szCs w:val="28"/>
        </w:rPr>
      </w:pPr>
    </w:p>
    <w:p w14:paraId="5F859DD3" w14:textId="3C370405" w:rsidR="00C13BF1" w:rsidRPr="0069148C" w:rsidRDefault="0069148C" w:rsidP="0043158E">
      <w:pPr>
        <w:pStyle w:val="1"/>
        <w:snapToGrid w:val="0"/>
        <w:spacing w:before="0" w:after="0" w:line="360" w:lineRule="auto"/>
        <w:jc w:val="left"/>
        <w:rPr>
          <w:rFonts w:ascii="Times New Roman" w:eastAsia="標楷體" w:hAnsi="Times New Roman" w:cs="Times New Roman"/>
          <w:b w:val="0"/>
          <w:sz w:val="28"/>
          <w:szCs w:val="28"/>
        </w:rPr>
      </w:pPr>
      <w:bookmarkStart w:id="205" w:name="_Toc151369647"/>
      <w:bookmarkStart w:id="206" w:name="_Toc216123196"/>
      <w:r>
        <w:rPr>
          <w:rFonts w:ascii="Times New Roman" w:eastAsia="標楷體" w:hAnsi="Times New Roman" w:cs="Times New Roman" w:hint="eastAsia"/>
          <w:sz w:val="28"/>
          <w:szCs w:val="28"/>
        </w:rPr>
        <w:t>伍、</w:t>
      </w:r>
      <w:r w:rsidR="00C13BF1" w:rsidRPr="0069148C">
        <w:rPr>
          <w:rFonts w:ascii="Times New Roman" w:eastAsia="標楷體" w:hAnsi="Times New Roman" w:cs="Times New Roman" w:hint="eastAsia"/>
          <w:sz w:val="28"/>
          <w:szCs w:val="28"/>
        </w:rPr>
        <w:t>參考資料</w:t>
      </w:r>
      <w:bookmarkEnd w:id="205"/>
      <w:bookmarkEnd w:id="206"/>
    </w:p>
    <w:p w14:paraId="0A6A6F95" w14:textId="77777777" w:rsidR="00C85C5D" w:rsidRPr="00C85C5D" w:rsidRDefault="000928C5" w:rsidP="00554F05">
      <w:pPr>
        <w:pStyle w:val="a3"/>
        <w:numPr>
          <w:ilvl w:val="0"/>
          <w:numId w:val="4"/>
        </w:numPr>
        <w:snapToGrid w:val="0"/>
        <w:ind w:leftChars="0" w:left="709" w:hanging="709"/>
        <w:jc w:val="both"/>
        <w:rPr>
          <w:rFonts w:ascii="Times New Roman" w:eastAsia="標楷體" w:hAnsi="Times New Roman" w:cs="Times New Roman"/>
          <w:sz w:val="28"/>
          <w:szCs w:val="28"/>
        </w:rPr>
      </w:pPr>
      <w:r w:rsidRPr="000928C5">
        <w:rPr>
          <w:rFonts w:ascii="Times New Roman" w:eastAsia="標楷體" w:hAnsi="Times New Roman" w:cs="Times New Roman"/>
          <w:sz w:val="28"/>
          <w:szCs w:val="28"/>
        </w:rPr>
        <w:tab/>
      </w:r>
      <w:r w:rsidR="00C85C5D" w:rsidRPr="00C85C5D">
        <w:rPr>
          <w:rFonts w:ascii="Times New Roman" w:eastAsia="標楷體" w:hAnsi="Times New Roman" w:cs="Times New Roman"/>
          <w:sz w:val="28"/>
          <w:szCs w:val="28"/>
        </w:rPr>
        <w:t>T. Kimoto, “Material science and device physics in SiC technology for high-voltage power devices”, Jpn. J. Appl. Phys. 54, 040103 (2015).</w:t>
      </w:r>
    </w:p>
    <w:p w14:paraId="30476B77" w14:textId="77777777" w:rsidR="00C85C5D" w:rsidRPr="00C85C5D" w:rsidRDefault="00C85C5D" w:rsidP="00554F05">
      <w:pPr>
        <w:pStyle w:val="a3"/>
        <w:numPr>
          <w:ilvl w:val="0"/>
          <w:numId w:val="4"/>
        </w:numPr>
        <w:snapToGrid w:val="0"/>
        <w:ind w:leftChars="0" w:left="709" w:hanging="709"/>
        <w:jc w:val="both"/>
        <w:rPr>
          <w:rFonts w:ascii="Times New Roman" w:eastAsia="標楷體" w:hAnsi="Times New Roman" w:cs="Times New Roman"/>
          <w:sz w:val="28"/>
          <w:szCs w:val="28"/>
        </w:rPr>
      </w:pPr>
      <w:r w:rsidRPr="00C85C5D">
        <w:rPr>
          <w:rFonts w:ascii="Times New Roman" w:eastAsia="標楷體" w:hAnsi="Times New Roman" w:cs="Times New Roman"/>
          <w:sz w:val="28"/>
          <w:szCs w:val="28"/>
        </w:rPr>
        <w:t>X. Kang et al., “Recess-free AlGaN/GaN lateral Schottky barrier controlled Schottky rectifier with low turn-on voltage and high reverse blocking”, 2018 IEEE 30th International Symposium on Power Semiconductor Devices and ICs (ISPSD), Chicago, IL, USA, 13-17 (2018).</w:t>
      </w:r>
    </w:p>
    <w:p w14:paraId="3EF280E2" w14:textId="77777777" w:rsidR="00C85C5D" w:rsidRPr="00C85C5D" w:rsidRDefault="00C85C5D" w:rsidP="00554F05">
      <w:pPr>
        <w:pStyle w:val="a3"/>
        <w:numPr>
          <w:ilvl w:val="0"/>
          <w:numId w:val="4"/>
        </w:numPr>
        <w:snapToGrid w:val="0"/>
        <w:ind w:leftChars="0" w:left="709" w:hanging="709"/>
        <w:jc w:val="both"/>
        <w:rPr>
          <w:rFonts w:ascii="Times New Roman" w:eastAsia="標楷體" w:hAnsi="Times New Roman" w:cs="Times New Roman"/>
          <w:sz w:val="28"/>
          <w:szCs w:val="28"/>
        </w:rPr>
      </w:pPr>
      <w:r w:rsidRPr="00C85C5D">
        <w:rPr>
          <w:rFonts w:ascii="Times New Roman" w:eastAsia="標楷體" w:hAnsi="Times New Roman" w:cs="Times New Roman"/>
          <w:sz w:val="28"/>
          <w:szCs w:val="28"/>
        </w:rPr>
        <w:t>A.P. Zhang et al., “Vertical and lateral GaN rectifiers on free-standing GaN substrates”, Appl. Phys. Lett. 79, 1555-1557 (2001).</w:t>
      </w:r>
    </w:p>
    <w:p w14:paraId="14A14687" w14:textId="77777777" w:rsidR="00C647D7" w:rsidRDefault="00C85C5D" w:rsidP="00554F05">
      <w:pPr>
        <w:pStyle w:val="a3"/>
        <w:numPr>
          <w:ilvl w:val="0"/>
          <w:numId w:val="4"/>
        </w:numPr>
        <w:snapToGrid w:val="0"/>
        <w:ind w:leftChars="0" w:left="709" w:hanging="709"/>
        <w:jc w:val="both"/>
        <w:rPr>
          <w:rFonts w:ascii="Times New Roman" w:eastAsia="標楷體" w:hAnsi="Times New Roman" w:cs="Times New Roman"/>
          <w:sz w:val="28"/>
          <w:szCs w:val="28"/>
        </w:rPr>
      </w:pPr>
      <w:r w:rsidRPr="00C85C5D">
        <w:rPr>
          <w:rFonts w:ascii="Times New Roman" w:eastAsia="標楷體" w:hAnsi="Times New Roman" w:cs="Times New Roman"/>
          <w:sz w:val="28"/>
          <w:szCs w:val="28"/>
        </w:rPr>
        <w:lastRenderedPageBreak/>
        <w:t>M. Saremi et al., “Analysis of the reverse I-V characteristics of diamond-based PIN diodes”, Appl. Phys. Lett. 111, 043507 (2017).</w:t>
      </w:r>
    </w:p>
    <w:p w14:paraId="08D22D1B" w14:textId="77777777" w:rsidR="00D40D81" w:rsidRPr="00D40D81" w:rsidRDefault="001052C3" w:rsidP="00554F05">
      <w:pPr>
        <w:pStyle w:val="a3"/>
        <w:numPr>
          <w:ilvl w:val="0"/>
          <w:numId w:val="4"/>
        </w:numPr>
        <w:snapToGrid w:val="0"/>
        <w:ind w:leftChars="0" w:left="709" w:hanging="709"/>
        <w:jc w:val="both"/>
        <w:rPr>
          <w:rStyle w:val="aa"/>
          <w:rFonts w:ascii="Times New Roman" w:eastAsia="標楷體" w:hAnsi="Times New Roman" w:cs="Times New Roman"/>
          <w:color w:val="auto"/>
          <w:sz w:val="28"/>
          <w:szCs w:val="28"/>
          <w:u w:val="none"/>
        </w:rPr>
      </w:pPr>
      <w:hyperlink r:id="rId146" w:history="1">
        <w:r w:rsidR="00C647D7" w:rsidRPr="008C7F45">
          <w:rPr>
            <w:rStyle w:val="aa"/>
            <w:rFonts w:ascii="Times New Roman" w:eastAsia="標楷體" w:hAnsi="Times New Roman" w:cs="Times New Roman"/>
            <w:sz w:val="28"/>
            <w:szCs w:val="28"/>
          </w:rPr>
          <w:t>https://www.doeeet.com/content/testing-eee-parts/endurance-environmental-radiation/radiation-effects-and-test-flow-for-tid-testing/</w:t>
        </w:r>
      </w:hyperlink>
    </w:p>
    <w:p w14:paraId="597D105B" w14:textId="51DC3B0C" w:rsidR="00C647D7" w:rsidRPr="00D40D81" w:rsidRDefault="00C647D7" w:rsidP="00554F05">
      <w:pPr>
        <w:pStyle w:val="a3"/>
        <w:numPr>
          <w:ilvl w:val="0"/>
          <w:numId w:val="4"/>
        </w:numPr>
        <w:snapToGrid w:val="0"/>
        <w:ind w:leftChars="0" w:left="709" w:hanging="709"/>
        <w:jc w:val="both"/>
        <w:rPr>
          <w:rFonts w:ascii="Times New Roman" w:eastAsia="標楷體" w:hAnsi="Times New Roman" w:cs="Times New Roman"/>
          <w:sz w:val="28"/>
          <w:szCs w:val="28"/>
        </w:rPr>
      </w:pPr>
      <w:r w:rsidRPr="00D40D81">
        <w:rPr>
          <w:rFonts w:ascii="Times New Roman" w:eastAsia="標楷體" w:hAnsi="Times New Roman" w:cs="Times New Roman"/>
          <w:sz w:val="28"/>
          <w:szCs w:val="28"/>
        </w:rPr>
        <w:t xml:space="preserve">H. Asai et al., “Tolerance Against Terrestrial Neutron-Induced Single-Event Burnout in SiC MOSFETs”, </w:t>
      </w:r>
      <w:r w:rsidRPr="00D40D81">
        <w:rPr>
          <w:rFonts w:ascii="Times New Roman" w:eastAsia="標楷體" w:hAnsi="Times New Roman" w:cs="Times New Roman"/>
          <w:i/>
          <w:sz w:val="28"/>
          <w:szCs w:val="28"/>
        </w:rPr>
        <w:t>IEEE Trans. Nucl. Sci.</w:t>
      </w:r>
      <w:r w:rsidRPr="00D40D81">
        <w:rPr>
          <w:rFonts w:ascii="Times New Roman" w:eastAsia="標楷體" w:hAnsi="Times New Roman" w:cs="Times New Roman"/>
          <w:sz w:val="28"/>
          <w:szCs w:val="28"/>
        </w:rPr>
        <w:t xml:space="preserve"> 61, 3109 (2014).</w:t>
      </w:r>
    </w:p>
    <w:p w14:paraId="0BC75683" w14:textId="5AB02F9B" w:rsidR="00C647D7" w:rsidRDefault="00C647D7" w:rsidP="00554F05">
      <w:pPr>
        <w:pStyle w:val="a3"/>
        <w:numPr>
          <w:ilvl w:val="0"/>
          <w:numId w:val="4"/>
        </w:numPr>
        <w:snapToGrid w:val="0"/>
        <w:ind w:leftChars="0" w:left="709" w:hanging="709"/>
        <w:jc w:val="both"/>
        <w:rPr>
          <w:rFonts w:ascii="Times New Roman" w:eastAsia="標楷體" w:hAnsi="Times New Roman" w:cs="Times New Roman"/>
          <w:sz w:val="28"/>
          <w:szCs w:val="28"/>
        </w:rPr>
      </w:pPr>
      <w:r w:rsidRPr="002502E7">
        <w:rPr>
          <w:rFonts w:ascii="Times New Roman" w:eastAsia="標楷體" w:hAnsi="Times New Roman" w:cs="Times New Roman"/>
          <w:sz w:val="28"/>
          <w:szCs w:val="28"/>
        </w:rPr>
        <w:t xml:space="preserve">C. Felgemacher et al., “Cosmic Radiation Ruggedness of Si and SiC Power Semiconductors”, </w:t>
      </w:r>
      <w:r w:rsidRPr="00F44653">
        <w:rPr>
          <w:rFonts w:ascii="Times New Roman" w:eastAsia="標楷體" w:hAnsi="Times New Roman" w:cs="Times New Roman"/>
          <w:i/>
          <w:sz w:val="28"/>
          <w:szCs w:val="28"/>
        </w:rPr>
        <w:t>Proc. of ISPSD</w:t>
      </w:r>
      <w:r w:rsidRPr="002502E7">
        <w:rPr>
          <w:rFonts w:ascii="Times New Roman" w:eastAsia="標楷體" w:hAnsi="Times New Roman" w:cs="Times New Roman"/>
          <w:sz w:val="28"/>
          <w:szCs w:val="28"/>
        </w:rPr>
        <w:t xml:space="preserve"> 51 (2016).</w:t>
      </w:r>
    </w:p>
    <w:p w14:paraId="166CC171" w14:textId="77777777" w:rsidR="00D40D81" w:rsidRPr="00D40D81" w:rsidRDefault="001052C3" w:rsidP="00554F05">
      <w:pPr>
        <w:pStyle w:val="a3"/>
        <w:numPr>
          <w:ilvl w:val="0"/>
          <w:numId w:val="4"/>
        </w:numPr>
        <w:snapToGrid w:val="0"/>
        <w:ind w:leftChars="0" w:left="709" w:hanging="709"/>
        <w:jc w:val="both"/>
        <w:rPr>
          <w:rStyle w:val="aa"/>
          <w:rFonts w:ascii="Times New Roman" w:eastAsia="標楷體" w:hAnsi="Times New Roman" w:cs="Times New Roman"/>
          <w:color w:val="auto"/>
          <w:sz w:val="28"/>
          <w:szCs w:val="28"/>
          <w:u w:val="none"/>
        </w:rPr>
      </w:pPr>
      <w:hyperlink r:id="rId147" w:history="1">
        <w:r w:rsidR="00D941A4" w:rsidRPr="00804018">
          <w:rPr>
            <w:rStyle w:val="aa"/>
            <w:rFonts w:ascii="Times New Roman" w:eastAsia="標楷體" w:hAnsi="Times New Roman" w:cs="Times New Roman"/>
            <w:sz w:val="28"/>
            <w:szCs w:val="28"/>
          </w:rPr>
          <w:t>https://www.powerelectronictips.com/gan-in-orbit-and-beyond-faq/</w:t>
        </w:r>
      </w:hyperlink>
    </w:p>
    <w:p w14:paraId="105A0E5F" w14:textId="2943504F" w:rsidR="008A2048" w:rsidRPr="00D40D81" w:rsidRDefault="008A2048" w:rsidP="00554F05">
      <w:pPr>
        <w:pStyle w:val="a3"/>
        <w:numPr>
          <w:ilvl w:val="0"/>
          <w:numId w:val="4"/>
        </w:numPr>
        <w:snapToGrid w:val="0"/>
        <w:ind w:leftChars="0" w:left="709" w:hanging="709"/>
        <w:jc w:val="both"/>
        <w:rPr>
          <w:rFonts w:ascii="Times New Roman" w:eastAsia="標楷體" w:hAnsi="Times New Roman" w:cs="Times New Roman"/>
          <w:sz w:val="28"/>
          <w:szCs w:val="28"/>
        </w:rPr>
      </w:pPr>
      <w:r w:rsidRPr="00D40D81">
        <w:rPr>
          <w:rFonts w:ascii="Times New Roman" w:eastAsia="標楷體" w:hAnsi="Times New Roman" w:cs="Times New Roman"/>
          <w:sz w:val="28"/>
          <w:szCs w:val="28"/>
        </w:rPr>
        <w:t xml:space="preserve">D. Hu et al., “Impact of Different Gate Biases on Irradiation and Annealing Responses of SiC MOSFETs”, </w:t>
      </w:r>
      <w:r w:rsidRPr="00D40D81">
        <w:rPr>
          <w:rFonts w:ascii="Times New Roman" w:eastAsia="標楷體" w:hAnsi="Times New Roman" w:cs="Times New Roman"/>
          <w:i/>
          <w:sz w:val="28"/>
          <w:szCs w:val="28"/>
        </w:rPr>
        <w:t>IEEE Trans. Electronic Devices</w:t>
      </w:r>
      <w:r w:rsidRPr="00D40D81">
        <w:rPr>
          <w:rFonts w:ascii="Times New Roman" w:eastAsia="標楷體" w:hAnsi="Times New Roman" w:cs="Times New Roman"/>
          <w:sz w:val="28"/>
          <w:szCs w:val="28"/>
        </w:rPr>
        <w:t xml:space="preserve"> 65, 3720 (2018).</w:t>
      </w:r>
    </w:p>
    <w:p w14:paraId="5413D069" w14:textId="77777777" w:rsidR="00F4290F" w:rsidRDefault="008A2048" w:rsidP="00554F05">
      <w:pPr>
        <w:pStyle w:val="a3"/>
        <w:numPr>
          <w:ilvl w:val="0"/>
          <w:numId w:val="4"/>
        </w:numPr>
        <w:snapToGrid w:val="0"/>
        <w:ind w:leftChars="0" w:left="709" w:hanging="709"/>
        <w:jc w:val="both"/>
        <w:rPr>
          <w:rFonts w:ascii="Times New Roman" w:eastAsia="標楷體" w:hAnsi="Times New Roman" w:cs="Times New Roman"/>
          <w:sz w:val="28"/>
          <w:szCs w:val="28"/>
        </w:rPr>
      </w:pPr>
      <w:r w:rsidRPr="00C47C47">
        <w:rPr>
          <w:rFonts w:ascii="Times New Roman" w:eastAsia="標楷體" w:hAnsi="Times New Roman" w:cs="Times New Roman"/>
          <w:sz w:val="28"/>
          <w:szCs w:val="28"/>
        </w:rPr>
        <w:t xml:space="preserve">A. Akturk et al., “Radiation Effects in Commercial 1200 V 24 A Silicon Carbide Power MOSFETs”, </w:t>
      </w:r>
      <w:r w:rsidRPr="00C47C47">
        <w:rPr>
          <w:rFonts w:ascii="Times New Roman" w:eastAsia="標楷體" w:hAnsi="Times New Roman" w:cs="Times New Roman"/>
          <w:i/>
          <w:sz w:val="28"/>
          <w:szCs w:val="28"/>
        </w:rPr>
        <w:t>IEEE Trans. Nucl. Sci.</w:t>
      </w:r>
      <w:r w:rsidRPr="00C47C47">
        <w:rPr>
          <w:rFonts w:ascii="Times New Roman" w:eastAsia="標楷體" w:hAnsi="Times New Roman" w:cs="Times New Roman"/>
          <w:sz w:val="28"/>
          <w:szCs w:val="28"/>
        </w:rPr>
        <w:t xml:space="preserve"> 59, 3258 (2012).</w:t>
      </w:r>
    </w:p>
    <w:p w14:paraId="1CF0448D" w14:textId="77777777" w:rsidR="00F4290F" w:rsidRDefault="00F4290F" w:rsidP="00554F05">
      <w:pPr>
        <w:pStyle w:val="a3"/>
        <w:numPr>
          <w:ilvl w:val="0"/>
          <w:numId w:val="4"/>
        </w:numPr>
        <w:snapToGrid w:val="0"/>
        <w:ind w:leftChars="0" w:left="709" w:hanging="709"/>
        <w:jc w:val="both"/>
        <w:rPr>
          <w:rFonts w:ascii="Times New Roman" w:eastAsia="標楷體" w:hAnsi="Times New Roman" w:cs="Times New Roman"/>
          <w:sz w:val="28"/>
          <w:szCs w:val="28"/>
        </w:rPr>
      </w:pPr>
      <w:r w:rsidRPr="00F4290F">
        <w:rPr>
          <w:rFonts w:ascii="Times New Roman" w:eastAsia="標楷體" w:hAnsi="Times New Roman" w:cs="Times New Roman"/>
          <w:sz w:val="28"/>
          <w:szCs w:val="28"/>
        </w:rPr>
        <w:t>J.M. McGarrity et al., “Silicon Carbide JFET Radiation Response”,</w:t>
      </w:r>
      <w:r w:rsidRPr="00F4290F">
        <w:rPr>
          <w:rFonts w:ascii="Times New Roman" w:eastAsia="標楷體" w:hAnsi="Times New Roman" w:cs="Times New Roman"/>
          <w:i/>
          <w:sz w:val="28"/>
          <w:szCs w:val="28"/>
        </w:rPr>
        <w:t xml:space="preserve"> IEEE Trans. Nucl. Sci.</w:t>
      </w:r>
      <w:r w:rsidRPr="00F4290F">
        <w:rPr>
          <w:rFonts w:ascii="Times New Roman" w:eastAsia="標楷體" w:hAnsi="Times New Roman" w:cs="Times New Roman"/>
          <w:sz w:val="28"/>
          <w:szCs w:val="28"/>
        </w:rPr>
        <w:t xml:space="preserve"> 39, 1974 (1992).</w:t>
      </w:r>
    </w:p>
    <w:p w14:paraId="1A7740FA" w14:textId="77777777" w:rsidR="00750DEC" w:rsidRDefault="00F4290F" w:rsidP="00554F05">
      <w:pPr>
        <w:pStyle w:val="a3"/>
        <w:numPr>
          <w:ilvl w:val="0"/>
          <w:numId w:val="4"/>
        </w:numPr>
        <w:snapToGrid w:val="0"/>
        <w:ind w:leftChars="0" w:left="709" w:hanging="709"/>
        <w:jc w:val="both"/>
        <w:rPr>
          <w:rFonts w:ascii="Times New Roman" w:eastAsia="標楷體" w:hAnsi="Times New Roman" w:cs="Times New Roman"/>
          <w:sz w:val="28"/>
          <w:szCs w:val="28"/>
        </w:rPr>
      </w:pPr>
      <w:r w:rsidRPr="00F4290F">
        <w:rPr>
          <w:rFonts w:ascii="Times New Roman" w:eastAsia="標楷體" w:hAnsi="Times New Roman" w:cs="Times New Roman"/>
          <w:sz w:val="28"/>
          <w:szCs w:val="28"/>
        </w:rPr>
        <w:t>P. Hazdra et al., “</w:t>
      </w:r>
      <w:r w:rsidRPr="00F4290F">
        <w:rPr>
          <w:rFonts w:ascii="Times New Roman" w:eastAsia="標楷體" w:hAnsi="Times New Roman" w:cs="Times New Roman"/>
          <w:i/>
          <w:sz w:val="28"/>
          <w:szCs w:val="28"/>
        </w:rPr>
        <w:t>Radiation Resistance of High-Voltage Silicon and 4H-SiC Power p-i-n Diodes</w:t>
      </w:r>
      <w:r w:rsidRPr="00F4290F">
        <w:rPr>
          <w:rFonts w:ascii="Times New Roman" w:eastAsia="標楷體" w:hAnsi="Times New Roman" w:cs="Times New Roman"/>
          <w:sz w:val="28"/>
          <w:szCs w:val="28"/>
        </w:rPr>
        <w:t>”, IEEE Trans. Elec. Dev. 68, 202 (2021).</w:t>
      </w:r>
    </w:p>
    <w:p w14:paraId="6A544DA9" w14:textId="77777777" w:rsidR="00750DEC" w:rsidRDefault="00750DEC" w:rsidP="00554F05">
      <w:pPr>
        <w:pStyle w:val="a3"/>
        <w:numPr>
          <w:ilvl w:val="0"/>
          <w:numId w:val="4"/>
        </w:numPr>
        <w:snapToGrid w:val="0"/>
        <w:ind w:leftChars="0" w:left="709" w:hanging="709"/>
        <w:jc w:val="both"/>
        <w:rPr>
          <w:rFonts w:ascii="Times New Roman" w:eastAsia="標楷體" w:hAnsi="Times New Roman" w:cs="Times New Roman"/>
          <w:sz w:val="28"/>
          <w:szCs w:val="28"/>
        </w:rPr>
      </w:pPr>
      <w:r w:rsidRPr="00750DEC">
        <w:rPr>
          <w:rFonts w:ascii="Times New Roman" w:eastAsia="標楷體" w:hAnsi="Times New Roman" w:cs="Times New Roman"/>
          <w:sz w:val="28"/>
          <w:szCs w:val="28"/>
        </w:rPr>
        <w:t xml:space="preserve">H. Asai et al., “Tolerance Against Terrestrial Neutron-Induced Single-Event Burnout in SiC MOSFETs”, </w:t>
      </w:r>
      <w:r w:rsidRPr="00750DEC">
        <w:rPr>
          <w:rFonts w:ascii="Times New Roman" w:eastAsia="標楷體" w:hAnsi="Times New Roman" w:cs="Times New Roman"/>
          <w:i/>
          <w:sz w:val="28"/>
          <w:szCs w:val="28"/>
        </w:rPr>
        <w:t>IEEE Trans. Nucl. Sci.</w:t>
      </w:r>
      <w:r w:rsidRPr="00750DEC">
        <w:rPr>
          <w:rFonts w:ascii="Times New Roman" w:eastAsia="標楷體" w:hAnsi="Times New Roman" w:cs="Times New Roman"/>
          <w:sz w:val="28"/>
          <w:szCs w:val="28"/>
        </w:rPr>
        <w:t xml:space="preserve"> 61, 3109 (2014).</w:t>
      </w:r>
    </w:p>
    <w:p w14:paraId="5A271278" w14:textId="4318119C" w:rsidR="00750DEC" w:rsidRDefault="00750DEC" w:rsidP="00554F05">
      <w:pPr>
        <w:pStyle w:val="a3"/>
        <w:numPr>
          <w:ilvl w:val="0"/>
          <w:numId w:val="4"/>
        </w:numPr>
        <w:snapToGrid w:val="0"/>
        <w:ind w:leftChars="0" w:left="709" w:hanging="709"/>
        <w:jc w:val="both"/>
        <w:rPr>
          <w:rFonts w:ascii="Times New Roman" w:eastAsia="標楷體" w:hAnsi="Times New Roman" w:cs="Times New Roman"/>
          <w:sz w:val="28"/>
          <w:szCs w:val="28"/>
        </w:rPr>
      </w:pPr>
      <w:r w:rsidRPr="00750DEC">
        <w:rPr>
          <w:rFonts w:ascii="Times New Roman" w:eastAsia="標楷體" w:hAnsi="Times New Roman" w:cs="Times New Roman"/>
          <w:sz w:val="28"/>
          <w:szCs w:val="28"/>
        </w:rPr>
        <w:t xml:space="preserve">C. Felgemacher et al., “Cosmic Radiation Ruggedness of Si and SiC Power Semiconductors”, </w:t>
      </w:r>
      <w:r w:rsidRPr="00750DEC">
        <w:rPr>
          <w:rFonts w:ascii="Times New Roman" w:eastAsia="標楷體" w:hAnsi="Times New Roman" w:cs="Times New Roman"/>
          <w:i/>
          <w:sz w:val="28"/>
          <w:szCs w:val="28"/>
        </w:rPr>
        <w:t>Proc. of ISPSD</w:t>
      </w:r>
      <w:r w:rsidRPr="00750DEC">
        <w:rPr>
          <w:rFonts w:ascii="Times New Roman" w:eastAsia="標楷體" w:hAnsi="Times New Roman" w:cs="Times New Roman"/>
          <w:sz w:val="28"/>
          <w:szCs w:val="28"/>
        </w:rPr>
        <w:t xml:space="preserve"> 51 (2016).</w:t>
      </w:r>
    </w:p>
    <w:p w14:paraId="24387F88" w14:textId="77777777" w:rsidR="00520644" w:rsidRDefault="00B7444B" w:rsidP="00554F05">
      <w:pPr>
        <w:pStyle w:val="a3"/>
        <w:numPr>
          <w:ilvl w:val="0"/>
          <w:numId w:val="4"/>
        </w:numPr>
        <w:snapToGrid w:val="0"/>
        <w:ind w:leftChars="0" w:left="709" w:hanging="709"/>
        <w:jc w:val="both"/>
        <w:rPr>
          <w:rFonts w:ascii="Times New Roman" w:eastAsia="標楷體" w:hAnsi="Times New Roman" w:cs="Times New Roman"/>
          <w:sz w:val="28"/>
          <w:szCs w:val="28"/>
        </w:rPr>
      </w:pPr>
      <w:r w:rsidRPr="009B76C2">
        <w:rPr>
          <w:rFonts w:ascii="Times New Roman" w:eastAsia="標楷體" w:hAnsi="Times New Roman" w:cs="Times New Roman"/>
          <w:sz w:val="28"/>
          <w:szCs w:val="28"/>
        </w:rPr>
        <w:t>S. Kayali, “Utilization of COTS Electronics in Space Application, Reliability Challenges and Reality”, 6</w:t>
      </w:r>
      <w:r w:rsidRPr="009B76C2">
        <w:rPr>
          <w:rFonts w:ascii="Times New Roman" w:eastAsia="標楷體" w:hAnsi="Times New Roman" w:cs="Times New Roman"/>
          <w:sz w:val="28"/>
          <w:szCs w:val="28"/>
          <w:vertAlign w:val="superscript"/>
        </w:rPr>
        <w:t>th</w:t>
      </w:r>
      <w:r>
        <w:rPr>
          <w:rFonts w:ascii="Times New Roman" w:eastAsia="標楷體" w:hAnsi="Times New Roman" w:cs="Times New Roman" w:hint="eastAsia"/>
          <w:sz w:val="28"/>
          <w:szCs w:val="28"/>
        </w:rPr>
        <w:t xml:space="preserve"> </w:t>
      </w:r>
      <w:r w:rsidRPr="009B76C2">
        <w:rPr>
          <w:rFonts w:ascii="Times New Roman" w:eastAsia="標楷體" w:hAnsi="Times New Roman" w:cs="Times New Roman"/>
          <w:sz w:val="28"/>
          <w:szCs w:val="28"/>
        </w:rPr>
        <w:t>International CMSE Conference, Los Angeles, California, 175-179 (2002).</w:t>
      </w:r>
    </w:p>
    <w:p w14:paraId="5A59343B" w14:textId="77777777" w:rsidR="00520644" w:rsidRDefault="00520644" w:rsidP="00554F05">
      <w:pPr>
        <w:pStyle w:val="a3"/>
        <w:numPr>
          <w:ilvl w:val="0"/>
          <w:numId w:val="4"/>
        </w:numPr>
        <w:snapToGrid w:val="0"/>
        <w:ind w:leftChars="0" w:left="709" w:hanging="709"/>
        <w:jc w:val="both"/>
        <w:rPr>
          <w:rFonts w:ascii="Times New Roman" w:eastAsia="標楷體" w:hAnsi="Times New Roman" w:cs="Times New Roman"/>
          <w:sz w:val="28"/>
          <w:szCs w:val="28"/>
        </w:rPr>
      </w:pPr>
      <w:r w:rsidRPr="00520644">
        <w:rPr>
          <w:rFonts w:ascii="Times New Roman" w:eastAsia="標楷體" w:hAnsi="Times New Roman" w:cs="Times New Roman"/>
          <w:sz w:val="28"/>
          <w:szCs w:val="28"/>
        </w:rPr>
        <w:t>T. Zedníček, “Commercial versus COTS+ versus Qualified Passive Components in Space Applications”, ESA/ESTEC, Noordwijk, The Netherlands (2016).</w:t>
      </w:r>
    </w:p>
    <w:p w14:paraId="3563A64A" w14:textId="77777777" w:rsidR="00520644" w:rsidRDefault="00520644" w:rsidP="00554F05">
      <w:pPr>
        <w:pStyle w:val="a3"/>
        <w:numPr>
          <w:ilvl w:val="0"/>
          <w:numId w:val="4"/>
        </w:numPr>
        <w:snapToGrid w:val="0"/>
        <w:ind w:leftChars="0" w:left="709" w:hanging="709"/>
        <w:jc w:val="both"/>
        <w:rPr>
          <w:rFonts w:ascii="Times New Roman" w:eastAsia="標楷體" w:hAnsi="Times New Roman" w:cs="Times New Roman"/>
          <w:sz w:val="28"/>
          <w:szCs w:val="28"/>
        </w:rPr>
      </w:pPr>
      <w:r w:rsidRPr="00520644">
        <w:rPr>
          <w:rFonts w:ascii="Times New Roman" w:eastAsia="標楷體" w:hAnsi="Times New Roman" w:cs="Times New Roman"/>
          <w:sz w:val="28"/>
          <w:szCs w:val="28"/>
        </w:rPr>
        <w:lastRenderedPageBreak/>
        <w:t>Space Product Assurance - Commercial Electrical, Electronic and Electromechanical (EEE) Components, ECSS-Q-ST-60-13C, ECCS, ESA (2013).</w:t>
      </w:r>
    </w:p>
    <w:p w14:paraId="3BBDED3A" w14:textId="16A416CD" w:rsidR="00520644" w:rsidRDefault="00520644" w:rsidP="00554F05">
      <w:pPr>
        <w:pStyle w:val="a3"/>
        <w:numPr>
          <w:ilvl w:val="0"/>
          <w:numId w:val="4"/>
        </w:numPr>
        <w:snapToGrid w:val="0"/>
        <w:ind w:leftChars="0" w:left="709" w:hanging="709"/>
        <w:jc w:val="both"/>
        <w:rPr>
          <w:rFonts w:ascii="Times New Roman" w:eastAsia="標楷體" w:hAnsi="Times New Roman" w:cs="Times New Roman"/>
          <w:sz w:val="28"/>
          <w:szCs w:val="28"/>
        </w:rPr>
      </w:pPr>
      <w:r w:rsidRPr="00520644">
        <w:rPr>
          <w:rFonts w:ascii="Times New Roman" w:eastAsia="標楷體" w:hAnsi="Times New Roman" w:cs="Times New Roman"/>
          <w:sz w:val="28"/>
          <w:szCs w:val="28"/>
        </w:rPr>
        <w:t>Electrical, Electronic, and Electromechanical (EEE) Parts Assurance Standard, NASA-STD-8739.10, NASA, USA (2017).</w:t>
      </w:r>
    </w:p>
    <w:p w14:paraId="300B6468" w14:textId="65465E09" w:rsidR="00B434BC" w:rsidRDefault="00F858DA" w:rsidP="00554F05">
      <w:pPr>
        <w:pStyle w:val="a3"/>
        <w:numPr>
          <w:ilvl w:val="0"/>
          <w:numId w:val="4"/>
        </w:numPr>
        <w:snapToGrid w:val="0"/>
        <w:ind w:leftChars="0" w:left="709" w:hanging="709"/>
        <w:jc w:val="both"/>
        <w:rPr>
          <w:rFonts w:ascii="Times New Roman" w:eastAsia="標楷體" w:hAnsi="Times New Roman" w:cs="Times New Roman"/>
          <w:sz w:val="28"/>
          <w:szCs w:val="28"/>
        </w:rPr>
      </w:pPr>
      <w:r>
        <w:rPr>
          <w:rFonts w:ascii="Times New Roman" w:eastAsia="標楷體" w:hAnsi="Times New Roman" w:cs="Times New Roman"/>
          <w:sz w:val="28"/>
          <w:szCs w:val="28"/>
        </w:rPr>
        <w:t>S.</w:t>
      </w:r>
      <w:r w:rsidR="00B434BC">
        <w:rPr>
          <w:rFonts w:ascii="Times New Roman" w:eastAsia="標楷體" w:hAnsi="Times New Roman" w:cs="Times New Roman" w:hint="eastAsia"/>
          <w:sz w:val="28"/>
          <w:szCs w:val="28"/>
        </w:rPr>
        <w:t>M.</w:t>
      </w:r>
      <w:r w:rsidR="00B434BC">
        <w:rPr>
          <w:rFonts w:ascii="Times New Roman" w:eastAsia="標楷體" w:hAnsi="Times New Roman" w:cs="Times New Roman"/>
          <w:sz w:val="28"/>
          <w:szCs w:val="28"/>
        </w:rPr>
        <w:t xml:space="preserve"> Sze, </w:t>
      </w:r>
      <w:r w:rsidRPr="00F858DA">
        <w:rPr>
          <w:rFonts w:ascii="Times New Roman" w:eastAsia="標楷體" w:hAnsi="Times New Roman" w:cs="Times New Roman"/>
          <w:sz w:val="28"/>
          <w:szCs w:val="28"/>
        </w:rPr>
        <w:t>Physics of Semiconductor Devices</w:t>
      </w:r>
      <w:r>
        <w:rPr>
          <w:rFonts w:ascii="Times New Roman" w:eastAsia="標楷體" w:hAnsi="Times New Roman" w:cs="Times New Roman"/>
          <w:sz w:val="28"/>
          <w:szCs w:val="28"/>
        </w:rPr>
        <w:t xml:space="preserve">, </w:t>
      </w:r>
      <w:r>
        <w:rPr>
          <w:rFonts w:ascii="Times New Roman" w:eastAsia="標楷體" w:hAnsi="Times New Roman" w:cs="Times New Roman" w:hint="eastAsia"/>
          <w:sz w:val="28"/>
          <w:szCs w:val="28"/>
        </w:rPr>
        <w:t>2</w:t>
      </w:r>
      <w:r w:rsidRPr="00F858DA">
        <w:rPr>
          <w:rFonts w:ascii="Times New Roman" w:eastAsia="標楷體" w:hAnsi="Times New Roman" w:cs="Times New Roman"/>
          <w:sz w:val="28"/>
          <w:szCs w:val="28"/>
          <w:vertAlign w:val="superscript"/>
        </w:rPr>
        <w:t>nd</w:t>
      </w:r>
      <w:r>
        <w:rPr>
          <w:rFonts w:ascii="Times New Roman" w:eastAsia="標楷體" w:hAnsi="Times New Roman" w:cs="Times New Roman"/>
          <w:sz w:val="28"/>
          <w:szCs w:val="28"/>
        </w:rPr>
        <w:t xml:space="preserve"> Edition, John Wiley &amp; Sons, 1981.</w:t>
      </w:r>
    </w:p>
    <w:p w14:paraId="57925CC7" w14:textId="744F6E6C" w:rsidR="001942A2" w:rsidRDefault="001942A2" w:rsidP="001942A2">
      <w:pPr>
        <w:snapToGrid w:val="0"/>
        <w:jc w:val="both"/>
        <w:rPr>
          <w:rFonts w:ascii="Times New Roman" w:eastAsia="標楷體" w:hAnsi="Times New Roman" w:cs="Times New Roman"/>
          <w:sz w:val="28"/>
          <w:szCs w:val="28"/>
        </w:rPr>
      </w:pPr>
    </w:p>
    <w:p w14:paraId="264C1507" w14:textId="4FCF87AE" w:rsidR="001942A2" w:rsidRDefault="001942A2" w:rsidP="001942A2">
      <w:pPr>
        <w:snapToGrid w:val="0"/>
        <w:jc w:val="both"/>
        <w:rPr>
          <w:rFonts w:ascii="Times New Roman" w:eastAsia="標楷體" w:hAnsi="Times New Roman" w:cs="Times New Roman"/>
          <w:sz w:val="28"/>
          <w:szCs w:val="28"/>
        </w:rPr>
      </w:pPr>
    </w:p>
    <w:p w14:paraId="67950BC1" w14:textId="5BF0DA61" w:rsidR="001942A2" w:rsidRDefault="001942A2" w:rsidP="001942A2">
      <w:pPr>
        <w:snapToGrid w:val="0"/>
        <w:jc w:val="both"/>
        <w:rPr>
          <w:rFonts w:ascii="Times New Roman" w:eastAsia="標楷體" w:hAnsi="Times New Roman" w:cs="Times New Roman"/>
          <w:sz w:val="28"/>
          <w:szCs w:val="28"/>
        </w:rPr>
      </w:pPr>
    </w:p>
    <w:p w14:paraId="41F6B153" w14:textId="2FFDA12F" w:rsidR="001942A2" w:rsidRDefault="001942A2" w:rsidP="001942A2">
      <w:pPr>
        <w:snapToGrid w:val="0"/>
        <w:jc w:val="both"/>
        <w:rPr>
          <w:rFonts w:ascii="Times New Roman" w:eastAsia="標楷體" w:hAnsi="Times New Roman" w:cs="Times New Roman"/>
          <w:sz w:val="28"/>
          <w:szCs w:val="28"/>
        </w:rPr>
      </w:pPr>
    </w:p>
    <w:p w14:paraId="301D4E5C" w14:textId="6F53E16E" w:rsidR="001942A2" w:rsidRDefault="001942A2" w:rsidP="001942A2">
      <w:pPr>
        <w:snapToGrid w:val="0"/>
        <w:jc w:val="both"/>
        <w:rPr>
          <w:rFonts w:ascii="Times New Roman" w:eastAsia="標楷體" w:hAnsi="Times New Roman" w:cs="Times New Roman"/>
          <w:sz w:val="28"/>
          <w:szCs w:val="28"/>
        </w:rPr>
      </w:pPr>
    </w:p>
    <w:p w14:paraId="7FFC3A22" w14:textId="0A4F3041" w:rsidR="001942A2" w:rsidRDefault="001942A2" w:rsidP="001942A2">
      <w:pPr>
        <w:snapToGrid w:val="0"/>
        <w:jc w:val="both"/>
        <w:rPr>
          <w:rFonts w:ascii="Times New Roman" w:eastAsia="標楷體" w:hAnsi="Times New Roman" w:cs="Times New Roman"/>
          <w:sz w:val="28"/>
          <w:szCs w:val="28"/>
        </w:rPr>
      </w:pPr>
    </w:p>
    <w:p w14:paraId="1AFAD182" w14:textId="23441BEE" w:rsidR="001942A2" w:rsidRDefault="001942A2" w:rsidP="001942A2">
      <w:pPr>
        <w:snapToGrid w:val="0"/>
        <w:jc w:val="both"/>
        <w:rPr>
          <w:rFonts w:ascii="Times New Roman" w:eastAsia="標楷體" w:hAnsi="Times New Roman" w:cs="Times New Roman"/>
          <w:sz w:val="28"/>
          <w:szCs w:val="28"/>
        </w:rPr>
      </w:pPr>
    </w:p>
    <w:p w14:paraId="06F039AE" w14:textId="48E16EE0" w:rsidR="001942A2" w:rsidRDefault="001942A2" w:rsidP="001942A2">
      <w:pPr>
        <w:snapToGrid w:val="0"/>
        <w:jc w:val="both"/>
        <w:rPr>
          <w:rFonts w:ascii="Times New Roman" w:eastAsia="標楷體" w:hAnsi="Times New Roman" w:cs="Times New Roman"/>
          <w:sz w:val="28"/>
          <w:szCs w:val="28"/>
        </w:rPr>
      </w:pPr>
    </w:p>
    <w:p w14:paraId="0B6756BA" w14:textId="1676DEC3" w:rsidR="001942A2" w:rsidRDefault="001942A2" w:rsidP="001942A2">
      <w:pPr>
        <w:snapToGrid w:val="0"/>
        <w:jc w:val="both"/>
        <w:rPr>
          <w:rFonts w:ascii="Times New Roman" w:eastAsia="標楷體" w:hAnsi="Times New Roman" w:cs="Times New Roman"/>
          <w:sz w:val="28"/>
          <w:szCs w:val="28"/>
        </w:rPr>
      </w:pPr>
    </w:p>
    <w:p w14:paraId="694C935D" w14:textId="39BE3D4A" w:rsidR="001942A2" w:rsidRDefault="001942A2" w:rsidP="001942A2">
      <w:pPr>
        <w:snapToGrid w:val="0"/>
        <w:jc w:val="both"/>
        <w:rPr>
          <w:rFonts w:ascii="Times New Roman" w:eastAsia="標楷體" w:hAnsi="Times New Roman" w:cs="Times New Roman"/>
          <w:sz w:val="28"/>
          <w:szCs w:val="28"/>
        </w:rPr>
      </w:pPr>
    </w:p>
    <w:p w14:paraId="524205F1" w14:textId="49EAC205" w:rsidR="001942A2" w:rsidRDefault="001942A2" w:rsidP="001942A2">
      <w:pPr>
        <w:snapToGrid w:val="0"/>
        <w:jc w:val="both"/>
        <w:rPr>
          <w:rFonts w:ascii="Times New Roman" w:eastAsia="標楷體" w:hAnsi="Times New Roman" w:cs="Times New Roman"/>
          <w:sz w:val="28"/>
          <w:szCs w:val="28"/>
        </w:rPr>
      </w:pPr>
    </w:p>
    <w:p w14:paraId="4E2220FE" w14:textId="0E588EB0" w:rsidR="001942A2" w:rsidRDefault="001942A2" w:rsidP="001942A2">
      <w:pPr>
        <w:snapToGrid w:val="0"/>
        <w:jc w:val="both"/>
        <w:rPr>
          <w:rFonts w:ascii="Times New Roman" w:eastAsia="標楷體" w:hAnsi="Times New Roman" w:cs="Times New Roman"/>
          <w:sz w:val="28"/>
          <w:szCs w:val="28"/>
        </w:rPr>
      </w:pPr>
    </w:p>
    <w:p w14:paraId="7666A451" w14:textId="5ABAA1F9" w:rsidR="001942A2" w:rsidRDefault="001942A2" w:rsidP="001942A2">
      <w:pPr>
        <w:snapToGrid w:val="0"/>
        <w:jc w:val="both"/>
        <w:rPr>
          <w:rFonts w:ascii="Times New Roman" w:eastAsia="標楷體" w:hAnsi="Times New Roman" w:cs="Times New Roman"/>
          <w:sz w:val="28"/>
          <w:szCs w:val="28"/>
        </w:rPr>
      </w:pPr>
    </w:p>
    <w:p w14:paraId="44E4B2AF" w14:textId="14A7CCA0" w:rsidR="001942A2" w:rsidRDefault="001942A2" w:rsidP="001942A2">
      <w:pPr>
        <w:snapToGrid w:val="0"/>
        <w:jc w:val="both"/>
        <w:rPr>
          <w:rFonts w:ascii="Times New Roman" w:eastAsia="標楷體" w:hAnsi="Times New Roman" w:cs="Times New Roman"/>
          <w:sz w:val="28"/>
          <w:szCs w:val="28"/>
        </w:rPr>
      </w:pPr>
    </w:p>
    <w:p w14:paraId="0461E2EE" w14:textId="3A4B7EE8" w:rsidR="001942A2" w:rsidRDefault="001942A2" w:rsidP="001942A2">
      <w:pPr>
        <w:snapToGrid w:val="0"/>
        <w:jc w:val="both"/>
        <w:rPr>
          <w:rFonts w:ascii="Times New Roman" w:eastAsia="標楷體" w:hAnsi="Times New Roman" w:cs="Times New Roman"/>
          <w:sz w:val="28"/>
          <w:szCs w:val="28"/>
        </w:rPr>
      </w:pPr>
    </w:p>
    <w:p w14:paraId="7D5057D4" w14:textId="0E466025" w:rsidR="001942A2" w:rsidRDefault="001942A2" w:rsidP="001942A2">
      <w:pPr>
        <w:snapToGrid w:val="0"/>
        <w:jc w:val="both"/>
        <w:rPr>
          <w:rFonts w:ascii="Times New Roman" w:eastAsia="標楷體" w:hAnsi="Times New Roman" w:cs="Times New Roman"/>
          <w:sz w:val="28"/>
          <w:szCs w:val="28"/>
        </w:rPr>
      </w:pPr>
    </w:p>
    <w:p w14:paraId="3CE3364C" w14:textId="73A6C6B1" w:rsidR="001942A2" w:rsidRDefault="001942A2" w:rsidP="001942A2">
      <w:pPr>
        <w:snapToGrid w:val="0"/>
        <w:jc w:val="both"/>
        <w:rPr>
          <w:rFonts w:ascii="Times New Roman" w:eastAsia="標楷體" w:hAnsi="Times New Roman" w:cs="Times New Roman"/>
          <w:sz w:val="28"/>
          <w:szCs w:val="28"/>
        </w:rPr>
      </w:pPr>
    </w:p>
    <w:p w14:paraId="60216045" w14:textId="7B772D86" w:rsidR="001942A2" w:rsidRDefault="001942A2" w:rsidP="001942A2">
      <w:pPr>
        <w:snapToGrid w:val="0"/>
        <w:jc w:val="both"/>
        <w:rPr>
          <w:rFonts w:ascii="Times New Roman" w:eastAsia="標楷體" w:hAnsi="Times New Roman" w:cs="Times New Roman"/>
          <w:sz w:val="28"/>
          <w:szCs w:val="28"/>
        </w:rPr>
      </w:pPr>
    </w:p>
    <w:p w14:paraId="261A748D" w14:textId="5FF61D43" w:rsidR="001942A2" w:rsidRDefault="001942A2" w:rsidP="001942A2">
      <w:pPr>
        <w:snapToGrid w:val="0"/>
        <w:jc w:val="both"/>
        <w:rPr>
          <w:rFonts w:ascii="Times New Roman" w:eastAsia="標楷體" w:hAnsi="Times New Roman" w:cs="Times New Roman"/>
          <w:sz w:val="28"/>
          <w:szCs w:val="28"/>
        </w:rPr>
      </w:pPr>
    </w:p>
    <w:p w14:paraId="7FCD7D96" w14:textId="0957D310" w:rsidR="001942A2" w:rsidRDefault="001942A2" w:rsidP="001942A2">
      <w:pPr>
        <w:snapToGrid w:val="0"/>
        <w:jc w:val="both"/>
        <w:rPr>
          <w:rFonts w:ascii="Times New Roman" w:eastAsia="標楷體" w:hAnsi="Times New Roman" w:cs="Times New Roman"/>
          <w:sz w:val="28"/>
          <w:szCs w:val="28"/>
        </w:rPr>
      </w:pPr>
    </w:p>
    <w:p w14:paraId="0948D220" w14:textId="49B1C9C6" w:rsidR="001942A2" w:rsidRDefault="001942A2" w:rsidP="001942A2">
      <w:pPr>
        <w:snapToGrid w:val="0"/>
        <w:jc w:val="both"/>
        <w:rPr>
          <w:rFonts w:ascii="Times New Roman" w:eastAsia="標楷體" w:hAnsi="Times New Roman" w:cs="Times New Roman"/>
          <w:sz w:val="28"/>
          <w:szCs w:val="28"/>
        </w:rPr>
      </w:pPr>
    </w:p>
    <w:p w14:paraId="44969AF4" w14:textId="24E9496F" w:rsidR="001942A2" w:rsidRPr="001D2C7B" w:rsidRDefault="001942A2" w:rsidP="00CC315B">
      <w:pPr>
        <w:pStyle w:val="1"/>
        <w:snapToGrid w:val="0"/>
        <w:spacing w:before="0" w:after="0" w:line="360" w:lineRule="auto"/>
        <w:jc w:val="both"/>
        <w:rPr>
          <w:rFonts w:ascii="Times New Roman" w:eastAsia="標楷體" w:hAnsi="Times New Roman" w:cs="Times New Roman"/>
          <w:color w:val="FF0000"/>
          <w:sz w:val="28"/>
          <w:szCs w:val="28"/>
        </w:rPr>
      </w:pPr>
      <w:bookmarkStart w:id="207" w:name="_Toc216123197"/>
      <w:r w:rsidRPr="001D2C7B">
        <w:rPr>
          <w:rFonts w:ascii="Times New Roman" w:eastAsia="標楷體" w:hAnsi="Times New Roman" w:cs="Times New Roman" w:hint="eastAsia"/>
          <w:color w:val="FF0000"/>
          <w:sz w:val="28"/>
          <w:szCs w:val="28"/>
        </w:rPr>
        <w:lastRenderedPageBreak/>
        <w:t>附錄、研發績效成果</w:t>
      </w:r>
      <w:bookmarkEnd w:id="207"/>
    </w:p>
    <w:tbl>
      <w:tblPr>
        <w:tblStyle w:val="af0"/>
        <w:tblW w:w="9024" w:type="dxa"/>
        <w:tblLook w:val="04A0" w:firstRow="1" w:lastRow="0" w:firstColumn="1" w:lastColumn="0" w:noHBand="0" w:noVBand="1"/>
      </w:tblPr>
      <w:tblGrid>
        <w:gridCol w:w="2256"/>
        <w:gridCol w:w="2256"/>
        <w:gridCol w:w="2256"/>
        <w:gridCol w:w="2256"/>
      </w:tblGrid>
      <w:tr w:rsidR="001D2C7B" w:rsidRPr="001D2C7B" w14:paraId="35D5142E" w14:textId="77777777" w:rsidTr="001942A2">
        <w:trPr>
          <w:trHeight w:val="853"/>
        </w:trPr>
        <w:tc>
          <w:tcPr>
            <w:tcW w:w="2256" w:type="dxa"/>
            <w:vAlign w:val="center"/>
          </w:tcPr>
          <w:p w14:paraId="74589188" w14:textId="0B2D0957" w:rsidR="001942A2" w:rsidRPr="001D2C7B" w:rsidRDefault="001942A2" w:rsidP="001942A2">
            <w:pPr>
              <w:snapToGrid w:val="0"/>
              <w:spacing w:line="240" w:lineRule="auto"/>
              <w:jc w:val="center"/>
              <w:rPr>
                <w:rFonts w:ascii="Times New Roman" w:eastAsia="標楷體" w:hAnsi="Times New Roman" w:cs="Times New Roman"/>
                <w:b/>
                <w:color w:val="FF0000"/>
                <w:sz w:val="28"/>
                <w:szCs w:val="28"/>
              </w:rPr>
            </w:pPr>
            <w:r w:rsidRPr="001D2C7B">
              <w:rPr>
                <w:rFonts w:ascii="Times New Roman" w:eastAsia="標楷體" w:hAnsi="Times New Roman" w:cs="Times New Roman" w:hint="eastAsia"/>
                <w:b/>
                <w:color w:val="FF0000"/>
                <w:sz w:val="28"/>
                <w:szCs w:val="28"/>
              </w:rPr>
              <w:t>項目</w:t>
            </w:r>
          </w:p>
        </w:tc>
        <w:tc>
          <w:tcPr>
            <w:tcW w:w="2256" w:type="dxa"/>
            <w:vAlign w:val="center"/>
          </w:tcPr>
          <w:p w14:paraId="04D404DF" w14:textId="629BDC1A" w:rsidR="001942A2" w:rsidRPr="001D2C7B" w:rsidRDefault="001942A2" w:rsidP="001942A2">
            <w:pPr>
              <w:snapToGrid w:val="0"/>
              <w:spacing w:line="240" w:lineRule="auto"/>
              <w:jc w:val="center"/>
              <w:rPr>
                <w:rFonts w:ascii="Times New Roman" w:eastAsia="標楷體" w:hAnsi="Times New Roman" w:cs="Times New Roman"/>
                <w:b/>
                <w:color w:val="FF0000"/>
                <w:sz w:val="28"/>
                <w:szCs w:val="28"/>
              </w:rPr>
            </w:pPr>
            <w:r w:rsidRPr="001D2C7B">
              <w:rPr>
                <w:rFonts w:ascii="Times New Roman" w:eastAsia="標楷體" w:hAnsi="Times New Roman" w:cs="Times New Roman" w:hint="eastAsia"/>
                <w:b/>
                <w:color w:val="FF0000"/>
                <w:sz w:val="28"/>
                <w:szCs w:val="28"/>
              </w:rPr>
              <w:t>期刊論文</w:t>
            </w:r>
          </w:p>
        </w:tc>
        <w:tc>
          <w:tcPr>
            <w:tcW w:w="2256" w:type="dxa"/>
            <w:vAlign w:val="center"/>
          </w:tcPr>
          <w:p w14:paraId="54CB993B" w14:textId="57ABD1B9" w:rsidR="001942A2" w:rsidRPr="001D2C7B" w:rsidRDefault="001942A2" w:rsidP="001942A2">
            <w:pPr>
              <w:snapToGrid w:val="0"/>
              <w:spacing w:line="240" w:lineRule="auto"/>
              <w:jc w:val="center"/>
              <w:rPr>
                <w:rFonts w:ascii="Times New Roman" w:eastAsia="標楷體" w:hAnsi="Times New Roman" w:cs="Times New Roman"/>
                <w:b/>
                <w:color w:val="FF0000"/>
                <w:sz w:val="28"/>
                <w:szCs w:val="28"/>
              </w:rPr>
            </w:pPr>
            <w:r w:rsidRPr="001D2C7B">
              <w:rPr>
                <w:rFonts w:ascii="Times New Roman" w:eastAsia="標楷體" w:hAnsi="Times New Roman" w:cs="Times New Roman" w:hint="eastAsia"/>
                <w:b/>
                <w:color w:val="FF0000"/>
                <w:sz w:val="28"/>
                <w:szCs w:val="28"/>
              </w:rPr>
              <w:t>會議論文</w:t>
            </w:r>
          </w:p>
        </w:tc>
        <w:tc>
          <w:tcPr>
            <w:tcW w:w="2256" w:type="dxa"/>
            <w:vAlign w:val="center"/>
          </w:tcPr>
          <w:p w14:paraId="21C24B72" w14:textId="10B03124" w:rsidR="001942A2" w:rsidRPr="001D2C7B" w:rsidRDefault="001942A2" w:rsidP="001942A2">
            <w:pPr>
              <w:snapToGrid w:val="0"/>
              <w:spacing w:line="240" w:lineRule="auto"/>
              <w:jc w:val="center"/>
              <w:rPr>
                <w:rFonts w:ascii="Times New Roman" w:eastAsia="標楷體" w:hAnsi="Times New Roman" w:cs="Times New Roman"/>
                <w:b/>
                <w:color w:val="FF0000"/>
                <w:sz w:val="28"/>
                <w:szCs w:val="28"/>
              </w:rPr>
            </w:pPr>
            <w:r w:rsidRPr="001D2C7B">
              <w:rPr>
                <w:rFonts w:ascii="Times New Roman" w:eastAsia="標楷體" w:hAnsi="Times New Roman" w:hint="eastAsia"/>
                <w:b/>
                <w:color w:val="FF0000"/>
                <w:kern w:val="0"/>
                <w:szCs w:val="24"/>
              </w:rPr>
              <w:t>跨機構團隊合作</w:t>
            </w:r>
          </w:p>
        </w:tc>
      </w:tr>
      <w:tr w:rsidR="001942A2" w:rsidRPr="001D2C7B" w14:paraId="47DA8FBD" w14:textId="77777777" w:rsidTr="001942A2">
        <w:trPr>
          <w:trHeight w:val="853"/>
        </w:trPr>
        <w:tc>
          <w:tcPr>
            <w:tcW w:w="2256" w:type="dxa"/>
            <w:vAlign w:val="center"/>
          </w:tcPr>
          <w:p w14:paraId="4A73F24A" w14:textId="20993685" w:rsidR="001942A2" w:rsidRPr="001D2C7B" w:rsidRDefault="001942A2" w:rsidP="001942A2">
            <w:pPr>
              <w:snapToGrid w:val="0"/>
              <w:spacing w:line="240" w:lineRule="auto"/>
              <w:jc w:val="center"/>
              <w:rPr>
                <w:rFonts w:ascii="Times New Roman" w:eastAsia="標楷體" w:hAnsi="Times New Roman" w:cs="Times New Roman"/>
                <w:b/>
                <w:color w:val="FF0000"/>
                <w:sz w:val="28"/>
                <w:szCs w:val="28"/>
              </w:rPr>
            </w:pPr>
            <w:r w:rsidRPr="001D2C7B">
              <w:rPr>
                <w:rFonts w:ascii="Times New Roman" w:eastAsia="標楷體" w:hAnsi="Times New Roman" w:cs="Times New Roman" w:hint="eastAsia"/>
                <w:b/>
                <w:color w:val="FF0000"/>
                <w:sz w:val="28"/>
                <w:szCs w:val="28"/>
              </w:rPr>
              <w:t>數量</w:t>
            </w:r>
          </w:p>
        </w:tc>
        <w:tc>
          <w:tcPr>
            <w:tcW w:w="2256" w:type="dxa"/>
            <w:vAlign w:val="center"/>
          </w:tcPr>
          <w:p w14:paraId="5D22E8F5" w14:textId="3073D264" w:rsidR="001942A2" w:rsidRPr="001D2C7B" w:rsidRDefault="001942A2" w:rsidP="001942A2">
            <w:pPr>
              <w:snapToGrid w:val="0"/>
              <w:spacing w:line="240" w:lineRule="auto"/>
              <w:jc w:val="center"/>
              <w:rPr>
                <w:rFonts w:ascii="Times New Roman" w:eastAsia="標楷體" w:hAnsi="Times New Roman" w:cs="Times New Roman"/>
                <w:color w:val="FF0000"/>
                <w:sz w:val="28"/>
                <w:szCs w:val="28"/>
              </w:rPr>
            </w:pPr>
            <w:r w:rsidRPr="001D2C7B">
              <w:rPr>
                <w:rFonts w:ascii="Times New Roman" w:eastAsia="標楷體" w:hAnsi="Times New Roman" w:cs="Times New Roman" w:hint="eastAsia"/>
                <w:color w:val="FF0000"/>
                <w:sz w:val="28"/>
                <w:szCs w:val="28"/>
              </w:rPr>
              <w:t>3</w:t>
            </w:r>
          </w:p>
        </w:tc>
        <w:tc>
          <w:tcPr>
            <w:tcW w:w="2256" w:type="dxa"/>
            <w:vAlign w:val="center"/>
          </w:tcPr>
          <w:p w14:paraId="1F4FE44F" w14:textId="665B1560" w:rsidR="001942A2" w:rsidRPr="001D2C7B" w:rsidRDefault="001942A2" w:rsidP="001942A2">
            <w:pPr>
              <w:snapToGrid w:val="0"/>
              <w:spacing w:line="240" w:lineRule="auto"/>
              <w:jc w:val="center"/>
              <w:rPr>
                <w:rFonts w:ascii="Times New Roman" w:eastAsia="標楷體" w:hAnsi="Times New Roman" w:cs="Times New Roman"/>
                <w:color w:val="FF0000"/>
                <w:sz w:val="28"/>
                <w:szCs w:val="28"/>
              </w:rPr>
            </w:pPr>
            <w:r w:rsidRPr="001D2C7B">
              <w:rPr>
                <w:rFonts w:ascii="Times New Roman" w:eastAsia="標楷體" w:hAnsi="Times New Roman" w:cs="Times New Roman" w:hint="eastAsia"/>
                <w:color w:val="FF0000"/>
                <w:sz w:val="28"/>
                <w:szCs w:val="28"/>
              </w:rPr>
              <w:t>4</w:t>
            </w:r>
          </w:p>
        </w:tc>
        <w:tc>
          <w:tcPr>
            <w:tcW w:w="2256" w:type="dxa"/>
            <w:vAlign w:val="center"/>
          </w:tcPr>
          <w:p w14:paraId="56F6745A" w14:textId="4F4FF5EA" w:rsidR="001942A2" w:rsidRPr="001D2C7B" w:rsidRDefault="001942A2" w:rsidP="001942A2">
            <w:pPr>
              <w:snapToGrid w:val="0"/>
              <w:spacing w:line="240" w:lineRule="auto"/>
              <w:jc w:val="center"/>
              <w:rPr>
                <w:rFonts w:ascii="Times New Roman" w:eastAsia="標楷體" w:hAnsi="Times New Roman" w:cs="Times New Roman"/>
                <w:color w:val="FF0000"/>
                <w:sz w:val="28"/>
                <w:szCs w:val="28"/>
              </w:rPr>
            </w:pPr>
            <w:r w:rsidRPr="001D2C7B">
              <w:rPr>
                <w:rFonts w:ascii="Times New Roman" w:eastAsia="標楷體" w:hAnsi="Times New Roman" w:cs="Times New Roman" w:hint="eastAsia"/>
                <w:color w:val="FF0000"/>
                <w:sz w:val="28"/>
                <w:szCs w:val="28"/>
              </w:rPr>
              <w:t>1</w:t>
            </w:r>
          </w:p>
        </w:tc>
      </w:tr>
    </w:tbl>
    <w:p w14:paraId="003E40A5" w14:textId="24B2F9AC" w:rsidR="001942A2" w:rsidRPr="001D2C7B" w:rsidRDefault="001942A2" w:rsidP="001942A2">
      <w:pPr>
        <w:snapToGrid w:val="0"/>
        <w:jc w:val="both"/>
        <w:rPr>
          <w:rFonts w:ascii="Times New Roman" w:eastAsia="標楷體" w:hAnsi="Times New Roman" w:cs="Times New Roman"/>
          <w:color w:val="FF0000"/>
          <w:sz w:val="28"/>
          <w:szCs w:val="28"/>
        </w:rPr>
      </w:pPr>
    </w:p>
    <w:p w14:paraId="12C3EED8" w14:textId="77777777" w:rsidR="001942A2" w:rsidRPr="001D2C7B" w:rsidRDefault="001942A2" w:rsidP="001942A2">
      <w:pPr>
        <w:pStyle w:val="a3"/>
        <w:widowControl w:val="0"/>
        <w:numPr>
          <w:ilvl w:val="0"/>
          <w:numId w:val="20"/>
        </w:numPr>
        <w:autoSpaceDE w:val="0"/>
        <w:autoSpaceDN w:val="0"/>
        <w:adjustRightInd w:val="0"/>
        <w:snapToGrid w:val="0"/>
        <w:spacing w:line="300" w:lineRule="exact"/>
        <w:ind w:leftChars="0"/>
        <w:jc w:val="left"/>
        <w:rPr>
          <w:rFonts w:ascii="Times New Roman" w:eastAsia="標楷體" w:hAnsi="Times New Roman"/>
          <w:b/>
          <w:color w:val="FF0000"/>
          <w:kern w:val="0"/>
          <w:szCs w:val="24"/>
        </w:rPr>
      </w:pPr>
      <w:r w:rsidRPr="001D2C7B">
        <w:rPr>
          <w:rFonts w:ascii="Times New Roman" w:eastAsia="標楷體" w:hAnsi="Times New Roman" w:hint="eastAsia"/>
          <w:b/>
          <w:color w:val="FF0000"/>
          <w:kern w:val="0"/>
          <w:szCs w:val="24"/>
        </w:rPr>
        <w:t>期刊論文</w:t>
      </w:r>
    </w:p>
    <w:p w14:paraId="01AE9AC1" w14:textId="77777777" w:rsidR="001942A2" w:rsidRPr="001D2C7B" w:rsidRDefault="001942A2" w:rsidP="001942A2">
      <w:pPr>
        <w:pStyle w:val="a3"/>
        <w:widowControl w:val="0"/>
        <w:numPr>
          <w:ilvl w:val="0"/>
          <w:numId w:val="21"/>
        </w:numPr>
        <w:spacing w:line="240" w:lineRule="auto"/>
        <w:ind w:leftChars="0"/>
        <w:jc w:val="both"/>
        <w:rPr>
          <w:rFonts w:ascii="Times New Roman" w:eastAsia="標楷體" w:hAnsi="Times New Roman"/>
          <w:color w:val="FF0000"/>
          <w:kern w:val="0"/>
          <w:szCs w:val="24"/>
        </w:rPr>
      </w:pPr>
      <w:r w:rsidRPr="001D2C7B">
        <w:rPr>
          <w:rFonts w:ascii="Times New Roman" w:eastAsia="標楷體" w:hAnsi="Times New Roman"/>
          <w:color w:val="FF0000"/>
          <w:kern w:val="0"/>
          <w:szCs w:val="24"/>
        </w:rPr>
        <w:t>Tsen-Hsiang Pan, Yu-Cheng Lin and Yung-Hsien Wu*, "Superior FeFET Reliability and Memory Window by Hybrid Solid-Solution/Superlattice HfZrOx and Interface Engineering," IEEE Electron Device Letters (under revision).</w:t>
      </w:r>
    </w:p>
    <w:p w14:paraId="2273A021" w14:textId="77777777" w:rsidR="001942A2" w:rsidRPr="001D2C7B" w:rsidRDefault="001942A2" w:rsidP="001942A2">
      <w:pPr>
        <w:pStyle w:val="a3"/>
        <w:widowControl w:val="0"/>
        <w:numPr>
          <w:ilvl w:val="0"/>
          <w:numId w:val="21"/>
        </w:numPr>
        <w:spacing w:line="240" w:lineRule="auto"/>
        <w:ind w:leftChars="0"/>
        <w:jc w:val="both"/>
        <w:rPr>
          <w:rFonts w:ascii="Times New Roman" w:eastAsia="標楷體" w:hAnsi="Times New Roman"/>
          <w:color w:val="FF0000"/>
          <w:kern w:val="0"/>
          <w:szCs w:val="24"/>
        </w:rPr>
      </w:pPr>
      <w:r w:rsidRPr="001D2C7B">
        <w:rPr>
          <w:rFonts w:ascii="Times New Roman" w:eastAsia="標楷體" w:hAnsi="Times New Roman" w:hint="eastAsia"/>
          <w:color w:val="FF0000"/>
          <w:kern w:val="0"/>
          <w:szCs w:val="24"/>
        </w:rPr>
        <w:t xml:space="preserve">Dun-Bao Ruan, Kuei-Shu Chang-Liao, Shang-Hua Hsu, Bo-Syun Syu, Ze-Fu Zhao, Kai-Jhih Gan, </w:t>
      </w:r>
      <w:r w:rsidRPr="001D2C7B">
        <w:rPr>
          <w:rFonts w:ascii="Times New Roman" w:eastAsia="標楷體" w:hAnsi="Times New Roman"/>
          <w:color w:val="FF0000"/>
          <w:kern w:val="0"/>
          <w:szCs w:val="24"/>
        </w:rPr>
        <w:t>“</w:t>
      </w:r>
      <w:r w:rsidRPr="001D2C7B">
        <w:rPr>
          <w:rFonts w:ascii="Times New Roman" w:eastAsia="標楷體" w:hAnsi="Times New Roman" w:hint="eastAsia"/>
          <w:color w:val="FF0000"/>
          <w:kern w:val="0"/>
          <w:szCs w:val="24"/>
        </w:rPr>
        <w:t xml:space="preserve">Experimental </w:t>
      </w:r>
      <w:r w:rsidRPr="001D2C7B">
        <w:rPr>
          <w:rFonts w:ascii="Times New Roman" w:eastAsia="標楷體" w:hAnsi="Times New Roman"/>
          <w:color w:val="FF0000"/>
          <w:kern w:val="0"/>
          <w:szCs w:val="24"/>
        </w:rPr>
        <w:t>D</w:t>
      </w:r>
      <w:r w:rsidRPr="001D2C7B">
        <w:rPr>
          <w:rFonts w:ascii="Times New Roman" w:eastAsia="標楷體" w:hAnsi="Times New Roman" w:hint="eastAsia"/>
          <w:color w:val="FF0000"/>
          <w:kern w:val="0"/>
          <w:szCs w:val="24"/>
        </w:rPr>
        <w:t xml:space="preserve">emonstration of </w:t>
      </w:r>
      <w:r w:rsidRPr="001D2C7B">
        <w:rPr>
          <w:rFonts w:ascii="Times New Roman" w:eastAsia="標楷體" w:hAnsi="Times New Roman"/>
          <w:color w:val="FF0000"/>
          <w:kern w:val="0"/>
          <w:szCs w:val="24"/>
        </w:rPr>
        <w:t>R</w:t>
      </w:r>
      <w:r w:rsidRPr="001D2C7B">
        <w:rPr>
          <w:rFonts w:ascii="Times New Roman" w:eastAsia="標楷體" w:hAnsi="Times New Roman" w:hint="eastAsia"/>
          <w:color w:val="FF0000"/>
          <w:kern w:val="0"/>
          <w:szCs w:val="24"/>
        </w:rPr>
        <w:t xml:space="preserve">adiation </w:t>
      </w:r>
      <w:r w:rsidRPr="001D2C7B">
        <w:rPr>
          <w:rFonts w:ascii="Times New Roman" w:eastAsia="標楷體" w:hAnsi="Times New Roman"/>
          <w:color w:val="FF0000"/>
          <w:kern w:val="0"/>
          <w:szCs w:val="24"/>
        </w:rPr>
        <w:t>D</w:t>
      </w:r>
      <w:r w:rsidRPr="001D2C7B">
        <w:rPr>
          <w:rFonts w:ascii="Times New Roman" w:eastAsia="標楷體" w:hAnsi="Times New Roman" w:hint="eastAsia"/>
          <w:color w:val="FF0000"/>
          <w:kern w:val="0"/>
          <w:szCs w:val="24"/>
        </w:rPr>
        <w:t xml:space="preserve">amage </w:t>
      </w:r>
      <w:r w:rsidRPr="001D2C7B">
        <w:rPr>
          <w:rFonts w:ascii="Times New Roman" w:eastAsia="標楷體" w:hAnsi="Times New Roman"/>
          <w:color w:val="FF0000"/>
          <w:kern w:val="0"/>
          <w:szCs w:val="24"/>
        </w:rPr>
        <w:t>S</w:t>
      </w:r>
      <w:r w:rsidRPr="001D2C7B">
        <w:rPr>
          <w:rFonts w:ascii="Times New Roman" w:eastAsia="標楷體" w:hAnsi="Times New Roman" w:hint="eastAsia"/>
          <w:color w:val="FF0000"/>
          <w:kern w:val="0"/>
          <w:szCs w:val="24"/>
        </w:rPr>
        <w:t xml:space="preserve">uppression in multi-gate MOS </w:t>
      </w:r>
      <w:r w:rsidRPr="001D2C7B">
        <w:rPr>
          <w:rFonts w:ascii="Times New Roman" w:eastAsia="標楷體" w:hAnsi="Times New Roman"/>
          <w:color w:val="FF0000"/>
          <w:kern w:val="0"/>
          <w:szCs w:val="24"/>
        </w:rPr>
        <w:t>D</w:t>
      </w:r>
      <w:r w:rsidRPr="001D2C7B">
        <w:rPr>
          <w:rFonts w:ascii="Times New Roman" w:eastAsia="標楷體" w:hAnsi="Times New Roman" w:hint="eastAsia"/>
          <w:color w:val="FF0000"/>
          <w:kern w:val="0"/>
          <w:szCs w:val="24"/>
        </w:rPr>
        <w:t>evices</w:t>
      </w:r>
      <w:r w:rsidRPr="001D2C7B">
        <w:rPr>
          <w:rFonts w:ascii="Times New Roman" w:eastAsia="標楷體" w:hAnsi="Times New Roman"/>
          <w:color w:val="FF0000"/>
          <w:kern w:val="0"/>
          <w:szCs w:val="24"/>
        </w:rPr>
        <w:t>”</w:t>
      </w:r>
      <w:r w:rsidRPr="001D2C7B">
        <w:rPr>
          <w:rFonts w:ascii="Times New Roman" w:eastAsia="標楷體" w:hAnsi="Times New Roman" w:hint="eastAsia"/>
          <w:color w:val="FF0000"/>
          <w:kern w:val="0"/>
          <w:szCs w:val="24"/>
        </w:rPr>
        <w:t>, Vacuum</w:t>
      </w:r>
      <w:r w:rsidRPr="001D2C7B">
        <w:rPr>
          <w:rFonts w:ascii="Times New Roman" w:eastAsia="標楷體" w:hAnsi="Times New Roman"/>
          <w:color w:val="FF0000"/>
          <w:kern w:val="0"/>
          <w:szCs w:val="24"/>
        </w:rPr>
        <w:t>,</w:t>
      </w:r>
      <w:r w:rsidRPr="001D2C7B">
        <w:rPr>
          <w:rFonts w:ascii="Times New Roman" w:eastAsia="標楷體" w:hAnsi="Times New Roman" w:hint="eastAsia"/>
          <w:color w:val="FF0000"/>
          <w:kern w:val="0"/>
          <w:szCs w:val="24"/>
        </w:rPr>
        <w:t xml:space="preserve"> 114963</w:t>
      </w:r>
      <w:r w:rsidRPr="001D2C7B">
        <w:rPr>
          <w:rFonts w:ascii="Times New Roman" w:eastAsia="標楷體" w:hAnsi="Times New Roman"/>
          <w:color w:val="FF0000"/>
          <w:kern w:val="0"/>
          <w:szCs w:val="24"/>
        </w:rPr>
        <w:t xml:space="preserve"> (2025)</w:t>
      </w:r>
      <w:r w:rsidRPr="001D2C7B">
        <w:rPr>
          <w:rFonts w:ascii="Times New Roman" w:eastAsia="標楷體" w:hAnsi="Times New Roman" w:hint="eastAsia"/>
          <w:color w:val="FF0000"/>
          <w:kern w:val="0"/>
          <w:szCs w:val="24"/>
        </w:rPr>
        <w:t>.</w:t>
      </w:r>
    </w:p>
    <w:p w14:paraId="48D2C671" w14:textId="77777777" w:rsidR="001942A2" w:rsidRPr="001D2C7B" w:rsidRDefault="001942A2" w:rsidP="001942A2">
      <w:pPr>
        <w:pStyle w:val="a3"/>
        <w:widowControl w:val="0"/>
        <w:numPr>
          <w:ilvl w:val="0"/>
          <w:numId w:val="21"/>
        </w:numPr>
        <w:spacing w:line="240" w:lineRule="auto"/>
        <w:ind w:leftChars="0"/>
        <w:jc w:val="both"/>
        <w:rPr>
          <w:rFonts w:ascii="Times New Roman" w:eastAsia="標楷體" w:hAnsi="Times New Roman"/>
          <w:color w:val="FF0000"/>
          <w:kern w:val="0"/>
          <w:szCs w:val="24"/>
        </w:rPr>
      </w:pPr>
      <w:r w:rsidRPr="001D2C7B">
        <w:rPr>
          <w:rFonts w:ascii="Times New Roman" w:eastAsia="標楷體" w:hAnsi="Times New Roman"/>
          <w:color w:val="FF0000"/>
          <w:kern w:val="0"/>
          <w:szCs w:val="24"/>
        </w:rPr>
        <w:t xml:space="preserve">Ya-Xun Lin., Der-Sheng Chao., Jenq-Horng Liang, Chih-Ming Lin, Richard J Potter, </w:t>
      </w:r>
      <w:r w:rsidRPr="001D2C7B">
        <w:rPr>
          <w:rFonts w:ascii="Times New Roman" w:eastAsia="標楷體" w:hAnsi="Times New Roman" w:hint="eastAsia"/>
          <w:color w:val="FF0000"/>
          <w:kern w:val="0"/>
          <w:szCs w:val="24"/>
        </w:rPr>
        <w:t>Harry Finch1, Vinod R Dhanak, Steve Hall1</w:t>
      </w:r>
      <w:r w:rsidRPr="001D2C7B">
        <w:rPr>
          <w:rFonts w:ascii="Times New Roman" w:eastAsia="標楷體" w:hAnsi="Times New Roman"/>
          <w:color w:val="FF0000"/>
          <w:kern w:val="0"/>
          <w:szCs w:val="24"/>
        </w:rPr>
        <w:t xml:space="preserve"> and Ivona Z Mitrovic1. (2025). Alleviating high temperature magnesium implanted radiation damage of GaN through nitrogen plasma surface treatment. Journal of Physics D: Applied Physics, 58, 265106 (2025).</w:t>
      </w:r>
    </w:p>
    <w:p w14:paraId="012106DE" w14:textId="5913AD39" w:rsidR="001942A2" w:rsidRPr="001D2C7B" w:rsidRDefault="001942A2" w:rsidP="001942A2">
      <w:pPr>
        <w:snapToGrid w:val="0"/>
        <w:jc w:val="both"/>
        <w:rPr>
          <w:rFonts w:ascii="Times New Roman" w:eastAsia="標楷體" w:hAnsi="Times New Roman" w:cs="Times New Roman"/>
          <w:color w:val="FF0000"/>
          <w:sz w:val="28"/>
          <w:szCs w:val="28"/>
        </w:rPr>
      </w:pPr>
    </w:p>
    <w:p w14:paraId="52601292" w14:textId="77777777" w:rsidR="001942A2" w:rsidRPr="001D2C7B" w:rsidRDefault="001942A2" w:rsidP="001942A2">
      <w:pPr>
        <w:pStyle w:val="a3"/>
        <w:widowControl w:val="0"/>
        <w:numPr>
          <w:ilvl w:val="0"/>
          <w:numId w:val="20"/>
        </w:numPr>
        <w:autoSpaceDE w:val="0"/>
        <w:autoSpaceDN w:val="0"/>
        <w:adjustRightInd w:val="0"/>
        <w:snapToGrid w:val="0"/>
        <w:spacing w:line="300" w:lineRule="exact"/>
        <w:ind w:leftChars="0"/>
        <w:jc w:val="left"/>
        <w:rPr>
          <w:rFonts w:ascii="Times New Roman" w:eastAsia="標楷體" w:hAnsi="Times New Roman"/>
          <w:b/>
          <w:color w:val="FF0000"/>
          <w:kern w:val="0"/>
          <w:szCs w:val="24"/>
        </w:rPr>
      </w:pPr>
      <w:r w:rsidRPr="001D2C7B">
        <w:rPr>
          <w:rFonts w:ascii="Times New Roman" w:eastAsia="標楷體" w:hAnsi="Times New Roman" w:hint="eastAsia"/>
          <w:b/>
          <w:color w:val="FF0000"/>
          <w:kern w:val="0"/>
          <w:szCs w:val="24"/>
        </w:rPr>
        <w:t>會議論文</w:t>
      </w:r>
    </w:p>
    <w:p w14:paraId="4AB54986" w14:textId="77777777" w:rsidR="001942A2" w:rsidRPr="001D2C7B" w:rsidRDefault="001942A2" w:rsidP="001942A2">
      <w:pPr>
        <w:pStyle w:val="a3"/>
        <w:widowControl w:val="0"/>
        <w:numPr>
          <w:ilvl w:val="0"/>
          <w:numId w:val="22"/>
        </w:numPr>
        <w:autoSpaceDE w:val="0"/>
        <w:autoSpaceDN w:val="0"/>
        <w:adjustRightInd w:val="0"/>
        <w:snapToGrid w:val="0"/>
        <w:spacing w:line="300" w:lineRule="exact"/>
        <w:ind w:leftChars="0"/>
        <w:jc w:val="both"/>
        <w:rPr>
          <w:rFonts w:ascii="Times New Roman" w:eastAsia="標楷體" w:hAnsi="Times New Roman"/>
          <w:color w:val="FF0000"/>
          <w:kern w:val="0"/>
          <w:szCs w:val="24"/>
        </w:rPr>
      </w:pPr>
      <w:r w:rsidRPr="001D2C7B">
        <w:rPr>
          <w:rFonts w:ascii="Times New Roman" w:eastAsia="標楷體" w:hAnsi="Times New Roman"/>
          <w:color w:val="FF0000"/>
          <w:kern w:val="0"/>
          <w:szCs w:val="24"/>
        </w:rPr>
        <w:t>Yu-Cheng Lin, Tsen-Hsiang Pan and Yung-Hsien Wu*, "FeFETs with Enhanced Memory Window and Reliability by Hybrid Ferroelectrics Based on Solid Solution/Superlattice Structures and Interface Engineering," International Conference on Solid State Devices and Materials, Yokohama, 2025, pp149-150.</w:t>
      </w:r>
    </w:p>
    <w:p w14:paraId="27D27565" w14:textId="77777777" w:rsidR="001942A2" w:rsidRPr="001D2C7B" w:rsidRDefault="001942A2" w:rsidP="001942A2">
      <w:pPr>
        <w:pStyle w:val="a3"/>
        <w:widowControl w:val="0"/>
        <w:numPr>
          <w:ilvl w:val="0"/>
          <w:numId w:val="22"/>
        </w:numPr>
        <w:autoSpaceDE w:val="0"/>
        <w:autoSpaceDN w:val="0"/>
        <w:adjustRightInd w:val="0"/>
        <w:snapToGrid w:val="0"/>
        <w:spacing w:line="300" w:lineRule="exact"/>
        <w:ind w:leftChars="0"/>
        <w:jc w:val="both"/>
        <w:rPr>
          <w:rFonts w:ascii="Times New Roman" w:eastAsia="標楷體" w:hAnsi="Times New Roman"/>
          <w:color w:val="FF0000"/>
          <w:kern w:val="0"/>
          <w:szCs w:val="24"/>
        </w:rPr>
      </w:pPr>
      <w:r w:rsidRPr="001D2C7B">
        <w:rPr>
          <w:rFonts w:ascii="Times New Roman" w:hAnsi="Times New Roman" w:cs="Times New Roman"/>
          <w:color w:val="FF0000"/>
        </w:rPr>
        <w:t xml:space="preserve">Kuei-Shu Chang-Liao, Dun-Bao Ruan, Shang-Hua Hsu, “Suppression of Ionizing Radiation-Induced Degradation in Gate-All-Around Field Effect Transistor by Structural Surface </w:t>
      </w:r>
      <w:proofErr w:type="gramStart"/>
      <w:r w:rsidRPr="001D2C7B">
        <w:rPr>
          <w:rFonts w:ascii="Times New Roman" w:hAnsi="Times New Roman" w:cs="Times New Roman"/>
          <w:color w:val="FF0000"/>
        </w:rPr>
        <w:t>Engineering ”</w:t>
      </w:r>
      <w:proofErr w:type="gramEnd"/>
      <w:r w:rsidRPr="001D2C7B">
        <w:rPr>
          <w:rFonts w:ascii="Times New Roman" w:hAnsi="Times New Roman" w:cs="Times New Roman"/>
          <w:color w:val="FF0000"/>
        </w:rPr>
        <w:t>, 51st International Conference on Metallurgical Coatings and Thin Films (ICMCTF 2025), San Diego, USA.</w:t>
      </w:r>
    </w:p>
    <w:p w14:paraId="4FEE63C1" w14:textId="77777777" w:rsidR="001942A2" w:rsidRPr="001D2C7B" w:rsidRDefault="001942A2" w:rsidP="001942A2">
      <w:pPr>
        <w:pStyle w:val="a3"/>
        <w:widowControl w:val="0"/>
        <w:numPr>
          <w:ilvl w:val="0"/>
          <w:numId w:val="22"/>
        </w:numPr>
        <w:autoSpaceDE w:val="0"/>
        <w:autoSpaceDN w:val="0"/>
        <w:adjustRightInd w:val="0"/>
        <w:snapToGrid w:val="0"/>
        <w:spacing w:line="300" w:lineRule="exact"/>
        <w:ind w:leftChars="0"/>
        <w:jc w:val="both"/>
        <w:rPr>
          <w:rFonts w:ascii="Times New Roman" w:eastAsia="標楷體" w:hAnsi="Times New Roman"/>
          <w:color w:val="FF0000"/>
          <w:kern w:val="0"/>
          <w:szCs w:val="24"/>
        </w:rPr>
      </w:pPr>
      <w:r w:rsidRPr="001D2C7B">
        <w:rPr>
          <w:rFonts w:ascii="Times New Roman" w:eastAsia="標楷體" w:hAnsi="Times New Roman"/>
          <w:color w:val="FF0000"/>
          <w:kern w:val="0"/>
          <w:szCs w:val="24"/>
        </w:rPr>
        <w:t>Chen-Yu Yang, Der-Sheng Chao*, Jenq-Horng Liang</w:t>
      </w:r>
      <w:r w:rsidRPr="001D2C7B">
        <w:rPr>
          <w:rFonts w:ascii="Times New Roman" w:eastAsia="標楷體" w:hAnsi="Times New Roman" w:hint="eastAsia"/>
          <w:color w:val="FF0000"/>
          <w:kern w:val="0"/>
          <w:szCs w:val="24"/>
        </w:rPr>
        <w:t>,</w:t>
      </w:r>
      <w:r w:rsidRPr="001D2C7B">
        <w:rPr>
          <w:rFonts w:ascii="Times New Roman" w:eastAsia="標楷體" w:hAnsi="Times New Roman"/>
          <w:color w:val="FF0000"/>
          <w:kern w:val="0"/>
          <w:szCs w:val="24"/>
        </w:rPr>
        <w:t xml:space="preserve"> “Comparison of Total Ionizing Dose Effects in GaN HEMTs with p-GaN Gate Structure and Cascode Configuration”, In 2025 37</w:t>
      </w:r>
      <w:r w:rsidRPr="001D2C7B">
        <w:rPr>
          <w:rFonts w:ascii="Times New Roman" w:eastAsia="標楷體" w:hAnsi="Times New Roman"/>
          <w:color w:val="FF0000"/>
          <w:kern w:val="0"/>
          <w:szCs w:val="24"/>
          <w:vertAlign w:val="superscript"/>
        </w:rPr>
        <w:t>th</w:t>
      </w:r>
      <w:r w:rsidRPr="001D2C7B">
        <w:rPr>
          <w:rFonts w:ascii="Times New Roman" w:eastAsia="標楷體" w:hAnsi="Times New Roman"/>
          <w:color w:val="FF0000"/>
          <w:kern w:val="0"/>
          <w:szCs w:val="24"/>
        </w:rPr>
        <w:t xml:space="preserve"> International Symposium on Power Semiconductor Devices and ICs (ISPSD) (pp. 225-228). IEEE.</w:t>
      </w:r>
    </w:p>
    <w:p w14:paraId="0775C892" w14:textId="4C9C3A44" w:rsidR="001942A2" w:rsidRPr="001D2C7B" w:rsidRDefault="001942A2" w:rsidP="001942A2">
      <w:pPr>
        <w:pStyle w:val="a3"/>
        <w:widowControl w:val="0"/>
        <w:numPr>
          <w:ilvl w:val="0"/>
          <w:numId w:val="22"/>
        </w:numPr>
        <w:autoSpaceDE w:val="0"/>
        <w:autoSpaceDN w:val="0"/>
        <w:adjustRightInd w:val="0"/>
        <w:snapToGrid w:val="0"/>
        <w:spacing w:line="300" w:lineRule="exact"/>
        <w:ind w:leftChars="0"/>
        <w:jc w:val="both"/>
        <w:rPr>
          <w:rFonts w:ascii="Times New Roman" w:eastAsia="標楷體" w:hAnsi="Times New Roman"/>
          <w:color w:val="FF0000"/>
          <w:kern w:val="0"/>
          <w:szCs w:val="24"/>
        </w:rPr>
      </w:pPr>
      <w:r w:rsidRPr="001D2C7B">
        <w:rPr>
          <w:rFonts w:ascii="Times New Roman" w:eastAsia="標楷體" w:hAnsi="Times New Roman"/>
          <w:color w:val="FF0000"/>
          <w:kern w:val="0"/>
          <w:szCs w:val="24"/>
        </w:rPr>
        <w:t>Der-Sheng Chao*, “Characterization of Displacement Damage in 4H-SiC Crystals Induced by Neutron Irradiation”, In 2025 22</w:t>
      </w:r>
      <w:r w:rsidRPr="001D2C7B">
        <w:rPr>
          <w:rFonts w:ascii="Times New Roman" w:eastAsia="標楷體" w:hAnsi="Times New Roman"/>
          <w:color w:val="FF0000"/>
          <w:kern w:val="0"/>
          <w:szCs w:val="24"/>
          <w:vertAlign w:val="superscript"/>
        </w:rPr>
        <w:t>nd</w:t>
      </w:r>
      <w:r w:rsidRPr="001D2C7B">
        <w:rPr>
          <w:rFonts w:ascii="Times New Roman" w:eastAsia="標楷體" w:hAnsi="Times New Roman"/>
          <w:color w:val="FF0000"/>
          <w:kern w:val="0"/>
          <w:szCs w:val="24"/>
        </w:rPr>
        <w:t xml:space="preserve"> International Conference on Radiation Effects on Insulators (REI-22) (IP03011).</w:t>
      </w:r>
    </w:p>
    <w:p w14:paraId="20742982" w14:textId="73979C8A" w:rsidR="001942A2" w:rsidRPr="001D2C7B" w:rsidRDefault="001942A2" w:rsidP="001942A2">
      <w:pPr>
        <w:widowControl w:val="0"/>
        <w:autoSpaceDE w:val="0"/>
        <w:autoSpaceDN w:val="0"/>
        <w:adjustRightInd w:val="0"/>
        <w:snapToGrid w:val="0"/>
        <w:spacing w:line="300" w:lineRule="exact"/>
        <w:jc w:val="both"/>
        <w:rPr>
          <w:rFonts w:ascii="Times New Roman" w:eastAsia="標楷體" w:hAnsi="Times New Roman"/>
          <w:color w:val="FF0000"/>
          <w:kern w:val="0"/>
          <w:szCs w:val="24"/>
        </w:rPr>
      </w:pPr>
    </w:p>
    <w:p w14:paraId="1EDC80CE" w14:textId="77777777" w:rsidR="001942A2" w:rsidRPr="001D2C7B" w:rsidRDefault="001942A2" w:rsidP="001942A2">
      <w:pPr>
        <w:pStyle w:val="a3"/>
        <w:widowControl w:val="0"/>
        <w:numPr>
          <w:ilvl w:val="0"/>
          <w:numId w:val="20"/>
        </w:numPr>
        <w:autoSpaceDE w:val="0"/>
        <w:autoSpaceDN w:val="0"/>
        <w:adjustRightInd w:val="0"/>
        <w:snapToGrid w:val="0"/>
        <w:spacing w:line="300" w:lineRule="exact"/>
        <w:ind w:leftChars="0"/>
        <w:jc w:val="both"/>
        <w:rPr>
          <w:rFonts w:ascii="Times New Roman" w:eastAsia="標楷體" w:hAnsi="Times New Roman"/>
          <w:b/>
          <w:color w:val="FF0000"/>
          <w:kern w:val="0"/>
          <w:szCs w:val="24"/>
        </w:rPr>
      </w:pPr>
      <w:r w:rsidRPr="001D2C7B">
        <w:rPr>
          <w:rFonts w:ascii="Times New Roman" w:eastAsia="標楷體" w:hAnsi="Times New Roman" w:hint="eastAsia"/>
          <w:b/>
          <w:color w:val="FF0000"/>
          <w:kern w:val="0"/>
          <w:szCs w:val="24"/>
        </w:rPr>
        <w:t>跨機構團隊合作</w:t>
      </w:r>
    </w:p>
    <w:p w14:paraId="1A5D4582" w14:textId="0C461889" w:rsidR="001942A2" w:rsidRPr="001D2C7B" w:rsidRDefault="001942A2" w:rsidP="001942A2">
      <w:pPr>
        <w:pStyle w:val="a3"/>
        <w:widowControl w:val="0"/>
        <w:numPr>
          <w:ilvl w:val="0"/>
          <w:numId w:val="23"/>
        </w:numPr>
        <w:autoSpaceDE w:val="0"/>
        <w:autoSpaceDN w:val="0"/>
        <w:adjustRightInd w:val="0"/>
        <w:snapToGrid w:val="0"/>
        <w:spacing w:line="300" w:lineRule="exact"/>
        <w:ind w:leftChars="0"/>
        <w:jc w:val="both"/>
        <w:rPr>
          <w:rFonts w:ascii="Times New Roman" w:eastAsia="標楷體" w:hAnsi="Times New Roman"/>
          <w:color w:val="FF0000"/>
          <w:kern w:val="0"/>
          <w:szCs w:val="24"/>
        </w:rPr>
      </w:pPr>
      <w:r w:rsidRPr="001D2C7B">
        <w:rPr>
          <w:rFonts w:ascii="Times New Roman" w:eastAsia="標楷體" w:hAnsi="Times New Roman" w:hint="eastAsia"/>
          <w:color w:val="FF0000"/>
          <w:kern w:val="0"/>
          <w:szCs w:val="24"/>
        </w:rPr>
        <w:t>國原院質子照射驗證分析實驗室</w:t>
      </w:r>
    </w:p>
    <w:p w14:paraId="62E94B2E" w14:textId="77777777" w:rsidR="001942A2" w:rsidRPr="001942A2" w:rsidRDefault="001942A2" w:rsidP="001942A2">
      <w:pPr>
        <w:snapToGrid w:val="0"/>
        <w:jc w:val="both"/>
        <w:rPr>
          <w:rFonts w:ascii="Times New Roman" w:eastAsia="標楷體" w:hAnsi="Times New Roman" w:cs="Times New Roman"/>
          <w:sz w:val="28"/>
          <w:szCs w:val="28"/>
        </w:rPr>
      </w:pPr>
    </w:p>
    <w:sectPr w:rsidR="001942A2" w:rsidRPr="001942A2" w:rsidSect="00DA22BD">
      <w:footerReference w:type="default" r:id="rId148"/>
      <w:pgSz w:w="11906" w:h="16838"/>
      <w:pgMar w:top="1440" w:right="1440" w:bottom="1440" w:left="1440"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0EF8B1" w14:textId="77777777" w:rsidR="001052C3" w:rsidRDefault="001052C3" w:rsidP="00F26C0A">
      <w:pPr>
        <w:spacing w:after="240"/>
      </w:pPr>
      <w:r>
        <w:separator/>
      </w:r>
    </w:p>
  </w:endnote>
  <w:endnote w:type="continuationSeparator" w:id="0">
    <w:p w14:paraId="4466B5FA" w14:textId="77777777" w:rsidR="001052C3" w:rsidRDefault="001052C3" w:rsidP="00F26C0A">
      <w:pPr>
        <w:spacing w:after="2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altName w:val="DF Kai Shu"/>
    <w:panose1 w:val="03000509000000000000"/>
    <w:charset w:val="88"/>
    <w:family w:val="script"/>
    <w:pitch w:val="fixed"/>
    <w:sig w:usb0="00000003" w:usb1="080E0000"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C28122" w14:textId="77777777" w:rsidR="00F753C8" w:rsidRDefault="00F753C8" w:rsidP="00F26C0A">
    <w:pPr>
      <w:pStyle w:val="a6"/>
      <w:spacing w:after="2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64827"/>
      <w:docPartObj>
        <w:docPartGallery w:val="Page Numbers (Bottom of Page)"/>
        <w:docPartUnique/>
      </w:docPartObj>
    </w:sdtPr>
    <w:sdtEndPr/>
    <w:sdtContent>
      <w:p w14:paraId="5B8104F6" w14:textId="463E3D5C" w:rsidR="00F753C8" w:rsidRDefault="00F753C8" w:rsidP="001D24A4">
        <w:pPr>
          <w:pStyle w:val="a6"/>
          <w:spacing w:after="240"/>
        </w:pPr>
        <w:r w:rsidRPr="0012615A">
          <w:rPr>
            <w:rFonts w:ascii="Times New Roman" w:hAnsi="Times New Roman" w:cs="Times New Roman"/>
          </w:rPr>
          <w:fldChar w:fldCharType="begin"/>
        </w:r>
        <w:r w:rsidRPr="0012615A">
          <w:rPr>
            <w:rFonts w:ascii="Times New Roman" w:hAnsi="Times New Roman" w:cs="Times New Roman"/>
          </w:rPr>
          <w:instrText xml:space="preserve"> PAGE   \* MERGEFORMAT </w:instrText>
        </w:r>
        <w:r w:rsidRPr="0012615A">
          <w:rPr>
            <w:rFonts w:ascii="Times New Roman" w:hAnsi="Times New Roman" w:cs="Times New Roman"/>
          </w:rPr>
          <w:fldChar w:fldCharType="separate"/>
        </w:r>
        <w:r w:rsidRPr="00A144CA">
          <w:rPr>
            <w:rFonts w:ascii="Times New Roman" w:hAnsi="Times New Roman" w:cs="Times New Roman"/>
            <w:noProof/>
            <w:lang w:val="zh-TW"/>
          </w:rPr>
          <w:t>IV</w:t>
        </w:r>
        <w:r w:rsidRPr="0012615A">
          <w:rPr>
            <w:rFonts w:ascii="Times New Roman" w:hAnsi="Times New Roman" w:cs="Times New Roman"/>
            <w:noProof/>
            <w:lang w:val="zh-TW"/>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5374B4" w14:textId="77777777" w:rsidR="00F753C8" w:rsidRDefault="00F753C8" w:rsidP="003646CD">
    <w:pPr>
      <w:pStyle w:val="a6"/>
      <w:spacing w:after="240"/>
    </w:pPr>
  </w:p>
  <w:p w14:paraId="13B10D56" w14:textId="77777777" w:rsidR="00F753C8" w:rsidRDefault="00F753C8" w:rsidP="00F26C0A">
    <w:pPr>
      <w:pStyle w:val="a6"/>
      <w:spacing w:after="24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8775082"/>
      <w:docPartObj>
        <w:docPartGallery w:val="Page Numbers (Bottom of Page)"/>
        <w:docPartUnique/>
      </w:docPartObj>
    </w:sdtPr>
    <w:sdtEndPr/>
    <w:sdtContent>
      <w:p w14:paraId="21763EF2" w14:textId="4E497FE3" w:rsidR="00F753C8" w:rsidRDefault="00F753C8" w:rsidP="001D24A4">
        <w:pPr>
          <w:pStyle w:val="a6"/>
          <w:spacing w:after="240"/>
        </w:pPr>
        <w:r w:rsidRPr="0012615A">
          <w:rPr>
            <w:rFonts w:ascii="Times New Roman" w:hAnsi="Times New Roman" w:cs="Times New Roman"/>
          </w:rPr>
          <w:fldChar w:fldCharType="begin"/>
        </w:r>
        <w:r w:rsidRPr="0012615A">
          <w:rPr>
            <w:rFonts w:ascii="Times New Roman" w:hAnsi="Times New Roman" w:cs="Times New Roman"/>
          </w:rPr>
          <w:instrText xml:space="preserve"> PAGE   \* MERGEFORMAT </w:instrText>
        </w:r>
        <w:r w:rsidRPr="0012615A">
          <w:rPr>
            <w:rFonts w:ascii="Times New Roman" w:hAnsi="Times New Roman" w:cs="Times New Roman"/>
          </w:rPr>
          <w:fldChar w:fldCharType="separate"/>
        </w:r>
        <w:r w:rsidRPr="00A144CA">
          <w:rPr>
            <w:rFonts w:ascii="Times New Roman" w:hAnsi="Times New Roman" w:cs="Times New Roman"/>
            <w:noProof/>
            <w:lang w:val="zh-TW"/>
          </w:rPr>
          <w:t>12</w:t>
        </w:r>
        <w:r w:rsidRPr="0012615A">
          <w:rPr>
            <w:rFonts w:ascii="Times New Roman" w:hAnsi="Times New Roman" w:cs="Times New Roman"/>
            <w:noProof/>
            <w:lang w:val="zh-TW"/>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DDB0CC" w14:textId="77777777" w:rsidR="001052C3" w:rsidRDefault="001052C3" w:rsidP="00F26C0A">
      <w:pPr>
        <w:spacing w:after="240"/>
      </w:pPr>
      <w:r>
        <w:separator/>
      </w:r>
    </w:p>
  </w:footnote>
  <w:footnote w:type="continuationSeparator" w:id="0">
    <w:p w14:paraId="79E5FC42" w14:textId="77777777" w:rsidR="001052C3" w:rsidRDefault="001052C3" w:rsidP="00F26C0A">
      <w:pPr>
        <w:spacing w:after="2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7391DE" w14:textId="77777777" w:rsidR="00F753C8" w:rsidRDefault="00F753C8" w:rsidP="00F26C0A">
    <w:pPr>
      <w:pStyle w:val="a4"/>
      <w:spacing w:after="2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73AECD" w14:textId="77777777" w:rsidR="00F753C8" w:rsidRDefault="00F753C8" w:rsidP="00754F01">
    <w:pPr>
      <w:pStyle w:val="a4"/>
      <w:spacing w:after="24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0FBC1A" w14:textId="77777777" w:rsidR="00F753C8" w:rsidRDefault="00F753C8" w:rsidP="00F26C0A">
    <w:pPr>
      <w:pStyle w:val="a4"/>
      <w:spacing w:after="2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F1908"/>
    <w:multiLevelType w:val="hybridMultilevel"/>
    <w:tmpl w:val="1278CE9E"/>
    <w:lvl w:ilvl="0" w:tplc="0B2E604E">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911074E"/>
    <w:multiLevelType w:val="hybridMultilevel"/>
    <w:tmpl w:val="C51C4CF4"/>
    <w:lvl w:ilvl="0" w:tplc="EC7845F4">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2" w15:restartNumberingAfterBreak="0">
    <w:nsid w:val="11E22C83"/>
    <w:multiLevelType w:val="hybridMultilevel"/>
    <w:tmpl w:val="8B8E3126"/>
    <w:lvl w:ilvl="0" w:tplc="04090005">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12156DD9"/>
    <w:multiLevelType w:val="hybridMultilevel"/>
    <w:tmpl w:val="A95A5D2C"/>
    <w:lvl w:ilvl="0" w:tplc="D99CB10A">
      <w:start w:val="1"/>
      <w:numFmt w:val="decimal"/>
      <w:lvlText w:val="[2.%1]"/>
      <w:lvlJc w:val="left"/>
      <w:pPr>
        <w:ind w:left="480" w:hanging="480"/>
      </w:pPr>
      <w:rPr>
        <w:rFonts w:hint="eastAsia"/>
        <w:b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BA241F7"/>
    <w:multiLevelType w:val="hybridMultilevel"/>
    <w:tmpl w:val="DC4E1B3E"/>
    <w:lvl w:ilvl="0" w:tplc="DDB2A1C4">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E2472DB"/>
    <w:multiLevelType w:val="hybridMultilevel"/>
    <w:tmpl w:val="D50A6DE6"/>
    <w:lvl w:ilvl="0" w:tplc="7ED8A5BA">
      <w:start w:val="1"/>
      <w:numFmt w:val="ideographLegalTraditional"/>
      <w:lvlText w:val="%1、"/>
      <w:lvlJc w:val="left"/>
      <w:pPr>
        <w:ind w:left="600" w:hanging="60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E346B38"/>
    <w:multiLevelType w:val="hybridMultilevel"/>
    <w:tmpl w:val="3DD6AD78"/>
    <w:lvl w:ilvl="0" w:tplc="EC7845F4">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213771E4"/>
    <w:multiLevelType w:val="hybridMultilevel"/>
    <w:tmpl w:val="A2CAB9F8"/>
    <w:lvl w:ilvl="0" w:tplc="04FC7EA0">
      <w:start w:val="1"/>
      <w:numFmt w:val="decimal"/>
      <w:lvlText w:val="[%1]"/>
      <w:lvlJc w:val="left"/>
      <w:pPr>
        <w:ind w:left="480" w:hanging="480"/>
      </w:pPr>
      <w:rPr>
        <w:rFonts w:hint="eastAsia"/>
        <w:color w:val="FF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EFC42E5"/>
    <w:multiLevelType w:val="hybridMultilevel"/>
    <w:tmpl w:val="B7FCAEBA"/>
    <w:lvl w:ilvl="0" w:tplc="4670A120">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252355D"/>
    <w:multiLevelType w:val="hybridMultilevel"/>
    <w:tmpl w:val="1E24B0EE"/>
    <w:lvl w:ilvl="0" w:tplc="04090017">
      <w:start w:val="1"/>
      <w:numFmt w:val="ideographLegalTraditional"/>
      <w:lvlText w:val="%1、"/>
      <w:lvlJc w:val="left"/>
      <w:pPr>
        <w:ind w:left="600" w:hanging="600"/>
      </w:pPr>
      <w:rPr>
        <w:rFonts w:hint="default"/>
      </w:rPr>
    </w:lvl>
    <w:lvl w:ilvl="1" w:tplc="6C80CD10">
      <w:start w:val="1"/>
      <w:numFmt w:val="decimal"/>
      <w:lvlText w:val="3.%2"/>
      <w:lvlJc w:val="left"/>
      <w:pPr>
        <w:ind w:left="840" w:hanging="360"/>
      </w:pPr>
      <w:rPr>
        <w:rFonts w:hint="default"/>
        <w:b/>
        <w:color w:val="auto"/>
      </w:rPr>
    </w:lvl>
    <w:lvl w:ilvl="2" w:tplc="95FED1D2">
      <w:start w:val="1"/>
      <w:numFmt w:val="decimal"/>
      <w:lvlText w:val="%3."/>
      <w:lvlJc w:val="left"/>
      <w:pPr>
        <w:ind w:left="1320" w:hanging="360"/>
      </w:pPr>
      <w:rPr>
        <w:rFonts w:hint="default"/>
      </w:rPr>
    </w:lvl>
    <w:lvl w:ilvl="3" w:tplc="DDB2A1C4">
      <w:start w:val="1"/>
      <w:numFmt w:val="decimal"/>
      <w:lvlText w:val="(%4)"/>
      <w:lvlJc w:val="left"/>
      <w:pPr>
        <w:ind w:left="1800" w:hanging="360"/>
      </w:pPr>
      <w:rPr>
        <w:rFonts w:hint="default"/>
      </w:rPr>
    </w:lvl>
    <w:lvl w:ilvl="4" w:tplc="38FC8A3E">
      <w:start w:val="1"/>
      <w:numFmt w:val="decimal"/>
      <w:lvlText w:val="(%5)"/>
      <w:lvlJc w:val="left"/>
      <w:pPr>
        <w:ind w:left="2280" w:hanging="360"/>
      </w:pPr>
      <w:rPr>
        <w:rFonts w:hint="default"/>
      </w:rPr>
    </w:lvl>
    <w:lvl w:ilvl="5" w:tplc="A21A3604">
      <w:start w:val="1"/>
      <w:numFmt w:val="lowerLetter"/>
      <w:lvlText w:val="(%6)"/>
      <w:lvlJc w:val="left"/>
      <w:pPr>
        <w:ind w:left="3120" w:hanging="720"/>
      </w:pPr>
      <w:rPr>
        <w:rFonts w:hint="default"/>
      </w:rPr>
    </w:lvl>
    <w:lvl w:ilvl="6" w:tplc="26D2C096">
      <w:start w:val="1"/>
      <w:numFmt w:val="taiwaneseCountingThousand"/>
      <w:lvlText w:val="%7、"/>
      <w:lvlJc w:val="left"/>
      <w:pPr>
        <w:ind w:left="3600" w:hanging="720"/>
      </w:pPr>
      <w:rPr>
        <w:rFonts w:hint="default"/>
        <w:b/>
      </w:r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2547363"/>
    <w:multiLevelType w:val="hybridMultilevel"/>
    <w:tmpl w:val="E4BA35DE"/>
    <w:lvl w:ilvl="0" w:tplc="EC7845F4">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11" w15:restartNumberingAfterBreak="0">
    <w:nsid w:val="3BB66D42"/>
    <w:multiLevelType w:val="hybridMultilevel"/>
    <w:tmpl w:val="E67CAE28"/>
    <w:lvl w:ilvl="0" w:tplc="AD54FE86">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CA139B1"/>
    <w:multiLevelType w:val="hybridMultilevel"/>
    <w:tmpl w:val="514E94D4"/>
    <w:lvl w:ilvl="0" w:tplc="4FB2D218">
      <w:start w:val="1"/>
      <w:numFmt w:val="ideographLegalTraditional"/>
      <w:lvlText w:val="%1、"/>
      <w:lvlJc w:val="left"/>
      <w:pPr>
        <w:ind w:left="600" w:hanging="600"/>
      </w:pPr>
      <w:rPr>
        <w:rFonts w:hint="default"/>
      </w:rPr>
    </w:lvl>
    <w:lvl w:ilvl="1" w:tplc="10BE848E">
      <w:start w:val="1"/>
      <w:numFmt w:val="decimal"/>
      <w:lvlText w:val="%2."/>
      <w:lvlJc w:val="left"/>
      <w:pPr>
        <w:ind w:left="840" w:hanging="360"/>
      </w:pPr>
      <w:rPr>
        <w:rFonts w:hint="default"/>
        <w:b/>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F9D235F"/>
    <w:multiLevelType w:val="hybridMultilevel"/>
    <w:tmpl w:val="22EC2DE8"/>
    <w:lvl w:ilvl="0" w:tplc="452AB60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B98513C"/>
    <w:multiLevelType w:val="hybridMultilevel"/>
    <w:tmpl w:val="848EB27A"/>
    <w:lvl w:ilvl="0" w:tplc="EC7845F4">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15:restartNumberingAfterBreak="0">
    <w:nsid w:val="5673526A"/>
    <w:multiLevelType w:val="hybridMultilevel"/>
    <w:tmpl w:val="5EE8825A"/>
    <w:lvl w:ilvl="0" w:tplc="D34EE002">
      <w:start w:val="1"/>
      <w:numFmt w:val="decimal"/>
      <w:lvlText w:val="[1.%1]"/>
      <w:lvlJc w:val="left"/>
      <w:pPr>
        <w:ind w:left="360" w:hanging="360"/>
      </w:pPr>
      <w:rPr>
        <w:rFonts w:ascii="Times New Roman" w:hAnsi="Times New Roman" w:cs="Times New Roman" w:hint="default"/>
        <w:i w:val="0"/>
        <w:color w:val="auto"/>
        <w:sz w:val="28"/>
        <w:szCs w:val="28"/>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6" w15:restartNumberingAfterBreak="0">
    <w:nsid w:val="59346C39"/>
    <w:multiLevelType w:val="hybridMultilevel"/>
    <w:tmpl w:val="32D68964"/>
    <w:lvl w:ilvl="0" w:tplc="E63C2FD4">
      <w:start w:val="1"/>
      <w:numFmt w:val="lowerLetter"/>
      <w:lvlText w:val="(%1)"/>
      <w:lvlJc w:val="left"/>
      <w:pPr>
        <w:ind w:left="2340" w:hanging="360"/>
      </w:pPr>
      <w:rPr>
        <w:rFonts w:hint="default"/>
      </w:rPr>
    </w:lvl>
    <w:lvl w:ilvl="1" w:tplc="04090019" w:tentative="1">
      <w:start w:val="1"/>
      <w:numFmt w:val="ideographTraditional"/>
      <w:lvlText w:val="%2、"/>
      <w:lvlJc w:val="left"/>
      <w:pPr>
        <w:ind w:left="2940" w:hanging="480"/>
      </w:pPr>
    </w:lvl>
    <w:lvl w:ilvl="2" w:tplc="0409001B" w:tentative="1">
      <w:start w:val="1"/>
      <w:numFmt w:val="lowerRoman"/>
      <w:lvlText w:val="%3."/>
      <w:lvlJc w:val="right"/>
      <w:pPr>
        <w:ind w:left="3420" w:hanging="480"/>
      </w:pPr>
    </w:lvl>
    <w:lvl w:ilvl="3" w:tplc="0409000F" w:tentative="1">
      <w:start w:val="1"/>
      <w:numFmt w:val="decimal"/>
      <w:lvlText w:val="%4."/>
      <w:lvlJc w:val="left"/>
      <w:pPr>
        <w:ind w:left="3900" w:hanging="480"/>
      </w:pPr>
    </w:lvl>
    <w:lvl w:ilvl="4" w:tplc="04090019" w:tentative="1">
      <w:start w:val="1"/>
      <w:numFmt w:val="ideographTraditional"/>
      <w:lvlText w:val="%5、"/>
      <w:lvlJc w:val="left"/>
      <w:pPr>
        <w:ind w:left="4380" w:hanging="480"/>
      </w:pPr>
    </w:lvl>
    <w:lvl w:ilvl="5" w:tplc="0409001B" w:tentative="1">
      <w:start w:val="1"/>
      <w:numFmt w:val="lowerRoman"/>
      <w:lvlText w:val="%6."/>
      <w:lvlJc w:val="right"/>
      <w:pPr>
        <w:ind w:left="4860" w:hanging="480"/>
      </w:pPr>
    </w:lvl>
    <w:lvl w:ilvl="6" w:tplc="0409000F" w:tentative="1">
      <w:start w:val="1"/>
      <w:numFmt w:val="decimal"/>
      <w:lvlText w:val="%7."/>
      <w:lvlJc w:val="left"/>
      <w:pPr>
        <w:ind w:left="5340" w:hanging="480"/>
      </w:pPr>
    </w:lvl>
    <w:lvl w:ilvl="7" w:tplc="04090019" w:tentative="1">
      <w:start w:val="1"/>
      <w:numFmt w:val="ideographTraditional"/>
      <w:lvlText w:val="%8、"/>
      <w:lvlJc w:val="left"/>
      <w:pPr>
        <w:ind w:left="5820" w:hanging="480"/>
      </w:pPr>
    </w:lvl>
    <w:lvl w:ilvl="8" w:tplc="0409001B" w:tentative="1">
      <w:start w:val="1"/>
      <w:numFmt w:val="lowerRoman"/>
      <w:lvlText w:val="%9."/>
      <w:lvlJc w:val="right"/>
      <w:pPr>
        <w:ind w:left="6300" w:hanging="480"/>
      </w:pPr>
    </w:lvl>
  </w:abstractNum>
  <w:abstractNum w:abstractNumId="17" w15:restartNumberingAfterBreak="0">
    <w:nsid w:val="64734F66"/>
    <w:multiLevelType w:val="hybridMultilevel"/>
    <w:tmpl w:val="402C59C4"/>
    <w:lvl w:ilvl="0" w:tplc="46B628EE">
      <w:start w:val="1"/>
      <w:numFmt w:val="decimal"/>
      <w:lvlText w:val="[%1]"/>
      <w:lvlJc w:val="left"/>
      <w:pPr>
        <w:ind w:left="480" w:hanging="480"/>
      </w:pPr>
      <w:rPr>
        <w:rFonts w:hint="eastAsia"/>
        <w:color w:val="FF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64AE22E8"/>
    <w:multiLevelType w:val="hybridMultilevel"/>
    <w:tmpl w:val="0286239E"/>
    <w:lvl w:ilvl="0" w:tplc="EC7845F4">
      <w:start w:val="1"/>
      <w:numFmt w:val="bullet"/>
      <w:lvlText w:val=""/>
      <w:lvlJc w:val="left"/>
      <w:pPr>
        <w:ind w:left="504" w:hanging="480"/>
      </w:pPr>
      <w:rPr>
        <w:rFonts w:ascii="Wingdings" w:hAnsi="Wingdings" w:hint="default"/>
      </w:rPr>
    </w:lvl>
    <w:lvl w:ilvl="1" w:tplc="04090003" w:tentative="1">
      <w:start w:val="1"/>
      <w:numFmt w:val="bullet"/>
      <w:lvlText w:val=""/>
      <w:lvlJc w:val="left"/>
      <w:pPr>
        <w:ind w:left="984" w:hanging="480"/>
      </w:pPr>
      <w:rPr>
        <w:rFonts w:ascii="Wingdings" w:hAnsi="Wingdings" w:hint="default"/>
      </w:rPr>
    </w:lvl>
    <w:lvl w:ilvl="2" w:tplc="04090005" w:tentative="1">
      <w:start w:val="1"/>
      <w:numFmt w:val="bullet"/>
      <w:lvlText w:val=""/>
      <w:lvlJc w:val="left"/>
      <w:pPr>
        <w:ind w:left="1464" w:hanging="480"/>
      </w:pPr>
      <w:rPr>
        <w:rFonts w:ascii="Wingdings" w:hAnsi="Wingdings" w:hint="default"/>
      </w:rPr>
    </w:lvl>
    <w:lvl w:ilvl="3" w:tplc="04090001" w:tentative="1">
      <w:start w:val="1"/>
      <w:numFmt w:val="bullet"/>
      <w:lvlText w:val=""/>
      <w:lvlJc w:val="left"/>
      <w:pPr>
        <w:ind w:left="1944" w:hanging="480"/>
      </w:pPr>
      <w:rPr>
        <w:rFonts w:ascii="Wingdings" w:hAnsi="Wingdings" w:hint="default"/>
      </w:rPr>
    </w:lvl>
    <w:lvl w:ilvl="4" w:tplc="04090003" w:tentative="1">
      <w:start w:val="1"/>
      <w:numFmt w:val="bullet"/>
      <w:lvlText w:val=""/>
      <w:lvlJc w:val="left"/>
      <w:pPr>
        <w:ind w:left="2424" w:hanging="480"/>
      </w:pPr>
      <w:rPr>
        <w:rFonts w:ascii="Wingdings" w:hAnsi="Wingdings" w:hint="default"/>
      </w:rPr>
    </w:lvl>
    <w:lvl w:ilvl="5" w:tplc="04090005" w:tentative="1">
      <w:start w:val="1"/>
      <w:numFmt w:val="bullet"/>
      <w:lvlText w:val=""/>
      <w:lvlJc w:val="left"/>
      <w:pPr>
        <w:ind w:left="2904" w:hanging="480"/>
      </w:pPr>
      <w:rPr>
        <w:rFonts w:ascii="Wingdings" w:hAnsi="Wingdings" w:hint="default"/>
      </w:rPr>
    </w:lvl>
    <w:lvl w:ilvl="6" w:tplc="04090001" w:tentative="1">
      <w:start w:val="1"/>
      <w:numFmt w:val="bullet"/>
      <w:lvlText w:val=""/>
      <w:lvlJc w:val="left"/>
      <w:pPr>
        <w:ind w:left="3384" w:hanging="480"/>
      </w:pPr>
      <w:rPr>
        <w:rFonts w:ascii="Wingdings" w:hAnsi="Wingdings" w:hint="default"/>
      </w:rPr>
    </w:lvl>
    <w:lvl w:ilvl="7" w:tplc="04090003" w:tentative="1">
      <w:start w:val="1"/>
      <w:numFmt w:val="bullet"/>
      <w:lvlText w:val=""/>
      <w:lvlJc w:val="left"/>
      <w:pPr>
        <w:ind w:left="3864" w:hanging="480"/>
      </w:pPr>
      <w:rPr>
        <w:rFonts w:ascii="Wingdings" w:hAnsi="Wingdings" w:hint="default"/>
      </w:rPr>
    </w:lvl>
    <w:lvl w:ilvl="8" w:tplc="04090005" w:tentative="1">
      <w:start w:val="1"/>
      <w:numFmt w:val="bullet"/>
      <w:lvlText w:val=""/>
      <w:lvlJc w:val="left"/>
      <w:pPr>
        <w:ind w:left="4344" w:hanging="480"/>
      </w:pPr>
      <w:rPr>
        <w:rFonts w:ascii="Wingdings" w:hAnsi="Wingdings" w:hint="default"/>
      </w:rPr>
    </w:lvl>
  </w:abstractNum>
  <w:abstractNum w:abstractNumId="19" w15:restartNumberingAfterBreak="0">
    <w:nsid w:val="6A7D005A"/>
    <w:multiLevelType w:val="hybridMultilevel"/>
    <w:tmpl w:val="3828B262"/>
    <w:lvl w:ilvl="0" w:tplc="07709610">
      <w:start w:val="1"/>
      <w:numFmt w:val="decimal"/>
      <w:lvlText w:val="(%1)"/>
      <w:lvlJc w:val="left"/>
      <w:pPr>
        <w:ind w:left="480" w:hanging="48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73955ECF"/>
    <w:multiLevelType w:val="hybridMultilevel"/>
    <w:tmpl w:val="45263202"/>
    <w:lvl w:ilvl="0" w:tplc="1B0E722A">
      <w:start w:val="1"/>
      <w:numFmt w:val="decimal"/>
      <w:lvlText w:val="[3.%1]"/>
      <w:lvlJc w:val="left"/>
      <w:pPr>
        <w:ind w:left="480" w:hanging="480"/>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766D152E"/>
    <w:multiLevelType w:val="hybridMultilevel"/>
    <w:tmpl w:val="A2704B96"/>
    <w:lvl w:ilvl="0" w:tplc="4E1C1B36">
      <w:start w:val="1"/>
      <w:numFmt w:val="decimal"/>
      <w:lvlText w:val="[%1]"/>
      <w:lvlJc w:val="left"/>
      <w:pPr>
        <w:ind w:left="480" w:hanging="480"/>
      </w:pPr>
      <w:rPr>
        <w:rFonts w:hint="eastAsia"/>
        <w:color w:val="FF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7C2E5724"/>
    <w:multiLevelType w:val="hybridMultilevel"/>
    <w:tmpl w:val="4F7A4950"/>
    <w:lvl w:ilvl="0" w:tplc="452AB60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9"/>
  </w:num>
  <w:num w:numId="2">
    <w:abstractNumId w:val="5"/>
  </w:num>
  <w:num w:numId="3">
    <w:abstractNumId w:val="12"/>
  </w:num>
  <w:num w:numId="4">
    <w:abstractNumId w:val="20"/>
  </w:num>
  <w:num w:numId="5">
    <w:abstractNumId w:val="13"/>
  </w:num>
  <w:num w:numId="6">
    <w:abstractNumId w:val="10"/>
  </w:num>
  <w:num w:numId="7">
    <w:abstractNumId w:val="1"/>
  </w:num>
  <w:num w:numId="8">
    <w:abstractNumId w:val="22"/>
  </w:num>
  <w:num w:numId="9">
    <w:abstractNumId w:val="18"/>
  </w:num>
  <w:num w:numId="10">
    <w:abstractNumId w:val="6"/>
  </w:num>
  <w:num w:numId="11">
    <w:abstractNumId w:val="14"/>
  </w:num>
  <w:num w:numId="12">
    <w:abstractNumId w:val="4"/>
  </w:num>
  <w:num w:numId="13">
    <w:abstractNumId w:val="0"/>
  </w:num>
  <w:num w:numId="14">
    <w:abstractNumId w:val="15"/>
  </w:num>
  <w:num w:numId="15">
    <w:abstractNumId w:val="19"/>
  </w:num>
  <w:num w:numId="16">
    <w:abstractNumId w:val="3"/>
  </w:num>
  <w:num w:numId="17">
    <w:abstractNumId w:val="16"/>
  </w:num>
  <w:num w:numId="18">
    <w:abstractNumId w:val="11"/>
  </w:num>
  <w:num w:numId="19">
    <w:abstractNumId w:val="8"/>
  </w:num>
  <w:num w:numId="20">
    <w:abstractNumId w:val="2"/>
  </w:num>
  <w:num w:numId="21">
    <w:abstractNumId w:val="7"/>
  </w:num>
  <w:num w:numId="22">
    <w:abstractNumId w:val="17"/>
  </w:num>
  <w:num w:numId="23">
    <w:abstractNumId w:val="2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proofState w:grammar="clean"/>
  <w:defaultTabStop w:val="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MDcxtDQxtDA1sTQ1MjRU0lEKTi0uzszPAykwqgUAMEWo8SwAAAA="/>
  </w:docVars>
  <w:rsids>
    <w:rsidRoot w:val="005B708C"/>
    <w:rsid w:val="00000967"/>
    <w:rsid w:val="00000A33"/>
    <w:rsid w:val="00000AA9"/>
    <w:rsid w:val="00000AF2"/>
    <w:rsid w:val="0000102F"/>
    <w:rsid w:val="00001343"/>
    <w:rsid w:val="00001749"/>
    <w:rsid w:val="00001C3F"/>
    <w:rsid w:val="00001DED"/>
    <w:rsid w:val="00001FC2"/>
    <w:rsid w:val="00002654"/>
    <w:rsid w:val="000026FB"/>
    <w:rsid w:val="00002830"/>
    <w:rsid w:val="00002A89"/>
    <w:rsid w:val="00003050"/>
    <w:rsid w:val="00003164"/>
    <w:rsid w:val="00003315"/>
    <w:rsid w:val="000038FD"/>
    <w:rsid w:val="000039A3"/>
    <w:rsid w:val="00003DFD"/>
    <w:rsid w:val="0000469D"/>
    <w:rsid w:val="0000474B"/>
    <w:rsid w:val="000049D3"/>
    <w:rsid w:val="00004F49"/>
    <w:rsid w:val="00005135"/>
    <w:rsid w:val="00005A30"/>
    <w:rsid w:val="00005B30"/>
    <w:rsid w:val="00005BDD"/>
    <w:rsid w:val="00006079"/>
    <w:rsid w:val="00006129"/>
    <w:rsid w:val="00006382"/>
    <w:rsid w:val="00006529"/>
    <w:rsid w:val="00006854"/>
    <w:rsid w:val="00006BDE"/>
    <w:rsid w:val="00006C29"/>
    <w:rsid w:val="00006CF7"/>
    <w:rsid w:val="00006EED"/>
    <w:rsid w:val="00007103"/>
    <w:rsid w:val="0000758B"/>
    <w:rsid w:val="0001016C"/>
    <w:rsid w:val="00010435"/>
    <w:rsid w:val="000105D9"/>
    <w:rsid w:val="00010795"/>
    <w:rsid w:val="000107ED"/>
    <w:rsid w:val="00010F45"/>
    <w:rsid w:val="000115C2"/>
    <w:rsid w:val="00012360"/>
    <w:rsid w:val="00012B50"/>
    <w:rsid w:val="00013036"/>
    <w:rsid w:val="0001333A"/>
    <w:rsid w:val="00013591"/>
    <w:rsid w:val="000137D6"/>
    <w:rsid w:val="00013B40"/>
    <w:rsid w:val="00013D77"/>
    <w:rsid w:val="000140D3"/>
    <w:rsid w:val="0001412E"/>
    <w:rsid w:val="00014140"/>
    <w:rsid w:val="000144B1"/>
    <w:rsid w:val="00014633"/>
    <w:rsid w:val="00014A63"/>
    <w:rsid w:val="00014A90"/>
    <w:rsid w:val="00014BDF"/>
    <w:rsid w:val="000150C7"/>
    <w:rsid w:val="00015341"/>
    <w:rsid w:val="000154A7"/>
    <w:rsid w:val="0001559A"/>
    <w:rsid w:val="00015836"/>
    <w:rsid w:val="00015877"/>
    <w:rsid w:val="000161CC"/>
    <w:rsid w:val="00016300"/>
    <w:rsid w:val="000169A1"/>
    <w:rsid w:val="000169FE"/>
    <w:rsid w:val="00016D8D"/>
    <w:rsid w:val="00017627"/>
    <w:rsid w:val="0002069A"/>
    <w:rsid w:val="00020B6D"/>
    <w:rsid w:val="00020BF6"/>
    <w:rsid w:val="00020D5C"/>
    <w:rsid w:val="00020E93"/>
    <w:rsid w:val="0002103C"/>
    <w:rsid w:val="00021097"/>
    <w:rsid w:val="00021150"/>
    <w:rsid w:val="00021245"/>
    <w:rsid w:val="000213F9"/>
    <w:rsid w:val="00021972"/>
    <w:rsid w:val="00021C08"/>
    <w:rsid w:val="00021E94"/>
    <w:rsid w:val="000220F0"/>
    <w:rsid w:val="0002227A"/>
    <w:rsid w:val="00022ADE"/>
    <w:rsid w:val="00022EE8"/>
    <w:rsid w:val="0002306B"/>
    <w:rsid w:val="000235FB"/>
    <w:rsid w:val="00023602"/>
    <w:rsid w:val="00023739"/>
    <w:rsid w:val="00023A50"/>
    <w:rsid w:val="00023BCB"/>
    <w:rsid w:val="00023F3D"/>
    <w:rsid w:val="00024107"/>
    <w:rsid w:val="00024614"/>
    <w:rsid w:val="00024700"/>
    <w:rsid w:val="000247D7"/>
    <w:rsid w:val="00024C6A"/>
    <w:rsid w:val="00024E80"/>
    <w:rsid w:val="00024EE0"/>
    <w:rsid w:val="000250B3"/>
    <w:rsid w:val="000252C5"/>
    <w:rsid w:val="0002575F"/>
    <w:rsid w:val="000257A0"/>
    <w:rsid w:val="00025A5B"/>
    <w:rsid w:val="00025B22"/>
    <w:rsid w:val="00025D35"/>
    <w:rsid w:val="00025D60"/>
    <w:rsid w:val="0002642D"/>
    <w:rsid w:val="0002695A"/>
    <w:rsid w:val="00026E4D"/>
    <w:rsid w:val="00027139"/>
    <w:rsid w:val="00030761"/>
    <w:rsid w:val="00031DC4"/>
    <w:rsid w:val="00031E62"/>
    <w:rsid w:val="000323E3"/>
    <w:rsid w:val="000327A7"/>
    <w:rsid w:val="000327AE"/>
    <w:rsid w:val="000339BB"/>
    <w:rsid w:val="00033E4F"/>
    <w:rsid w:val="000342CB"/>
    <w:rsid w:val="0003490A"/>
    <w:rsid w:val="00034BC6"/>
    <w:rsid w:val="00034C3A"/>
    <w:rsid w:val="00034D2A"/>
    <w:rsid w:val="00034F94"/>
    <w:rsid w:val="000353E8"/>
    <w:rsid w:val="0003557F"/>
    <w:rsid w:val="00035787"/>
    <w:rsid w:val="00035814"/>
    <w:rsid w:val="00035AAC"/>
    <w:rsid w:val="00035E04"/>
    <w:rsid w:val="00035E25"/>
    <w:rsid w:val="000361B1"/>
    <w:rsid w:val="00036215"/>
    <w:rsid w:val="000364A7"/>
    <w:rsid w:val="000364B4"/>
    <w:rsid w:val="00036937"/>
    <w:rsid w:val="000369F0"/>
    <w:rsid w:val="00036B59"/>
    <w:rsid w:val="00036BB8"/>
    <w:rsid w:val="00036CEC"/>
    <w:rsid w:val="00036DFD"/>
    <w:rsid w:val="00037067"/>
    <w:rsid w:val="000371C4"/>
    <w:rsid w:val="000372E6"/>
    <w:rsid w:val="0003753D"/>
    <w:rsid w:val="0003758C"/>
    <w:rsid w:val="000375F4"/>
    <w:rsid w:val="000376AF"/>
    <w:rsid w:val="00037C99"/>
    <w:rsid w:val="0004066E"/>
    <w:rsid w:val="00040997"/>
    <w:rsid w:val="000409A4"/>
    <w:rsid w:val="00040B62"/>
    <w:rsid w:val="00040BB5"/>
    <w:rsid w:val="00040FCB"/>
    <w:rsid w:val="000410CF"/>
    <w:rsid w:val="0004151A"/>
    <w:rsid w:val="000417C3"/>
    <w:rsid w:val="000419FC"/>
    <w:rsid w:val="00041A77"/>
    <w:rsid w:val="00041B62"/>
    <w:rsid w:val="00041EC6"/>
    <w:rsid w:val="00041EFA"/>
    <w:rsid w:val="00042133"/>
    <w:rsid w:val="000423FF"/>
    <w:rsid w:val="0004292E"/>
    <w:rsid w:val="00042E93"/>
    <w:rsid w:val="000437A7"/>
    <w:rsid w:val="00043882"/>
    <w:rsid w:val="000438DA"/>
    <w:rsid w:val="00044125"/>
    <w:rsid w:val="00044325"/>
    <w:rsid w:val="0004475F"/>
    <w:rsid w:val="000448EC"/>
    <w:rsid w:val="00044C9A"/>
    <w:rsid w:val="00045654"/>
    <w:rsid w:val="00046185"/>
    <w:rsid w:val="000464CA"/>
    <w:rsid w:val="00046BD4"/>
    <w:rsid w:val="00046CE5"/>
    <w:rsid w:val="00046D27"/>
    <w:rsid w:val="00046F7B"/>
    <w:rsid w:val="000502B4"/>
    <w:rsid w:val="00050A4C"/>
    <w:rsid w:val="00050A5F"/>
    <w:rsid w:val="00050A87"/>
    <w:rsid w:val="00050BD7"/>
    <w:rsid w:val="00050C28"/>
    <w:rsid w:val="00050CB2"/>
    <w:rsid w:val="00050F6C"/>
    <w:rsid w:val="00051043"/>
    <w:rsid w:val="00051318"/>
    <w:rsid w:val="00051348"/>
    <w:rsid w:val="000513FE"/>
    <w:rsid w:val="000517D5"/>
    <w:rsid w:val="00051920"/>
    <w:rsid w:val="00051934"/>
    <w:rsid w:val="00051A6E"/>
    <w:rsid w:val="00051F49"/>
    <w:rsid w:val="00052141"/>
    <w:rsid w:val="000524F4"/>
    <w:rsid w:val="000525E8"/>
    <w:rsid w:val="000526B0"/>
    <w:rsid w:val="00052A4F"/>
    <w:rsid w:val="00053ACF"/>
    <w:rsid w:val="00053E42"/>
    <w:rsid w:val="00053FB5"/>
    <w:rsid w:val="0005432A"/>
    <w:rsid w:val="0005445C"/>
    <w:rsid w:val="00055089"/>
    <w:rsid w:val="00055644"/>
    <w:rsid w:val="00055773"/>
    <w:rsid w:val="00055A59"/>
    <w:rsid w:val="00055E98"/>
    <w:rsid w:val="00055FE1"/>
    <w:rsid w:val="000560A4"/>
    <w:rsid w:val="0005612C"/>
    <w:rsid w:val="0005723B"/>
    <w:rsid w:val="00057850"/>
    <w:rsid w:val="000578DB"/>
    <w:rsid w:val="00057F5A"/>
    <w:rsid w:val="00060241"/>
    <w:rsid w:val="00061486"/>
    <w:rsid w:val="00061602"/>
    <w:rsid w:val="00061771"/>
    <w:rsid w:val="0006192A"/>
    <w:rsid w:val="00061A03"/>
    <w:rsid w:val="0006224A"/>
    <w:rsid w:val="000627B7"/>
    <w:rsid w:val="00063390"/>
    <w:rsid w:val="00063839"/>
    <w:rsid w:val="000638F3"/>
    <w:rsid w:val="00063ED8"/>
    <w:rsid w:val="00063F23"/>
    <w:rsid w:val="00064155"/>
    <w:rsid w:val="000641AB"/>
    <w:rsid w:val="0006428D"/>
    <w:rsid w:val="000648AF"/>
    <w:rsid w:val="0006522A"/>
    <w:rsid w:val="000652FA"/>
    <w:rsid w:val="00065342"/>
    <w:rsid w:val="00065A2C"/>
    <w:rsid w:val="00066075"/>
    <w:rsid w:val="000663D8"/>
    <w:rsid w:val="0006641B"/>
    <w:rsid w:val="00066513"/>
    <w:rsid w:val="00066DE4"/>
    <w:rsid w:val="0006741A"/>
    <w:rsid w:val="00067A08"/>
    <w:rsid w:val="00067ABD"/>
    <w:rsid w:val="00067B34"/>
    <w:rsid w:val="00067D83"/>
    <w:rsid w:val="000701B8"/>
    <w:rsid w:val="0007056A"/>
    <w:rsid w:val="00070EC9"/>
    <w:rsid w:val="000711D7"/>
    <w:rsid w:val="000711F3"/>
    <w:rsid w:val="000714AA"/>
    <w:rsid w:val="000714B3"/>
    <w:rsid w:val="000716D5"/>
    <w:rsid w:val="00071722"/>
    <w:rsid w:val="00071A99"/>
    <w:rsid w:val="00071CDA"/>
    <w:rsid w:val="00071DD9"/>
    <w:rsid w:val="00072012"/>
    <w:rsid w:val="000724A6"/>
    <w:rsid w:val="00072D88"/>
    <w:rsid w:val="00072DB9"/>
    <w:rsid w:val="00072FF4"/>
    <w:rsid w:val="00073607"/>
    <w:rsid w:val="00073740"/>
    <w:rsid w:val="00073A42"/>
    <w:rsid w:val="00073C38"/>
    <w:rsid w:val="000741C5"/>
    <w:rsid w:val="00074749"/>
    <w:rsid w:val="00074867"/>
    <w:rsid w:val="000749E5"/>
    <w:rsid w:val="00074E6B"/>
    <w:rsid w:val="00074F08"/>
    <w:rsid w:val="000760C2"/>
    <w:rsid w:val="00076210"/>
    <w:rsid w:val="000762AB"/>
    <w:rsid w:val="0007662F"/>
    <w:rsid w:val="00076CE9"/>
    <w:rsid w:val="000772E2"/>
    <w:rsid w:val="00077767"/>
    <w:rsid w:val="00077ED3"/>
    <w:rsid w:val="00080544"/>
    <w:rsid w:val="0008060E"/>
    <w:rsid w:val="000807F9"/>
    <w:rsid w:val="00080BF4"/>
    <w:rsid w:val="00080C48"/>
    <w:rsid w:val="0008132F"/>
    <w:rsid w:val="000815EA"/>
    <w:rsid w:val="000816CC"/>
    <w:rsid w:val="00081741"/>
    <w:rsid w:val="00081885"/>
    <w:rsid w:val="00081D19"/>
    <w:rsid w:val="0008248F"/>
    <w:rsid w:val="00082495"/>
    <w:rsid w:val="0008294D"/>
    <w:rsid w:val="00082B01"/>
    <w:rsid w:val="00082DFD"/>
    <w:rsid w:val="00083339"/>
    <w:rsid w:val="00083530"/>
    <w:rsid w:val="000839A0"/>
    <w:rsid w:val="00083B9A"/>
    <w:rsid w:val="00083BE3"/>
    <w:rsid w:val="00083DE5"/>
    <w:rsid w:val="00084018"/>
    <w:rsid w:val="0008462B"/>
    <w:rsid w:val="000847B1"/>
    <w:rsid w:val="00085049"/>
    <w:rsid w:val="000850C4"/>
    <w:rsid w:val="000850F0"/>
    <w:rsid w:val="00085330"/>
    <w:rsid w:val="000853BA"/>
    <w:rsid w:val="000858D2"/>
    <w:rsid w:val="00086176"/>
    <w:rsid w:val="000863C8"/>
    <w:rsid w:val="00086BCE"/>
    <w:rsid w:val="00086E4E"/>
    <w:rsid w:val="000872BA"/>
    <w:rsid w:val="000876F9"/>
    <w:rsid w:val="00087BC4"/>
    <w:rsid w:val="00090579"/>
    <w:rsid w:val="000905C9"/>
    <w:rsid w:val="0009061A"/>
    <w:rsid w:val="00090634"/>
    <w:rsid w:val="000907B4"/>
    <w:rsid w:val="00090AE7"/>
    <w:rsid w:val="00090D79"/>
    <w:rsid w:val="00090DCA"/>
    <w:rsid w:val="000910B0"/>
    <w:rsid w:val="000918D2"/>
    <w:rsid w:val="00091E24"/>
    <w:rsid w:val="0009217F"/>
    <w:rsid w:val="000922CC"/>
    <w:rsid w:val="000923EC"/>
    <w:rsid w:val="000928C5"/>
    <w:rsid w:val="00092CFD"/>
    <w:rsid w:val="00092E88"/>
    <w:rsid w:val="00093120"/>
    <w:rsid w:val="0009357E"/>
    <w:rsid w:val="0009369F"/>
    <w:rsid w:val="00093968"/>
    <w:rsid w:val="00093F23"/>
    <w:rsid w:val="00094585"/>
    <w:rsid w:val="00094619"/>
    <w:rsid w:val="00094691"/>
    <w:rsid w:val="00094CAE"/>
    <w:rsid w:val="00094F19"/>
    <w:rsid w:val="0009551C"/>
    <w:rsid w:val="00095C65"/>
    <w:rsid w:val="000964DD"/>
    <w:rsid w:val="0009650F"/>
    <w:rsid w:val="000975FF"/>
    <w:rsid w:val="000976EE"/>
    <w:rsid w:val="000978B6"/>
    <w:rsid w:val="00097B63"/>
    <w:rsid w:val="00097F96"/>
    <w:rsid w:val="000A0939"/>
    <w:rsid w:val="000A0C2B"/>
    <w:rsid w:val="000A0EF2"/>
    <w:rsid w:val="000A0F7D"/>
    <w:rsid w:val="000A18F1"/>
    <w:rsid w:val="000A1EE9"/>
    <w:rsid w:val="000A1FBA"/>
    <w:rsid w:val="000A2099"/>
    <w:rsid w:val="000A2282"/>
    <w:rsid w:val="000A22B8"/>
    <w:rsid w:val="000A2476"/>
    <w:rsid w:val="000A2841"/>
    <w:rsid w:val="000A28C4"/>
    <w:rsid w:val="000A2DBA"/>
    <w:rsid w:val="000A333B"/>
    <w:rsid w:val="000A354E"/>
    <w:rsid w:val="000A3818"/>
    <w:rsid w:val="000A3AFF"/>
    <w:rsid w:val="000A3E00"/>
    <w:rsid w:val="000A3F7B"/>
    <w:rsid w:val="000A40A3"/>
    <w:rsid w:val="000A40F3"/>
    <w:rsid w:val="000A491B"/>
    <w:rsid w:val="000A5158"/>
    <w:rsid w:val="000A61FB"/>
    <w:rsid w:val="000A6451"/>
    <w:rsid w:val="000A6547"/>
    <w:rsid w:val="000A6802"/>
    <w:rsid w:val="000A6EC4"/>
    <w:rsid w:val="000A6F3F"/>
    <w:rsid w:val="000A6FD9"/>
    <w:rsid w:val="000A7869"/>
    <w:rsid w:val="000A79DF"/>
    <w:rsid w:val="000A7B05"/>
    <w:rsid w:val="000A7D55"/>
    <w:rsid w:val="000A7D5A"/>
    <w:rsid w:val="000A7FB7"/>
    <w:rsid w:val="000B0018"/>
    <w:rsid w:val="000B0439"/>
    <w:rsid w:val="000B0735"/>
    <w:rsid w:val="000B0A0F"/>
    <w:rsid w:val="000B0A8A"/>
    <w:rsid w:val="000B0AC4"/>
    <w:rsid w:val="000B0B94"/>
    <w:rsid w:val="000B0F9F"/>
    <w:rsid w:val="000B0FC4"/>
    <w:rsid w:val="000B14A0"/>
    <w:rsid w:val="000B15FC"/>
    <w:rsid w:val="000B1625"/>
    <w:rsid w:val="000B1835"/>
    <w:rsid w:val="000B1DE0"/>
    <w:rsid w:val="000B2C02"/>
    <w:rsid w:val="000B2C49"/>
    <w:rsid w:val="000B2F48"/>
    <w:rsid w:val="000B34BA"/>
    <w:rsid w:val="000B3588"/>
    <w:rsid w:val="000B3B9C"/>
    <w:rsid w:val="000B3D8D"/>
    <w:rsid w:val="000B3E4B"/>
    <w:rsid w:val="000B4047"/>
    <w:rsid w:val="000B4438"/>
    <w:rsid w:val="000B458D"/>
    <w:rsid w:val="000B4706"/>
    <w:rsid w:val="000B472F"/>
    <w:rsid w:val="000B4CD3"/>
    <w:rsid w:val="000B4D31"/>
    <w:rsid w:val="000B4E7B"/>
    <w:rsid w:val="000B5027"/>
    <w:rsid w:val="000B510F"/>
    <w:rsid w:val="000B584D"/>
    <w:rsid w:val="000B5953"/>
    <w:rsid w:val="000B59DA"/>
    <w:rsid w:val="000B5BCB"/>
    <w:rsid w:val="000B5F39"/>
    <w:rsid w:val="000B6D92"/>
    <w:rsid w:val="000B720D"/>
    <w:rsid w:val="000B7660"/>
    <w:rsid w:val="000B7D20"/>
    <w:rsid w:val="000B7ED9"/>
    <w:rsid w:val="000C002C"/>
    <w:rsid w:val="000C01F2"/>
    <w:rsid w:val="000C02F3"/>
    <w:rsid w:val="000C0401"/>
    <w:rsid w:val="000C0888"/>
    <w:rsid w:val="000C0D86"/>
    <w:rsid w:val="000C1032"/>
    <w:rsid w:val="000C195A"/>
    <w:rsid w:val="000C2055"/>
    <w:rsid w:val="000C20AB"/>
    <w:rsid w:val="000C2157"/>
    <w:rsid w:val="000C21F6"/>
    <w:rsid w:val="000C2388"/>
    <w:rsid w:val="000C291B"/>
    <w:rsid w:val="000C2990"/>
    <w:rsid w:val="000C2A6B"/>
    <w:rsid w:val="000C2E3D"/>
    <w:rsid w:val="000C2EE0"/>
    <w:rsid w:val="000C311F"/>
    <w:rsid w:val="000C317A"/>
    <w:rsid w:val="000C3243"/>
    <w:rsid w:val="000C3361"/>
    <w:rsid w:val="000C3FB6"/>
    <w:rsid w:val="000C416F"/>
    <w:rsid w:val="000C455C"/>
    <w:rsid w:val="000C464A"/>
    <w:rsid w:val="000C46AB"/>
    <w:rsid w:val="000C483C"/>
    <w:rsid w:val="000C4A8F"/>
    <w:rsid w:val="000C56B2"/>
    <w:rsid w:val="000C57B4"/>
    <w:rsid w:val="000C5958"/>
    <w:rsid w:val="000C6156"/>
    <w:rsid w:val="000C6E0A"/>
    <w:rsid w:val="000C6ED9"/>
    <w:rsid w:val="000C6F41"/>
    <w:rsid w:val="000C70DB"/>
    <w:rsid w:val="000C7296"/>
    <w:rsid w:val="000C7495"/>
    <w:rsid w:val="000C752F"/>
    <w:rsid w:val="000C758A"/>
    <w:rsid w:val="000C7AC4"/>
    <w:rsid w:val="000C7EF9"/>
    <w:rsid w:val="000D0343"/>
    <w:rsid w:val="000D0553"/>
    <w:rsid w:val="000D0894"/>
    <w:rsid w:val="000D0A47"/>
    <w:rsid w:val="000D0A4D"/>
    <w:rsid w:val="000D0AF1"/>
    <w:rsid w:val="000D1006"/>
    <w:rsid w:val="000D13B6"/>
    <w:rsid w:val="000D1448"/>
    <w:rsid w:val="000D1462"/>
    <w:rsid w:val="000D1588"/>
    <w:rsid w:val="000D16E4"/>
    <w:rsid w:val="000D1C55"/>
    <w:rsid w:val="000D1DB4"/>
    <w:rsid w:val="000D1DC4"/>
    <w:rsid w:val="000D24F6"/>
    <w:rsid w:val="000D26EE"/>
    <w:rsid w:val="000D2ADA"/>
    <w:rsid w:val="000D2B2A"/>
    <w:rsid w:val="000D2D61"/>
    <w:rsid w:val="000D2D9D"/>
    <w:rsid w:val="000D2EB0"/>
    <w:rsid w:val="000D3790"/>
    <w:rsid w:val="000D37B9"/>
    <w:rsid w:val="000D3C45"/>
    <w:rsid w:val="000D433E"/>
    <w:rsid w:val="000D4527"/>
    <w:rsid w:val="000D45DA"/>
    <w:rsid w:val="000D4969"/>
    <w:rsid w:val="000D4E38"/>
    <w:rsid w:val="000D5378"/>
    <w:rsid w:val="000D55A7"/>
    <w:rsid w:val="000D5BBD"/>
    <w:rsid w:val="000D6347"/>
    <w:rsid w:val="000D63FD"/>
    <w:rsid w:val="000D67B5"/>
    <w:rsid w:val="000D6896"/>
    <w:rsid w:val="000D698B"/>
    <w:rsid w:val="000D6ABA"/>
    <w:rsid w:val="000D6BBF"/>
    <w:rsid w:val="000D7846"/>
    <w:rsid w:val="000D7865"/>
    <w:rsid w:val="000D7A46"/>
    <w:rsid w:val="000D7AFB"/>
    <w:rsid w:val="000D7D47"/>
    <w:rsid w:val="000D7EB5"/>
    <w:rsid w:val="000E0AC4"/>
    <w:rsid w:val="000E0BDB"/>
    <w:rsid w:val="000E0CDC"/>
    <w:rsid w:val="000E0F55"/>
    <w:rsid w:val="000E1202"/>
    <w:rsid w:val="000E129C"/>
    <w:rsid w:val="000E2273"/>
    <w:rsid w:val="000E2F34"/>
    <w:rsid w:val="000E36FD"/>
    <w:rsid w:val="000E3768"/>
    <w:rsid w:val="000E3F9D"/>
    <w:rsid w:val="000E4863"/>
    <w:rsid w:val="000E497A"/>
    <w:rsid w:val="000E4AC8"/>
    <w:rsid w:val="000E4F49"/>
    <w:rsid w:val="000E52FD"/>
    <w:rsid w:val="000E5BD1"/>
    <w:rsid w:val="000E5C65"/>
    <w:rsid w:val="000E5F20"/>
    <w:rsid w:val="000E5F67"/>
    <w:rsid w:val="000E6069"/>
    <w:rsid w:val="000E610E"/>
    <w:rsid w:val="000E6114"/>
    <w:rsid w:val="000E623D"/>
    <w:rsid w:val="000E64A5"/>
    <w:rsid w:val="000E696F"/>
    <w:rsid w:val="000E6C30"/>
    <w:rsid w:val="000E6DB5"/>
    <w:rsid w:val="000E6E3D"/>
    <w:rsid w:val="000E713B"/>
    <w:rsid w:val="000E71D6"/>
    <w:rsid w:val="000E75D0"/>
    <w:rsid w:val="000E7923"/>
    <w:rsid w:val="000E7CFA"/>
    <w:rsid w:val="000E7E4C"/>
    <w:rsid w:val="000E7F52"/>
    <w:rsid w:val="000F08CC"/>
    <w:rsid w:val="000F0B93"/>
    <w:rsid w:val="000F158D"/>
    <w:rsid w:val="000F1644"/>
    <w:rsid w:val="000F2266"/>
    <w:rsid w:val="000F230E"/>
    <w:rsid w:val="000F252A"/>
    <w:rsid w:val="000F2D44"/>
    <w:rsid w:val="000F378F"/>
    <w:rsid w:val="000F397E"/>
    <w:rsid w:val="000F4056"/>
    <w:rsid w:val="000F4315"/>
    <w:rsid w:val="000F4581"/>
    <w:rsid w:val="000F486E"/>
    <w:rsid w:val="000F4971"/>
    <w:rsid w:val="000F4BD2"/>
    <w:rsid w:val="000F4D18"/>
    <w:rsid w:val="000F4D98"/>
    <w:rsid w:val="000F4EA6"/>
    <w:rsid w:val="000F4FF4"/>
    <w:rsid w:val="000F5A81"/>
    <w:rsid w:val="000F5C85"/>
    <w:rsid w:val="000F5DD7"/>
    <w:rsid w:val="000F5E5B"/>
    <w:rsid w:val="000F5F90"/>
    <w:rsid w:val="000F615F"/>
    <w:rsid w:val="000F63E6"/>
    <w:rsid w:val="000F653F"/>
    <w:rsid w:val="000F6F52"/>
    <w:rsid w:val="000F7276"/>
    <w:rsid w:val="000F72CC"/>
    <w:rsid w:val="000F734E"/>
    <w:rsid w:val="000F769B"/>
    <w:rsid w:val="000F7D07"/>
    <w:rsid w:val="000F7F9D"/>
    <w:rsid w:val="00100B5E"/>
    <w:rsid w:val="00100FFE"/>
    <w:rsid w:val="00101599"/>
    <w:rsid w:val="001017BD"/>
    <w:rsid w:val="00101B9B"/>
    <w:rsid w:val="0010209B"/>
    <w:rsid w:val="00102417"/>
    <w:rsid w:val="001028DC"/>
    <w:rsid w:val="00102AAC"/>
    <w:rsid w:val="00102B63"/>
    <w:rsid w:val="00102E84"/>
    <w:rsid w:val="001030CD"/>
    <w:rsid w:val="0010379E"/>
    <w:rsid w:val="00103A43"/>
    <w:rsid w:val="0010406D"/>
    <w:rsid w:val="0010473F"/>
    <w:rsid w:val="001047A2"/>
    <w:rsid w:val="0010521D"/>
    <w:rsid w:val="001052C3"/>
    <w:rsid w:val="00105332"/>
    <w:rsid w:val="00105512"/>
    <w:rsid w:val="00105A98"/>
    <w:rsid w:val="00105F04"/>
    <w:rsid w:val="0010600E"/>
    <w:rsid w:val="001062CF"/>
    <w:rsid w:val="00106622"/>
    <w:rsid w:val="00106666"/>
    <w:rsid w:val="001067D2"/>
    <w:rsid w:val="001069FA"/>
    <w:rsid w:val="00106DC8"/>
    <w:rsid w:val="00107F16"/>
    <w:rsid w:val="00107F95"/>
    <w:rsid w:val="0011006E"/>
    <w:rsid w:val="001100CA"/>
    <w:rsid w:val="00110121"/>
    <w:rsid w:val="0011027D"/>
    <w:rsid w:val="00110ACF"/>
    <w:rsid w:val="00110E5C"/>
    <w:rsid w:val="0011134E"/>
    <w:rsid w:val="001114A4"/>
    <w:rsid w:val="0011199B"/>
    <w:rsid w:val="00111D43"/>
    <w:rsid w:val="00111D5B"/>
    <w:rsid w:val="00111EF8"/>
    <w:rsid w:val="00112004"/>
    <w:rsid w:val="00112B8B"/>
    <w:rsid w:val="001130D8"/>
    <w:rsid w:val="001132A6"/>
    <w:rsid w:val="0011392D"/>
    <w:rsid w:val="001139F9"/>
    <w:rsid w:val="00113B85"/>
    <w:rsid w:val="00113C06"/>
    <w:rsid w:val="001148DE"/>
    <w:rsid w:val="00114C2B"/>
    <w:rsid w:val="00114CC5"/>
    <w:rsid w:val="00114FB7"/>
    <w:rsid w:val="001151EE"/>
    <w:rsid w:val="001151F6"/>
    <w:rsid w:val="00115BC8"/>
    <w:rsid w:val="001160C7"/>
    <w:rsid w:val="0011648A"/>
    <w:rsid w:val="00116985"/>
    <w:rsid w:val="001169AE"/>
    <w:rsid w:val="00116AF2"/>
    <w:rsid w:val="00116E20"/>
    <w:rsid w:val="001179BA"/>
    <w:rsid w:val="00117ED4"/>
    <w:rsid w:val="00120289"/>
    <w:rsid w:val="00120A3F"/>
    <w:rsid w:val="00120C2B"/>
    <w:rsid w:val="00121080"/>
    <w:rsid w:val="001212B6"/>
    <w:rsid w:val="001213EB"/>
    <w:rsid w:val="0012161D"/>
    <w:rsid w:val="00121CA6"/>
    <w:rsid w:val="00121F03"/>
    <w:rsid w:val="00121F91"/>
    <w:rsid w:val="00122F8F"/>
    <w:rsid w:val="0012344C"/>
    <w:rsid w:val="00123A6A"/>
    <w:rsid w:val="0012460A"/>
    <w:rsid w:val="001249E0"/>
    <w:rsid w:val="00124E2D"/>
    <w:rsid w:val="001255B2"/>
    <w:rsid w:val="001259C7"/>
    <w:rsid w:val="00125AA4"/>
    <w:rsid w:val="00125AF4"/>
    <w:rsid w:val="00125F7C"/>
    <w:rsid w:val="0012615A"/>
    <w:rsid w:val="00126817"/>
    <w:rsid w:val="00126A99"/>
    <w:rsid w:val="00127479"/>
    <w:rsid w:val="00127B5C"/>
    <w:rsid w:val="00127E99"/>
    <w:rsid w:val="00127F13"/>
    <w:rsid w:val="001301AE"/>
    <w:rsid w:val="00130832"/>
    <w:rsid w:val="00130AA6"/>
    <w:rsid w:val="001318E2"/>
    <w:rsid w:val="00131EF3"/>
    <w:rsid w:val="00131F87"/>
    <w:rsid w:val="00132714"/>
    <w:rsid w:val="00132BD0"/>
    <w:rsid w:val="00132D65"/>
    <w:rsid w:val="00132E05"/>
    <w:rsid w:val="001338CA"/>
    <w:rsid w:val="00133AB0"/>
    <w:rsid w:val="00133C12"/>
    <w:rsid w:val="00133F50"/>
    <w:rsid w:val="00134486"/>
    <w:rsid w:val="001345D4"/>
    <w:rsid w:val="00134607"/>
    <w:rsid w:val="00134DEE"/>
    <w:rsid w:val="00134F57"/>
    <w:rsid w:val="00135694"/>
    <w:rsid w:val="00135FBB"/>
    <w:rsid w:val="001367A5"/>
    <w:rsid w:val="00136EA1"/>
    <w:rsid w:val="001372D1"/>
    <w:rsid w:val="001375A1"/>
    <w:rsid w:val="0013762E"/>
    <w:rsid w:val="00137941"/>
    <w:rsid w:val="0013798F"/>
    <w:rsid w:val="00137AC1"/>
    <w:rsid w:val="00137F3C"/>
    <w:rsid w:val="001403AE"/>
    <w:rsid w:val="001403D9"/>
    <w:rsid w:val="001404C2"/>
    <w:rsid w:val="00140CAF"/>
    <w:rsid w:val="00141019"/>
    <w:rsid w:val="00141039"/>
    <w:rsid w:val="001414CA"/>
    <w:rsid w:val="0014160B"/>
    <w:rsid w:val="00141DF4"/>
    <w:rsid w:val="0014222C"/>
    <w:rsid w:val="00142521"/>
    <w:rsid w:val="00142A90"/>
    <w:rsid w:val="00142CB3"/>
    <w:rsid w:val="0014311F"/>
    <w:rsid w:val="00143441"/>
    <w:rsid w:val="0014367C"/>
    <w:rsid w:val="00143692"/>
    <w:rsid w:val="00143B8B"/>
    <w:rsid w:val="00143E2A"/>
    <w:rsid w:val="001442C0"/>
    <w:rsid w:val="00144657"/>
    <w:rsid w:val="00144E31"/>
    <w:rsid w:val="00145004"/>
    <w:rsid w:val="00145258"/>
    <w:rsid w:val="001452CE"/>
    <w:rsid w:val="00145390"/>
    <w:rsid w:val="001454BA"/>
    <w:rsid w:val="0014559A"/>
    <w:rsid w:val="00145822"/>
    <w:rsid w:val="0014589E"/>
    <w:rsid w:val="001459FE"/>
    <w:rsid w:val="00145BB4"/>
    <w:rsid w:val="0014644D"/>
    <w:rsid w:val="0014657E"/>
    <w:rsid w:val="001465AD"/>
    <w:rsid w:val="0014692E"/>
    <w:rsid w:val="0014744D"/>
    <w:rsid w:val="001474FB"/>
    <w:rsid w:val="001478CE"/>
    <w:rsid w:val="00150D5D"/>
    <w:rsid w:val="00151076"/>
    <w:rsid w:val="0015138B"/>
    <w:rsid w:val="0015144D"/>
    <w:rsid w:val="001515A2"/>
    <w:rsid w:val="00151687"/>
    <w:rsid w:val="00151736"/>
    <w:rsid w:val="001519EB"/>
    <w:rsid w:val="00151BCA"/>
    <w:rsid w:val="0015229E"/>
    <w:rsid w:val="00153364"/>
    <w:rsid w:val="001533B9"/>
    <w:rsid w:val="001534EE"/>
    <w:rsid w:val="0015353E"/>
    <w:rsid w:val="0015381E"/>
    <w:rsid w:val="00153BAB"/>
    <w:rsid w:val="00153C5E"/>
    <w:rsid w:val="001541CB"/>
    <w:rsid w:val="001542C9"/>
    <w:rsid w:val="001543DC"/>
    <w:rsid w:val="00154AF3"/>
    <w:rsid w:val="00154C71"/>
    <w:rsid w:val="00154E8F"/>
    <w:rsid w:val="001552DC"/>
    <w:rsid w:val="001553A8"/>
    <w:rsid w:val="0015550D"/>
    <w:rsid w:val="00155888"/>
    <w:rsid w:val="00155D8C"/>
    <w:rsid w:val="00156905"/>
    <w:rsid w:val="00156AE8"/>
    <w:rsid w:val="00156D8A"/>
    <w:rsid w:val="00156DCC"/>
    <w:rsid w:val="0015725E"/>
    <w:rsid w:val="0015740B"/>
    <w:rsid w:val="00157480"/>
    <w:rsid w:val="00157978"/>
    <w:rsid w:val="00157DD2"/>
    <w:rsid w:val="00160021"/>
    <w:rsid w:val="00160A42"/>
    <w:rsid w:val="00160B46"/>
    <w:rsid w:val="0016164B"/>
    <w:rsid w:val="0016184F"/>
    <w:rsid w:val="00161910"/>
    <w:rsid w:val="001620D6"/>
    <w:rsid w:val="001623B7"/>
    <w:rsid w:val="0016246B"/>
    <w:rsid w:val="001625D4"/>
    <w:rsid w:val="00162C11"/>
    <w:rsid w:val="00162E60"/>
    <w:rsid w:val="0016318D"/>
    <w:rsid w:val="00163A83"/>
    <w:rsid w:val="00163F9F"/>
    <w:rsid w:val="00164259"/>
    <w:rsid w:val="001645F2"/>
    <w:rsid w:val="00164CA6"/>
    <w:rsid w:val="00164CAE"/>
    <w:rsid w:val="001650C5"/>
    <w:rsid w:val="00165624"/>
    <w:rsid w:val="00165758"/>
    <w:rsid w:val="00165D32"/>
    <w:rsid w:val="00165E09"/>
    <w:rsid w:val="0016632D"/>
    <w:rsid w:val="00166500"/>
    <w:rsid w:val="001669F7"/>
    <w:rsid w:val="00166CB5"/>
    <w:rsid w:val="00166D0D"/>
    <w:rsid w:val="00166F85"/>
    <w:rsid w:val="00166FAF"/>
    <w:rsid w:val="001672A2"/>
    <w:rsid w:val="001672A8"/>
    <w:rsid w:val="001676D9"/>
    <w:rsid w:val="00167947"/>
    <w:rsid w:val="00167D7E"/>
    <w:rsid w:val="00167FC7"/>
    <w:rsid w:val="00170230"/>
    <w:rsid w:val="0017026A"/>
    <w:rsid w:val="00170660"/>
    <w:rsid w:val="00170664"/>
    <w:rsid w:val="0017082F"/>
    <w:rsid w:val="001709C0"/>
    <w:rsid w:val="001709D3"/>
    <w:rsid w:val="00170F9D"/>
    <w:rsid w:val="00170FB1"/>
    <w:rsid w:val="00171054"/>
    <w:rsid w:val="00171617"/>
    <w:rsid w:val="001716A0"/>
    <w:rsid w:val="00171815"/>
    <w:rsid w:val="001718DA"/>
    <w:rsid w:val="00171E6D"/>
    <w:rsid w:val="00172194"/>
    <w:rsid w:val="00172341"/>
    <w:rsid w:val="00172B17"/>
    <w:rsid w:val="00172BDA"/>
    <w:rsid w:val="00172D20"/>
    <w:rsid w:val="001730FE"/>
    <w:rsid w:val="0017311D"/>
    <w:rsid w:val="00173236"/>
    <w:rsid w:val="0017338C"/>
    <w:rsid w:val="0017344D"/>
    <w:rsid w:val="00174506"/>
    <w:rsid w:val="001746D0"/>
    <w:rsid w:val="001752CB"/>
    <w:rsid w:val="0017554B"/>
    <w:rsid w:val="001757E1"/>
    <w:rsid w:val="00176336"/>
    <w:rsid w:val="00176487"/>
    <w:rsid w:val="00176996"/>
    <w:rsid w:val="00176E6C"/>
    <w:rsid w:val="00176F44"/>
    <w:rsid w:val="00177055"/>
    <w:rsid w:val="00177324"/>
    <w:rsid w:val="0017758C"/>
    <w:rsid w:val="001777DB"/>
    <w:rsid w:val="00180009"/>
    <w:rsid w:val="0018038B"/>
    <w:rsid w:val="0018043D"/>
    <w:rsid w:val="00180694"/>
    <w:rsid w:val="00180C76"/>
    <w:rsid w:val="00180C77"/>
    <w:rsid w:val="00181929"/>
    <w:rsid w:val="0018237D"/>
    <w:rsid w:val="001823F7"/>
    <w:rsid w:val="001825AC"/>
    <w:rsid w:val="001826A8"/>
    <w:rsid w:val="00182BB0"/>
    <w:rsid w:val="00183419"/>
    <w:rsid w:val="00183625"/>
    <w:rsid w:val="001836D2"/>
    <w:rsid w:val="001837ED"/>
    <w:rsid w:val="00183AB9"/>
    <w:rsid w:val="00183CA4"/>
    <w:rsid w:val="00184176"/>
    <w:rsid w:val="00184365"/>
    <w:rsid w:val="00184525"/>
    <w:rsid w:val="00184771"/>
    <w:rsid w:val="00184C1B"/>
    <w:rsid w:val="00184F4C"/>
    <w:rsid w:val="00184FB2"/>
    <w:rsid w:val="00185319"/>
    <w:rsid w:val="00185BE2"/>
    <w:rsid w:val="0018604D"/>
    <w:rsid w:val="001860A4"/>
    <w:rsid w:val="00186181"/>
    <w:rsid w:val="001862D1"/>
    <w:rsid w:val="001864C9"/>
    <w:rsid w:val="001872B1"/>
    <w:rsid w:val="001874B7"/>
    <w:rsid w:val="001874C7"/>
    <w:rsid w:val="001875F0"/>
    <w:rsid w:val="00187AD3"/>
    <w:rsid w:val="00187D06"/>
    <w:rsid w:val="00187D11"/>
    <w:rsid w:val="00187EB5"/>
    <w:rsid w:val="00190111"/>
    <w:rsid w:val="00190597"/>
    <w:rsid w:val="001907D6"/>
    <w:rsid w:val="0019092B"/>
    <w:rsid w:val="001914F8"/>
    <w:rsid w:val="00191F4B"/>
    <w:rsid w:val="0019200B"/>
    <w:rsid w:val="001921E2"/>
    <w:rsid w:val="001925B7"/>
    <w:rsid w:val="0019370D"/>
    <w:rsid w:val="0019376E"/>
    <w:rsid w:val="00193B50"/>
    <w:rsid w:val="00193DF3"/>
    <w:rsid w:val="001942A2"/>
    <w:rsid w:val="00194B61"/>
    <w:rsid w:val="00195403"/>
    <w:rsid w:val="001956B8"/>
    <w:rsid w:val="00195709"/>
    <w:rsid w:val="00195991"/>
    <w:rsid w:val="00195B6A"/>
    <w:rsid w:val="00195D4F"/>
    <w:rsid w:val="00195EEE"/>
    <w:rsid w:val="00196315"/>
    <w:rsid w:val="001963EB"/>
    <w:rsid w:val="00196746"/>
    <w:rsid w:val="001968D4"/>
    <w:rsid w:val="00196A13"/>
    <w:rsid w:val="00196B50"/>
    <w:rsid w:val="00196C47"/>
    <w:rsid w:val="00196E6F"/>
    <w:rsid w:val="001975E5"/>
    <w:rsid w:val="00197A7A"/>
    <w:rsid w:val="001A00D5"/>
    <w:rsid w:val="001A094D"/>
    <w:rsid w:val="001A0CA0"/>
    <w:rsid w:val="001A10C9"/>
    <w:rsid w:val="001A12AD"/>
    <w:rsid w:val="001A148A"/>
    <w:rsid w:val="001A15CD"/>
    <w:rsid w:val="001A19BE"/>
    <w:rsid w:val="001A19E5"/>
    <w:rsid w:val="001A1AF9"/>
    <w:rsid w:val="001A1DD0"/>
    <w:rsid w:val="001A26FA"/>
    <w:rsid w:val="001A2937"/>
    <w:rsid w:val="001A295D"/>
    <w:rsid w:val="001A2D35"/>
    <w:rsid w:val="001A2E0C"/>
    <w:rsid w:val="001A305A"/>
    <w:rsid w:val="001A3282"/>
    <w:rsid w:val="001A32D7"/>
    <w:rsid w:val="001A42B7"/>
    <w:rsid w:val="001A5824"/>
    <w:rsid w:val="001A590D"/>
    <w:rsid w:val="001A6B11"/>
    <w:rsid w:val="001A6CCF"/>
    <w:rsid w:val="001A6D9A"/>
    <w:rsid w:val="001A6E65"/>
    <w:rsid w:val="001A6E6D"/>
    <w:rsid w:val="001B00E0"/>
    <w:rsid w:val="001B0904"/>
    <w:rsid w:val="001B0F03"/>
    <w:rsid w:val="001B1099"/>
    <w:rsid w:val="001B123E"/>
    <w:rsid w:val="001B14DF"/>
    <w:rsid w:val="001B1B3A"/>
    <w:rsid w:val="001B1E24"/>
    <w:rsid w:val="001B1E7B"/>
    <w:rsid w:val="001B20E3"/>
    <w:rsid w:val="001B2373"/>
    <w:rsid w:val="001B247A"/>
    <w:rsid w:val="001B2A1C"/>
    <w:rsid w:val="001B2B82"/>
    <w:rsid w:val="001B30B3"/>
    <w:rsid w:val="001B32EA"/>
    <w:rsid w:val="001B358F"/>
    <w:rsid w:val="001B375E"/>
    <w:rsid w:val="001B3C8D"/>
    <w:rsid w:val="001B3EB9"/>
    <w:rsid w:val="001B4C3D"/>
    <w:rsid w:val="001B5048"/>
    <w:rsid w:val="001B5080"/>
    <w:rsid w:val="001B5382"/>
    <w:rsid w:val="001B53E0"/>
    <w:rsid w:val="001B59E6"/>
    <w:rsid w:val="001B6040"/>
    <w:rsid w:val="001B615B"/>
    <w:rsid w:val="001B6D36"/>
    <w:rsid w:val="001B6FAC"/>
    <w:rsid w:val="001B6FBC"/>
    <w:rsid w:val="001B707B"/>
    <w:rsid w:val="001B732B"/>
    <w:rsid w:val="001B7793"/>
    <w:rsid w:val="001B7BED"/>
    <w:rsid w:val="001C0610"/>
    <w:rsid w:val="001C0FE5"/>
    <w:rsid w:val="001C1996"/>
    <w:rsid w:val="001C26F8"/>
    <w:rsid w:val="001C2EBA"/>
    <w:rsid w:val="001C30D6"/>
    <w:rsid w:val="001C3356"/>
    <w:rsid w:val="001C348E"/>
    <w:rsid w:val="001C354A"/>
    <w:rsid w:val="001C3749"/>
    <w:rsid w:val="001C3CCC"/>
    <w:rsid w:val="001C3E63"/>
    <w:rsid w:val="001C4012"/>
    <w:rsid w:val="001C4359"/>
    <w:rsid w:val="001C44CD"/>
    <w:rsid w:val="001C4721"/>
    <w:rsid w:val="001C4D17"/>
    <w:rsid w:val="001C580F"/>
    <w:rsid w:val="001C58B7"/>
    <w:rsid w:val="001C59C0"/>
    <w:rsid w:val="001C5D72"/>
    <w:rsid w:val="001C614E"/>
    <w:rsid w:val="001C625C"/>
    <w:rsid w:val="001C626D"/>
    <w:rsid w:val="001C6429"/>
    <w:rsid w:val="001C6591"/>
    <w:rsid w:val="001C6623"/>
    <w:rsid w:val="001C6A09"/>
    <w:rsid w:val="001C6B26"/>
    <w:rsid w:val="001C6DB9"/>
    <w:rsid w:val="001C6E69"/>
    <w:rsid w:val="001C76D1"/>
    <w:rsid w:val="001C7A8F"/>
    <w:rsid w:val="001D00BC"/>
    <w:rsid w:val="001D02E0"/>
    <w:rsid w:val="001D1007"/>
    <w:rsid w:val="001D1102"/>
    <w:rsid w:val="001D18FB"/>
    <w:rsid w:val="001D20FC"/>
    <w:rsid w:val="001D2315"/>
    <w:rsid w:val="001D2328"/>
    <w:rsid w:val="001D2359"/>
    <w:rsid w:val="001D24A4"/>
    <w:rsid w:val="001D2C7B"/>
    <w:rsid w:val="001D2CC2"/>
    <w:rsid w:val="001D30AF"/>
    <w:rsid w:val="001D35BF"/>
    <w:rsid w:val="001D390D"/>
    <w:rsid w:val="001D3BD6"/>
    <w:rsid w:val="001D419F"/>
    <w:rsid w:val="001D42E6"/>
    <w:rsid w:val="001D445D"/>
    <w:rsid w:val="001D44DA"/>
    <w:rsid w:val="001D486A"/>
    <w:rsid w:val="001D4BBC"/>
    <w:rsid w:val="001D506E"/>
    <w:rsid w:val="001D521C"/>
    <w:rsid w:val="001D5228"/>
    <w:rsid w:val="001D5365"/>
    <w:rsid w:val="001D5683"/>
    <w:rsid w:val="001D622D"/>
    <w:rsid w:val="001D62D2"/>
    <w:rsid w:val="001D6768"/>
    <w:rsid w:val="001D6BA3"/>
    <w:rsid w:val="001D6EA3"/>
    <w:rsid w:val="001D7094"/>
    <w:rsid w:val="001D72B0"/>
    <w:rsid w:val="001D7346"/>
    <w:rsid w:val="001D759B"/>
    <w:rsid w:val="001D771F"/>
    <w:rsid w:val="001D77E1"/>
    <w:rsid w:val="001D785B"/>
    <w:rsid w:val="001D7A2C"/>
    <w:rsid w:val="001D7DCA"/>
    <w:rsid w:val="001D7EBE"/>
    <w:rsid w:val="001E001B"/>
    <w:rsid w:val="001E023B"/>
    <w:rsid w:val="001E03F9"/>
    <w:rsid w:val="001E0533"/>
    <w:rsid w:val="001E068F"/>
    <w:rsid w:val="001E07D4"/>
    <w:rsid w:val="001E0838"/>
    <w:rsid w:val="001E0A53"/>
    <w:rsid w:val="001E0AD6"/>
    <w:rsid w:val="001E0E66"/>
    <w:rsid w:val="001E0F96"/>
    <w:rsid w:val="001E11E5"/>
    <w:rsid w:val="001E124B"/>
    <w:rsid w:val="001E178A"/>
    <w:rsid w:val="001E183F"/>
    <w:rsid w:val="001E1FC2"/>
    <w:rsid w:val="001E2D14"/>
    <w:rsid w:val="001E2DA8"/>
    <w:rsid w:val="001E2EB7"/>
    <w:rsid w:val="001E2F77"/>
    <w:rsid w:val="001E2F8B"/>
    <w:rsid w:val="001E3510"/>
    <w:rsid w:val="001E3577"/>
    <w:rsid w:val="001E3686"/>
    <w:rsid w:val="001E3B70"/>
    <w:rsid w:val="001E3C9B"/>
    <w:rsid w:val="001E3F9B"/>
    <w:rsid w:val="001E404F"/>
    <w:rsid w:val="001E44CE"/>
    <w:rsid w:val="001E49AA"/>
    <w:rsid w:val="001E4F06"/>
    <w:rsid w:val="001E51D8"/>
    <w:rsid w:val="001E53BB"/>
    <w:rsid w:val="001E5588"/>
    <w:rsid w:val="001E5721"/>
    <w:rsid w:val="001E5833"/>
    <w:rsid w:val="001E5B38"/>
    <w:rsid w:val="001E6262"/>
    <w:rsid w:val="001E6794"/>
    <w:rsid w:val="001E6982"/>
    <w:rsid w:val="001E71D2"/>
    <w:rsid w:val="001E7210"/>
    <w:rsid w:val="001E7533"/>
    <w:rsid w:val="001E7710"/>
    <w:rsid w:val="001E7A6C"/>
    <w:rsid w:val="001E7C1B"/>
    <w:rsid w:val="001E7C90"/>
    <w:rsid w:val="001F0623"/>
    <w:rsid w:val="001F0F1B"/>
    <w:rsid w:val="001F121B"/>
    <w:rsid w:val="001F1579"/>
    <w:rsid w:val="001F160E"/>
    <w:rsid w:val="001F16BF"/>
    <w:rsid w:val="001F1824"/>
    <w:rsid w:val="001F1C72"/>
    <w:rsid w:val="001F1E0A"/>
    <w:rsid w:val="001F20BE"/>
    <w:rsid w:val="001F2302"/>
    <w:rsid w:val="001F2D6C"/>
    <w:rsid w:val="001F2E8E"/>
    <w:rsid w:val="001F3118"/>
    <w:rsid w:val="001F3356"/>
    <w:rsid w:val="001F33D6"/>
    <w:rsid w:val="001F3460"/>
    <w:rsid w:val="001F3560"/>
    <w:rsid w:val="001F3EEB"/>
    <w:rsid w:val="001F46B5"/>
    <w:rsid w:val="001F480A"/>
    <w:rsid w:val="001F493F"/>
    <w:rsid w:val="001F5476"/>
    <w:rsid w:val="001F596D"/>
    <w:rsid w:val="001F59C9"/>
    <w:rsid w:val="001F59D2"/>
    <w:rsid w:val="001F5DBE"/>
    <w:rsid w:val="001F5E20"/>
    <w:rsid w:val="001F5FEC"/>
    <w:rsid w:val="001F643F"/>
    <w:rsid w:val="001F6730"/>
    <w:rsid w:val="001F682E"/>
    <w:rsid w:val="001F6C33"/>
    <w:rsid w:val="001F6D3A"/>
    <w:rsid w:val="001F6DAC"/>
    <w:rsid w:val="001F7191"/>
    <w:rsid w:val="001F72ED"/>
    <w:rsid w:val="001F769E"/>
    <w:rsid w:val="001F7867"/>
    <w:rsid w:val="001F78F0"/>
    <w:rsid w:val="001F7AC0"/>
    <w:rsid w:val="0020073F"/>
    <w:rsid w:val="00200779"/>
    <w:rsid w:val="00200A6F"/>
    <w:rsid w:val="00200F33"/>
    <w:rsid w:val="002012FC"/>
    <w:rsid w:val="0020188B"/>
    <w:rsid w:val="00201892"/>
    <w:rsid w:val="00201A30"/>
    <w:rsid w:val="00201FF8"/>
    <w:rsid w:val="002023C6"/>
    <w:rsid w:val="0020251A"/>
    <w:rsid w:val="002025F3"/>
    <w:rsid w:val="0020260B"/>
    <w:rsid w:val="00202741"/>
    <w:rsid w:val="0020279B"/>
    <w:rsid w:val="0020296C"/>
    <w:rsid w:val="00202D4B"/>
    <w:rsid w:val="00202F3B"/>
    <w:rsid w:val="00203105"/>
    <w:rsid w:val="002032FD"/>
    <w:rsid w:val="0020356D"/>
    <w:rsid w:val="002039E9"/>
    <w:rsid w:val="00203A3E"/>
    <w:rsid w:val="00203B59"/>
    <w:rsid w:val="00203B94"/>
    <w:rsid w:val="00203BE5"/>
    <w:rsid w:val="00203E69"/>
    <w:rsid w:val="00204946"/>
    <w:rsid w:val="00205117"/>
    <w:rsid w:val="0020566C"/>
    <w:rsid w:val="00205B3B"/>
    <w:rsid w:val="00206475"/>
    <w:rsid w:val="00206A45"/>
    <w:rsid w:val="00207217"/>
    <w:rsid w:val="0020726B"/>
    <w:rsid w:val="00207314"/>
    <w:rsid w:val="0020734E"/>
    <w:rsid w:val="0020782E"/>
    <w:rsid w:val="00207DC3"/>
    <w:rsid w:val="00207E24"/>
    <w:rsid w:val="0021037C"/>
    <w:rsid w:val="002105A1"/>
    <w:rsid w:val="00210A08"/>
    <w:rsid w:val="00210F20"/>
    <w:rsid w:val="002112D5"/>
    <w:rsid w:val="0021171F"/>
    <w:rsid w:val="002119B4"/>
    <w:rsid w:val="00211D73"/>
    <w:rsid w:val="00211FE9"/>
    <w:rsid w:val="002121A9"/>
    <w:rsid w:val="002121E0"/>
    <w:rsid w:val="00212871"/>
    <w:rsid w:val="00212A17"/>
    <w:rsid w:val="00212A93"/>
    <w:rsid w:val="00213001"/>
    <w:rsid w:val="002136C8"/>
    <w:rsid w:val="00213B76"/>
    <w:rsid w:val="00213BCE"/>
    <w:rsid w:val="00213C5D"/>
    <w:rsid w:val="0021441B"/>
    <w:rsid w:val="0021484F"/>
    <w:rsid w:val="00214ED4"/>
    <w:rsid w:val="0021544B"/>
    <w:rsid w:val="002154B0"/>
    <w:rsid w:val="00215842"/>
    <w:rsid w:val="00215A9F"/>
    <w:rsid w:val="00215C31"/>
    <w:rsid w:val="002163A4"/>
    <w:rsid w:val="00216602"/>
    <w:rsid w:val="00216867"/>
    <w:rsid w:val="002168DF"/>
    <w:rsid w:val="00216C4E"/>
    <w:rsid w:val="00216FEE"/>
    <w:rsid w:val="00217007"/>
    <w:rsid w:val="00217172"/>
    <w:rsid w:val="00217774"/>
    <w:rsid w:val="00217C2E"/>
    <w:rsid w:val="00220017"/>
    <w:rsid w:val="002200AD"/>
    <w:rsid w:val="002208D9"/>
    <w:rsid w:val="0022097A"/>
    <w:rsid w:val="00220D87"/>
    <w:rsid w:val="00220E95"/>
    <w:rsid w:val="00220EF3"/>
    <w:rsid w:val="002212A0"/>
    <w:rsid w:val="00221337"/>
    <w:rsid w:val="002214EA"/>
    <w:rsid w:val="00221671"/>
    <w:rsid w:val="0022177E"/>
    <w:rsid w:val="0022263A"/>
    <w:rsid w:val="0022362F"/>
    <w:rsid w:val="00223726"/>
    <w:rsid w:val="0022374F"/>
    <w:rsid w:val="00223D20"/>
    <w:rsid w:val="0022402D"/>
    <w:rsid w:val="00224CA0"/>
    <w:rsid w:val="00224FC0"/>
    <w:rsid w:val="002250BD"/>
    <w:rsid w:val="00225142"/>
    <w:rsid w:val="00225562"/>
    <w:rsid w:val="002259D1"/>
    <w:rsid w:val="00225B90"/>
    <w:rsid w:val="00225D34"/>
    <w:rsid w:val="00226043"/>
    <w:rsid w:val="00226057"/>
    <w:rsid w:val="0022609D"/>
    <w:rsid w:val="00226BCF"/>
    <w:rsid w:val="002276E5"/>
    <w:rsid w:val="0022774E"/>
    <w:rsid w:val="00227831"/>
    <w:rsid w:val="002301AF"/>
    <w:rsid w:val="002308C4"/>
    <w:rsid w:val="00230C89"/>
    <w:rsid w:val="00230F0E"/>
    <w:rsid w:val="0023107E"/>
    <w:rsid w:val="00231317"/>
    <w:rsid w:val="00231AEE"/>
    <w:rsid w:val="00231BF5"/>
    <w:rsid w:val="00231DAA"/>
    <w:rsid w:val="00231F12"/>
    <w:rsid w:val="00232480"/>
    <w:rsid w:val="00232DDA"/>
    <w:rsid w:val="00232FDF"/>
    <w:rsid w:val="002331A8"/>
    <w:rsid w:val="00233388"/>
    <w:rsid w:val="00233A8B"/>
    <w:rsid w:val="00233AC4"/>
    <w:rsid w:val="00233CC2"/>
    <w:rsid w:val="0023440E"/>
    <w:rsid w:val="00234652"/>
    <w:rsid w:val="00234682"/>
    <w:rsid w:val="00234F37"/>
    <w:rsid w:val="002359E8"/>
    <w:rsid w:val="00235D29"/>
    <w:rsid w:val="00235FBD"/>
    <w:rsid w:val="00235FDE"/>
    <w:rsid w:val="002361F8"/>
    <w:rsid w:val="0023651E"/>
    <w:rsid w:val="00236985"/>
    <w:rsid w:val="00236D89"/>
    <w:rsid w:val="002370E6"/>
    <w:rsid w:val="002374C1"/>
    <w:rsid w:val="00237714"/>
    <w:rsid w:val="00237957"/>
    <w:rsid w:val="00237A3A"/>
    <w:rsid w:val="00237A72"/>
    <w:rsid w:val="002403AB"/>
    <w:rsid w:val="00241191"/>
    <w:rsid w:val="002411A8"/>
    <w:rsid w:val="002413D8"/>
    <w:rsid w:val="002419C3"/>
    <w:rsid w:val="002426F4"/>
    <w:rsid w:val="00242783"/>
    <w:rsid w:val="00242D11"/>
    <w:rsid w:val="00242ECA"/>
    <w:rsid w:val="00242FD8"/>
    <w:rsid w:val="002433FE"/>
    <w:rsid w:val="002434A9"/>
    <w:rsid w:val="00243D44"/>
    <w:rsid w:val="00243D50"/>
    <w:rsid w:val="00243E00"/>
    <w:rsid w:val="00243F39"/>
    <w:rsid w:val="00243F8C"/>
    <w:rsid w:val="0024492C"/>
    <w:rsid w:val="00244CC0"/>
    <w:rsid w:val="002457F8"/>
    <w:rsid w:val="00245D07"/>
    <w:rsid w:val="00245E98"/>
    <w:rsid w:val="00246055"/>
    <w:rsid w:val="0024655D"/>
    <w:rsid w:val="00246973"/>
    <w:rsid w:val="0024797A"/>
    <w:rsid w:val="00247E58"/>
    <w:rsid w:val="00247E75"/>
    <w:rsid w:val="00250847"/>
    <w:rsid w:val="00250A6B"/>
    <w:rsid w:val="0025186E"/>
    <w:rsid w:val="00252095"/>
    <w:rsid w:val="0025237A"/>
    <w:rsid w:val="002523CD"/>
    <w:rsid w:val="0025261C"/>
    <w:rsid w:val="00252927"/>
    <w:rsid w:val="00252B0F"/>
    <w:rsid w:val="00253646"/>
    <w:rsid w:val="002537C0"/>
    <w:rsid w:val="00253E36"/>
    <w:rsid w:val="002540F1"/>
    <w:rsid w:val="0025451E"/>
    <w:rsid w:val="00254828"/>
    <w:rsid w:val="002548AB"/>
    <w:rsid w:val="002549FC"/>
    <w:rsid w:val="00254D12"/>
    <w:rsid w:val="00255225"/>
    <w:rsid w:val="002555AA"/>
    <w:rsid w:val="00255695"/>
    <w:rsid w:val="00255A81"/>
    <w:rsid w:val="00255B8A"/>
    <w:rsid w:val="00256469"/>
    <w:rsid w:val="00256B27"/>
    <w:rsid w:val="00256CF8"/>
    <w:rsid w:val="00256DC9"/>
    <w:rsid w:val="00256DEE"/>
    <w:rsid w:val="00257321"/>
    <w:rsid w:val="002576C9"/>
    <w:rsid w:val="00257A88"/>
    <w:rsid w:val="00260244"/>
    <w:rsid w:val="0026027D"/>
    <w:rsid w:val="00260482"/>
    <w:rsid w:val="002609FF"/>
    <w:rsid w:val="00260B40"/>
    <w:rsid w:val="00260CB7"/>
    <w:rsid w:val="00260EB3"/>
    <w:rsid w:val="002610C4"/>
    <w:rsid w:val="00261AA7"/>
    <w:rsid w:val="00261D2A"/>
    <w:rsid w:val="00262173"/>
    <w:rsid w:val="00262C74"/>
    <w:rsid w:val="00262DE5"/>
    <w:rsid w:val="00263107"/>
    <w:rsid w:val="0026355A"/>
    <w:rsid w:val="002635FE"/>
    <w:rsid w:val="00263858"/>
    <w:rsid w:val="00264433"/>
    <w:rsid w:val="00264667"/>
    <w:rsid w:val="00264B21"/>
    <w:rsid w:val="00264DD5"/>
    <w:rsid w:val="002655B1"/>
    <w:rsid w:val="00265786"/>
    <w:rsid w:val="002658A2"/>
    <w:rsid w:val="00265CAF"/>
    <w:rsid w:val="00265E7F"/>
    <w:rsid w:val="00265FEE"/>
    <w:rsid w:val="00266232"/>
    <w:rsid w:val="0026670D"/>
    <w:rsid w:val="002678C4"/>
    <w:rsid w:val="00270D04"/>
    <w:rsid w:val="00271071"/>
    <w:rsid w:val="00271826"/>
    <w:rsid w:val="00271895"/>
    <w:rsid w:val="00271E9B"/>
    <w:rsid w:val="00271F6A"/>
    <w:rsid w:val="00272314"/>
    <w:rsid w:val="002723D3"/>
    <w:rsid w:val="002728B5"/>
    <w:rsid w:val="00272ADC"/>
    <w:rsid w:val="00272C8A"/>
    <w:rsid w:val="00272E7E"/>
    <w:rsid w:val="00273406"/>
    <w:rsid w:val="0027363D"/>
    <w:rsid w:val="0027364A"/>
    <w:rsid w:val="00273EB4"/>
    <w:rsid w:val="002745E2"/>
    <w:rsid w:val="00274A2D"/>
    <w:rsid w:val="00274CDE"/>
    <w:rsid w:val="00275159"/>
    <w:rsid w:val="002752DF"/>
    <w:rsid w:val="002757E9"/>
    <w:rsid w:val="002761E8"/>
    <w:rsid w:val="002764CF"/>
    <w:rsid w:val="00276AE2"/>
    <w:rsid w:val="00276BDC"/>
    <w:rsid w:val="00276E65"/>
    <w:rsid w:val="002771A6"/>
    <w:rsid w:val="002773E7"/>
    <w:rsid w:val="00277AC0"/>
    <w:rsid w:val="00277B3B"/>
    <w:rsid w:val="00277DB7"/>
    <w:rsid w:val="00280000"/>
    <w:rsid w:val="002800FC"/>
    <w:rsid w:val="00280172"/>
    <w:rsid w:val="00280A23"/>
    <w:rsid w:val="0028120F"/>
    <w:rsid w:val="002817DA"/>
    <w:rsid w:val="00281B5F"/>
    <w:rsid w:val="00282162"/>
    <w:rsid w:val="002832E0"/>
    <w:rsid w:val="00283FC8"/>
    <w:rsid w:val="00283FE6"/>
    <w:rsid w:val="002840B1"/>
    <w:rsid w:val="002844AF"/>
    <w:rsid w:val="0028460D"/>
    <w:rsid w:val="00285CE7"/>
    <w:rsid w:val="00285D96"/>
    <w:rsid w:val="00285FCA"/>
    <w:rsid w:val="00286197"/>
    <w:rsid w:val="002862E8"/>
    <w:rsid w:val="0028630B"/>
    <w:rsid w:val="00286435"/>
    <w:rsid w:val="00286543"/>
    <w:rsid w:val="00286BD6"/>
    <w:rsid w:val="0028704A"/>
    <w:rsid w:val="00287607"/>
    <w:rsid w:val="00287689"/>
    <w:rsid w:val="00287A82"/>
    <w:rsid w:val="00287BD9"/>
    <w:rsid w:val="00287C83"/>
    <w:rsid w:val="00290418"/>
    <w:rsid w:val="00290CE5"/>
    <w:rsid w:val="00290DA2"/>
    <w:rsid w:val="00291420"/>
    <w:rsid w:val="00291B64"/>
    <w:rsid w:val="00291CDF"/>
    <w:rsid w:val="002921D0"/>
    <w:rsid w:val="00292D4C"/>
    <w:rsid w:val="00292E82"/>
    <w:rsid w:val="00292E86"/>
    <w:rsid w:val="00293167"/>
    <w:rsid w:val="002936BD"/>
    <w:rsid w:val="0029393E"/>
    <w:rsid w:val="00293AFF"/>
    <w:rsid w:val="00293CA4"/>
    <w:rsid w:val="002940B9"/>
    <w:rsid w:val="002943B0"/>
    <w:rsid w:val="002949BE"/>
    <w:rsid w:val="0029522E"/>
    <w:rsid w:val="002952AA"/>
    <w:rsid w:val="0029530D"/>
    <w:rsid w:val="00295765"/>
    <w:rsid w:val="00295889"/>
    <w:rsid w:val="00295B62"/>
    <w:rsid w:val="00295B6F"/>
    <w:rsid w:val="00295B8A"/>
    <w:rsid w:val="00295C12"/>
    <w:rsid w:val="00295E32"/>
    <w:rsid w:val="00295FE0"/>
    <w:rsid w:val="0029640C"/>
    <w:rsid w:val="00296519"/>
    <w:rsid w:val="0029670E"/>
    <w:rsid w:val="00296901"/>
    <w:rsid w:val="00296DBD"/>
    <w:rsid w:val="00296FC7"/>
    <w:rsid w:val="00297513"/>
    <w:rsid w:val="00297604"/>
    <w:rsid w:val="00297A61"/>
    <w:rsid w:val="002A0908"/>
    <w:rsid w:val="002A09B9"/>
    <w:rsid w:val="002A1BBC"/>
    <w:rsid w:val="002A1F25"/>
    <w:rsid w:val="002A200C"/>
    <w:rsid w:val="002A2177"/>
    <w:rsid w:val="002A24B6"/>
    <w:rsid w:val="002A2587"/>
    <w:rsid w:val="002A2D3A"/>
    <w:rsid w:val="002A305E"/>
    <w:rsid w:val="002A31FE"/>
    <w:rsid w:val="002A33BE"/>
    <w:rsid w:val="002A35B9"/>
    <w:rsid w:val="002A37D3"/>
    <w:rsid w:val="002A3F8D"/>
    <w:rsid w:val="002A42C1"/>
    <w:rsid w:val="002A4509"/>
    <w:rsid w:val="002A467D"/>
    <w:rsid w:val="002A490B"/>
    <w:rsid w:val="002A4B47"/>
    <w:rsid w:val="002A5578"/>
    <w:rsid w:val="002A57B9"/>
    <w:rsid w:val="002A586A"/>
    <w:rsid w:val="002A5C16"/>
    <w:rsid w:val="002A643D"/>
    <w:rsid w:val="002A6617"/>
    <w:rsid w:val="002A6A11"/>
    <w:rsid w:val="002A6C58"/>
    <w:rsid w:val="002A6CDA"/>
    <w:rsid w:val="002A773F"/>
    <w:rsid w:val="002A7D23"/>
    <w:rsid w:val="002A7D90"/>
    <w:rsid w:val="002B0810"/>
    <w:rsid w:val="002B16BC"/>
    <w:rsid w:val="002B1D4A"/>
    <w:rsid w:val="002B1F41"/>
    <w:rsid w:val="002B21D3"/>
    <w:rsid w:val="002B2302"/>
    <w:rsid w:val="002B2966"/>
    <w:rsid w:val="002B2FF2"/>
    <w:rsid w:val="002B336C"/>
    <w:rsid w:val="002B33D9"/>
    <w:rsid w:val="002B3564"/>
    <w:rsid w:val="002B373C"/>
    <w:rsid w:val="002B3B2A"/>
    <w:rsid w:val="002B3F65"/>
    <w:rsid w:val="002B4947"/>
    <w:rsid w:val="002B4B05"/>
    <w:rsid w:val="002B4D84"/>
    <w:rsid w:val="002B524B"/>
    <w:rsid w:val="002B59FB"/>
    <w:rsid w:val="002B5A24"/>
    <w:rsid w:val="002B5F91"/>
    <w:rsid w:val="002B6898"/>
    <w:rsid w:val="002B72E0"/>
    <w:rsid w:val="002B7E05"/>
    <w:rsid w:val="002C0061"/>
    <w:rsid w:val="002C010C"/>
    <w:rsid w:val="002C017D"/>
    <w:rsid w:val="002C0D04"/>
    <w:rsid w:val="002C101B"/>
    <w:rsid w:val="002C1139"/>
    <w:rsid w:val="002C128E"/>
    <w:rsid w:val="002C1857"/>
    <w:rsid w:val="002C1EEE"/>
    <w:rsid w:val="002C2025"/>
    <w:rsid w:val="002C2071"/>
    <w:rsid w:val="002C2250"/>
    <w:rsid w:val="002C2923"/>
    <w:rsid w:val="002C29BA"/>
    <w:rsid w:val="002C2B9C"/>
    <w:rsid w:val="002C2E8B"/>
    <w:rsid w:val="002C3086"/>
    <w:rsid w:val="002C32B2"/>
    <w:rsid w:val="002C32EA"/>
    <w:rsid w:val="002C3698"/>
    <w:rsid w:val="002C3803"/>
    <w:rsid w:val="002C3BAD"/>
    <w:rsid w:val="002C3C01"/>
    <w:rsid w:val="002C3EC3"/>
    <w:rsid w:val="002C42F0"/>
    <w:rsid w:val="002C451A"/>
    <w:rsid w:val="002C48A4"/>
    <w:rsid w:val="002C49E5"/>
    <w:rsid w:val="002C4C2C"/>
    <w:rsid w:val="002C4DD3"/>
    <w:rsid w:val="002C4E08"/>
    <w:rsid w:val="002C507E"/>
    <w:rsid w:val="002C5138"/>
    <w:rsid w:val="002C532E"/>
    <w:rsid w:val="002C5371"/>
    <w:rsid w:val="002C5848"/>
    <w:rsid w:val="002C5942"/>
    <w:rsid w:val="002C6071"/>
    <w:rsid w:val="002C63C2"/>
    <w:rsid w:val="002C641B"/>
    <w:rsid w:val="002C6695"/>
    <w:rsid w:val="002C6883"/>
    <w:rsid w:val="002C6B84"/>
    <w:rsid w:val="002C6F16"/>
    <w:rsid w:val="002C7126"/>
    <w:rsid w:val="002C73D1"/>
    <w:rsid w:val="002C74B1"/>
    <w:rsid w:val="002C77FC"/>
    <w:rsid w:val="002C7858"/>
    <w:rsid w:val="002C7EC7"/>
    <w:rsid w:val="002D002F"/>
    <w:rsid w:val="002D08B8"/>
    <w:rsid w:val="002D14D3"/>
    <w:rsid w:val="002D1615"/>
    <w:rsid w:val="002D1896"/>
    <w:rsid w:val="002D18F6"/>
    <w:rsid w:val="002D1C2C"/>
    <w:rsid w:val="002D1D34"/>
    <w:rsid w:val="002D1DD1"/>
    <w:rsid w:val="002D2058"/>
    <w:rsid w:val="002D249E"/>
    <w:rsid w:val="002D24A2"/>
    <w:rsid w:val="002D2544"/>
    <w:rsid w:val="002D2B51"/>
    <w:rsid w:val="002D2C8A"/>
    <w:rsid w:val="002D3168"/>
    <w:rsid w:val="002D36FF"/>
    <w:rsid w:val="002D39C4"/>
    <w:rsid w:val="002D3B32"/>
    <w:rsid w:val="002D3B67"/>
    <w:rsid w:val="002D3DC4"/>
    <w:rsid w:val="002D3EE8"/>
    <w:rsid w:val="002D41CA"/>
    <w:rsid w:val="002D44A3"/>
    <w:rsid w:val="002D47E0"/>
    <w:rsid w:val="002D4C78"/>
    <w:rsid w:val="002D4CBD"/>
    <w:rsid w:val="002D4D5E"/>
    <w:rsid w:val="002D587D"/>
    <w:rsid w:val="002D5BF0"/>
    <w:rsid w:val="002D6324"/>
    <w:rsid w:val="002D63E9"/>
    <w:rsid w:val="002D6606"/>
    <w:rsid w:val="002D6CD3"/>
    <w:rsid w:val="002D7038"/>
    <w:rsid w:val="002D7308"/>
    <w:rsid w:val="002D7F73"/>
    <w:rsid w:val="002E06B8"/>
    <w:rsid w:val="002E0A3A"/>
    <w:rsid w:val="002E11A5"/>
    <w:rsid w:val="002E12D0"/>
    <w:rsid w:val="002E15B8"/>
    <w:rsid w:val="002E1888"/>
    <w:rsid w:val="002E1EE5"/>
    <w:rsid w:val="002E236A"/>
    <w:rsid w:val="002E2408"/>
    <w:rsid w:val="002E27B6"/>
    <w:rsid w:val="002E28CB"/>
    <w:rsid w:val="002E2911"/>
    <w:rsid w:val="002E2CFA"/>
    <w:rsid w:val="002E2D16"/>
    <w:rsid w:val="002E2EEF"/>
    <w:rsid w:val="002E3665"/>
    <w:rsid w:val="002E3D8E"/>
    <w:rsid w:val="002E47EC"/>
    <w:rsid w:val="002E4C3C"/>
    <w:rsid w:val="002E4E95"/>
    <w:rsid w:val="002E5058"/>
    <w:rsid w:val="002E59D9"/>
    <w:rsid w:val="002E5B73"/>
    <w:rsid w:val="002E61BD"/>
    <w:rsid w:val="002E62E9"/>
    <w:rsid w:val="002E656E"/>
    <w:rsid w:val="002E6E17"/>
    <w:rsid w:val="002E7330"/>
    <w:rsid w:val="002E7425"/>
    <w:rsid w:val="002E78E8"/>
    <w:rsid w:val="002E7B09"/>
    <w:rsid w:val="002E7E76"/>
    <w:rsid w:val="002F005F"/>
    <w:rsid w:val="002F00B1"/>
    <w:rsid w:val="002F024C"/>
    <w:rsid w:val="002F0267"/>
    <w:rsid w:val="002F0531"/>
    <w:rsid w:val="002F0743"/>
    <w:rsid w:val="002F1394"/>
    <w:rsid w:val="002F1683"/>
    <w:rsid w:val="002F16B8"/>
    <w:rsid w:val="002F186E"/>
    <w:rsid w:val="002F1C2B"/>
    <w:rsid w:val="002F234F"/>
    <w:rsid w:val="002F2550"/>
    <w:rsid w:val="002F2622"/>
    <w:rsid w:val="002F32A5"/>
    <w:rsid w:val="002F35A1"/>
    <w:rsid w:val="002F3B67"/>
    <w:rsid w:val="002F3ED9"/>
    <w:rsid w:val="002F48FF"/>
    <w:rsid w:val="002F4EE2"/>
    <w:rsid w:val="002F4EFD"/>
    <w:rsid w:val="002F529B"/>
    <w:rsid w:val="002F56D3"/>
    <w:rsid w:val="002F56DD"/>
    <w:rsid w:val="002F5779"/>
    <w:rsid w:val="002F5801"/>
    <w:rsid w:val="002F5BF1"/>
    <w:rsid w:val="002F630C"/>
    <w:rsid w:val="002F6381"/>
    <w:rsid w:val="002F68BC"/>
    <w:rsid w:val="002F6E38"/>
    <w:rsid w:val="002F7621"/>
    <w:rsid w:val="002F7735"/>
    <w:rsid w:val="002F77B9"/>
    <w:rsid w:val="002F796A"/>
    <w:rsid w:val="002F7B54"/>
    <w:rsid w:val="002F7BCB"/>
    <w:rsid w:val="002F7FAF"/>
    <w:rsid w:val="00300257"/>
    <w:rsid w:val="0030059B"/>
    <w:rsid w:val="0030099E"/>
    <w:rsid w:val="0030100E"/>
    <w:rsid w:val="00301399"/>
    <w:rsid w:val="003014CC"/>
    <w:rsid w:val="003016B7"/>
    <w:rsid w:val="00301C8A"/>
    <w:rsid w:val="00301EEE"/>
    <w:rsid w:val="00302398"/>
    <w:rsid w:val="003024E3"/>
    <w:rsid w:val="00302623"/>
    <w:rsid w:val="00302CC4"/>
    <w:rsid w:val="00302DAB"/>
    <w:rsid w:val="0030318A"/>
    <w:rsid w:val="003033C7"/>
    <w:rsid w:val="003038A8"/>
    <w:rsid w:val="003038B2"/>
    <w:rsid w:val="00303C43"/>
    <w:rsid w:val="00303F3D"/>
    <w:rsid w:val="003043B8"/>
    <w:rsid w:val="0030443F"/>
    <w:rsid w:val="00304926"/>
    <w:rsid w:val="00304ABA"/>
    <w:rsid w:val="00304B06"/>
    <w:rsid w:val="00305254"/>
    <w:rsid w:val="00305351"/>
    <w:rsid w:val="003056FF"/>
    <w:rsid w:val="0030585E"/>
    <w:rsid w:val="00305A01"/>
    <w:rsid w:val="00305B07"/>
    <w:rsid w:val="00305C1A"/>
    <w:rsid w:val="00306194"/>
    <w:rsid w:val="003062D7"/>
    <w:rsid w:val="00306D80"/>
    <w:rsid w:val="00306DAF"/>
    <w:rsid w:val="0030700D"/>
    <w:rsid w:val="003102A2"/>
    <w:rsid w:val="00310497"/>
    <w:rsid w:val="00310615"/>
    <w:rsid w:val="00310680"/>
    <w:rsid w:val="003109C9"/>
    <w:rsid w:val="00310F90"/>
    <w:rsid w:val="003111E0"/>
    <w:rsid w:val="003115B5"/>
    <w:rsid w:val="00311F13"/>
    <w:rsid w:val="00312170"/>
    <w:rsid w:val="0031227C"/>
    <w:rsid w:val="0031228F"/>
    <w:rsid w:val="00312C49"/>
    <w:rsid w:val="00312D49"/>
    <w:rsid w:val="00312F6B"/>
    <w:rsid w:val="0031336E"/>
    <w:rsid w:val="00313378"/>
    <w:rsid w:val="00313BE2"/>
    <w:rsid w:val="00313C18"/>
    <w:rsid w:val="00313DDB"/>
    <w:rsid w:val="00314989"/>
    <w:rsid w:val="00314C13"/>
    <w:rsid w:val="003157CA"/>
    <w:rsid w:val="003159BA"/>
    <w:rsid w:val="00315F15"/>
    <w:rsid w:val="00315FC4"/>
    <w:rsid w:val="00316186"/>
    <w:rsid w:val="003163CF"/>
    <w:rsid w:val="0031640C"/>
    <w:rsid w:val="00316501"/>
    <w:rsid w:val="00316ABA"/>
    <w:rsid w:val="00316EE9"/>
    <w:rsid w:val="00316F0A"/>
    <w:rsid w:val="0031755F"/>
    <w:rsid w:val="003178C0"/>
    <w:rsid w:val="0032029E"/>
    <w:rsid w:val="00320300"/>
    <w:rsid w:val="003205D6"/>
    <w:rsid w:val="00320630"/>
    <w:rsid w:val="003209B0"/>
    <w:rsid w:val="00320BF6"/>
    <w:rsid w:val="00320F0A"/>
    <w:rsid w:val="00320F24"/>
    <w:rsid w:val="00321025"/>
    <w:rsid w:val="00321027"/>
    <w:rsid w:val="00321369"/>
    <w:rsid w:val="003219D0"/>
    <w:rsid w:val="00321A6E"/>
    <w:rsid w:val="003222A6"/>
    <w:rsid w:val="003224BD"/>
    <w:rsid w:val="0032255F"/>
    <w:rsid w:val="003225DB"/>
    <w:rsid w:val="00322E00"/>
    <w:rsid w:val="00322F39"/>
    <w:rsid w:val="00323216"/>
    <w:rsid w:val="00323764"/>
    <w:rsid w:val="0032383E"/>
    <w:rsid w:val="00324038"/>
    <w:rsid w:val="003242B3"/>
    <w:rsid w:val="003247EF"/>
    <w:rsid w:val="00325131"/>
    <w:rsid w:val="003251A1"/>
    <w:rsid w:val="003251D5"/>
    <w:rsid w:val="0032528D"/>
    <w:rsid w:val="00325678"/>
    <w:rsid w:val="00325D01"/>
    <w:rsid w:val="00325F9A"/>
    <w:rsid w:val="0032616C"/>
    <w:rsid w:val="00326356"/>
    <w:rsid w:val="00326407"/>
    <w:rsid w:val="00326612"/>
    <w:rsid w:val="003268FD"/>
    <w:rsid w:val="003301BA"/>
    <w:rsid w:val="003301FE"/>
    <w:rsid w:val="00330235"/>
    <w:rsid w:val="00330400"/>
    <w:rsid w:val="00330C8E"/>
    <w:rsid w:val="00330DE0"/>
    <w:rsid w:val="00330FC6"/>
    <w:rsid w:val="00330FDB"/>
    <w:rsid w:val="0033115A"/>
    <w:rsid w:val="00331492"/>
    <w:rsid w:val="003314C7"/>
    <w:rsid w:val="00331750"/>
    <w:rsid w:val="00331A50"/>
    <w:rsid w:val="00331B5E"/>
    <w:rsid w:val="00331E04"/>
    <w:rsid w:val="0033342E"/>
    <w:rsid w:val="003340D9"/>
    <w:rsid w:val="003340E0"/>
    <w:rsid w:val="003341DD"/>
    <w:rsid w:val="003343E6"/>
    <w:rsid w:val="003346E8"/>
    <w:rsid w:val="0033496E"/>
    <w:rsid w:val="00334A28"/>
    <w:rsid w:val="00334E9E"/>
    <w:rsid w:val="00335015"/>
    <w:rsid w:val="003350EB"/>
    <w:rsid w:val="003353FB"/>
    <w:rsid w:val="00335484"/>
    <w:rsid w:val="0033596B"/>
    <w:rsid w:val="00335A60"/>
    <w:rsid w:val="00335C36"/>
    <w:rsid w:val="00335D7D"/>
    <w:rsid w:val="003366CE"/>
    <w:rsid w:val="00336D99"/>
    <w:rsid w:val="00336DF5"/>
    <w:rsid w:val="003371F1"/>
    <w:rsid w:val="003376C8"/>
    <w:rsid w:val="00337840"/>
    <w:rsid w:val="00337947"/>
    <w:rsid w:val="00337BAE"/>
    <w:rsid w:val="00340041"/>
    <w:rsid w:val="003401BC"/>
    <w:rsid w:val="0034035F"/>
    <w:rsid w:val="0034051D"/>
    <w:rsid w:val="003408BF"/>
    <w:rsid w:val="00340CEB"/>
    <w:rsid w:val="00340D6B"/>
    <w:rsid w:val="003411A6"/>
    <w:rsid w:val="00341576"/>
    <w:rsid w:val="00341EBB"/>
    <w:rsid w:val="0034254A"/>
    <w:rsid w:val="003425B1"/>
    <w:rsid w:val="0034261A"/>
    <w:rsid w:val="0034292E"/>
    <w:rsid w:val="00343289"/>
    <w:rsid w:val="003436E5"/>
    <w:rsid w:val="00344368"/>
    <w:rsid w:val="003449F8"/>
    <w:rsid w:val="00344AE8"/>
    <w:rsid w:val="00344D92"/>
    <w:rsid w:val="0034519F"/>
    <w:rsid w:val="003456F1"/>
    <w:rsid w:val="00346BC7"/>
    <w:rsid w:val="00346FDE"/>
    <w:rsid w:val="00347028"/>
    <w:rsid w:val="00347629"/>
    <w:rsid w:val="0034796F"/>
    <w:rsid w:val="00347FF2"/>
    <w:rsid w:val="003500CC"/>
    <w:rsid w:val="00350C64"/>
    <w:rsid w:val="00350C90"/>
    <w:rsid w:val="00350D8B"/>
    <w:rsid w:val="00350F0F"/>
    <w:rsid w:val="003510DC"/>
    <w:rsid w:val="00351455"/>
    <w:rsid w:val="0035194F"/>
    <w:rsid w:val="0035207B"/>
    <w:rsid w:val="0035225D"/>
    <w:rsid w:val="00352733"/>
    <w:rsid w:val="0035285E"/>
    <w:rsid w:val="00352D06"/>
    <w:rsid w:val="00352D92"/>
    <w:rsid w:val="0035303D"/>
    <w:rsid w:val="0035327C"/>
    <w:rsid w:val="00353959"/>
    <w:rsid w:val="00353D18"/>
    <w:rsid w:val="00353F69"/>
    <w:rsid w:val="003548DF"/>
    <w:rsid w:val="00355AF5"/>
    <w:rsid w:val="00356483"/>
    <w:rsid w:val="003565EA"/>
    <w:rsid w:val="00356AEB"/>
    <w:rsid w:val="00357711"/>
    <w:rsid w:val="00360677"/>
    <w:rsid w:val="00360EE7"/>
    <w:rsid w:val="003612FE"/>
    <w:rsid w:val="003615D1"/>
    <w:rsid w:val="003615F1"/>
    <w:rsid w:val="00361811"/>
    <w:rsid w:val="00361B0A"/>
    <w:rsid w:val="003620AF"/>
    <w:rsid w:val="003623BD"/>
    <w:rsid w:val="003626FF"/>
    <w:rsid w:val="00362703"/>
    <w:rsid w:val="003627E8"/>
    <w:rsid w:val="00362DB7"/>
    <w:rsid w:val="00362E29"/>
    <w:rsid w:val="003638DF"/>
    <w:rsid w:val="00363B22"/>
    <w:rsid w:val="00363BEC"/>
    <w:rsid w:val="00363F1F"/>
    <w:rsid w:val="00364137"/>
    <w:rsid w:val="00364156"/>
    <w:rsid w:val="00364356"/>
    <w:rsid w:val="0036468B"/>
    <w:rsid w:val="003646CD"/>
    <w:rsid w:val="00364C8E"/>
    <w:rsid w:val="00365034"/>
    <w:rsid w:val="0036593C"/>
    <w:rsid w:val="00365C75"/>
    <w:rsid w:val="00365D44"/>
    <w:rsid w:val="0036638B"/>
    <w:rsid w:val="003665C4"/>
    <w:rsid w:val="003665C7"/>
    <w:rsid w:val="00366908"/>
    <w:rsid w:val="00366E7C"/>
    <w:rsid w:val="003670E1"/>
    <w:rsid w:val="00367200"/>
    <w:rsid w:val="003675FF"/>
    <w:rsid w:val="00367690"/>
    <w:rsid w:val="003676A5"/>
    <w:rsid w:val="00367B4A"/>
    <w:rsid w:val="0037023E"/>
    <w:rsid w:val="003702D8"/>
    <w:rsid w:val="00370362"/>
    <w:rsid w:val="003705F2"/>
    <w:rsid w:val="003707CF"/>
    <w:rsid w:val="00370AD6"/>
    <w:rsid w:val="00371369"/>
    <w:rsid w:val="003715FC"/>
    <w:rsid w:val="003717BD"/>
    <w:rsid w:val="003718BB"/>
    <w:rsid w:val="00371EE5"/>
    <w:rsid w:val="003726E2"/>
    <w:rsid w:val="00372B19"/>
    <w:rsid w:val="00372B57"/>
    <w:rsid w:val="00372F19"/>
    <w:rsid w:val="003733D2"/>
    <w:rsid w:val="00373CF5"/>
    <w:rsid w:val="00373D63"/>
    <w:rsid w:val="003740EA"/>
    <w:rsid w:val="003747B6"/>
    <w:rsid w:val="00374D03"/>
    <w:rsid w:val="00374D7E"/>
    <w:rsid w:val="00374F3D"/>
    <w:rsid w:val="00375034"/>
    <w:rsid w:val="003750A0"/>
    <w:rsid w:val="00375175"/>
    <w:rsid w:val="0037527B"/>
    <w:rsid w:val="00375381"/>
    <w:rsid w:val="003754BC"/>
    <w:rsid w:val="003756C2"/>
    <w:rsid w:val="003756D4"/>
    <w:rsid w:val="00375708"/>
    <w:rsid w:val="00375DBC"/>
    <w:rsid w:val="003766B7"/>
    <w:rsid w:val="00376D10"/>
    <w:rsid w:val="00376D5B"/>
    <w:rsid w:val="00377034"/>
    <w:rsid w:val="00377A28"/>
    <w:rsid w:val="00377A36"/>
    <w:rsid w:val="0038011D"/>
    <w:rsid w:val="0038111B"/>
    <w:rsid w:val="003813F8"/>
    <w:rsid w:val="00381698"/>
    <w:rsid w:val="00381862"/>
    <w:rsid w:val="003819B5"/>
    <w:rsid w:val="00381E18"/>
    <w:rsid w:val="00381EB2"/>
    <w:rsid w:val="00381FDA"/>
    <w:rsid w:val="003820B4"/>
    <w:rsid w:val="00382625"/>
    <w:rsid w:val="003829CE"/>
    <w:rsid w:val="00382AD2"/>
    <w:rsid w:val="00382F10"/>
    <w:rsid w:val="00383266"/>
    <w:rsid w:val="00383937"/>
    <w:rsid w:val="00383A3E"/>
    <w:rsid w:val="00383D18"/>
    <w:rsid w:val="00383D3D"/>
    <w:rsid w:val="00383FFD"/>
    <w:rsid w:val="0038486D"/>
    <w:rsid w:val="00384870"/>
    <w:rsid w:val="00384BBE"/>
    <w:rsid w:val="00384D3E"/>
    <w:rsid w:val="003851DA"/>
    <w:rsid w:val="0038572C"/>
    <w:rsid w:val="00385853"/>
    <w:rsid w:val="0038588F"/>
    <w:rsid w:val="00386AB5"/>
    <w:rsid w:val="00386DE1"/>
    <w:rsid w:val="0038718F"/>
    <w:rsid w:val="00387226"/>
    <w:rsid w:val="00387324"/>
    <w:rsid w:val="00387643"/>
    <w:rsid w:val="00387E55"/>
    <w:rsid w:val="003906F7"/>
    <w:rsid w:val="003908B3"/>
    <w:rsid w:val="00390ADA"/>
    <w:rsid w:val="00390CA8"/>
    <w:rsid w:val="00390E09"/>
    <w:rsid w:val="0039124F"/>
    <w:rsid w:val="003917C0"/>
    <w:rsid w:val="003919A3"/>
    <w:rsid w:val="00391A54"/>
    <w:rsid w:val="00391C98"/>
    <w:rsid w:val="00391D24"/>
    <w:rsid w:val="003922FC"/>
    <w:rsid w:val="003924E8"/>
    <w:rsid w:val="00392965"/>
    <w:rsid w:val="00392CA3"/>
    <w:rsid w:val="00392DA6"/>
    <w:rsid w:val="0039314C"/>
    <w:rsid w:val="00393C6D"/>
    <w:rsid w:val="00393DE5"/>
    <w:rsid w:val="00393E75"/>
    <w:rsid w:val="0039406C"/>
    <w:rsid w:val="0039409F"/>
    <w:rsid w:val="0039449C"/>
    <w:rsid w:val="00394DE5"/>
    <w:rsid w:val="003956B7"/>
    <w:rsid w:val="003957C9"/>
    <w:rsid w:val="00395839"/>
    <w:rsid w:val="00395C0D"/>
    <w:rsid w:val="0039617A"/>
    <w:rsid w:val="003963FA"/>
    <w:rsid w:val="003966F1"/>
    <w:rsid w:val="00396FB5"/>
    <w:rsid w:val="003973BF"/>
    <w:rsid w:val="003A0484"/>
    <w:rsid w:val="003A0D75"/>
    <w:rsid w:val="003A0E5A"/>
    <w:rsid w:val="003A0F9D"/>
    <w:rsid w:val="003A18E3"/>
    <w:rsid w:val="003A198D"/>
    <w:rsid w:val="003A1B14"/>
    <w:rsid w:val="003A1F1A"/>
    <w:rsid w:val="003A1FFB"/>
    <w:rsid w:val="003A20E6"/>
    <w:rsid w:val="003A298F"/>
    <w:rsid w:val="003A2B4C"/>
    <w:rsid w:val="003A2CE8"/>
    <w:rsid w:val="003A2D5E"/>
    <w:rsid w:val="003A3380"/>
    <w:rsid w:val="003A3D09"/>
    <w:rsid w:val="003A3E9E"/>
    <w:rsid w:val="003A4535"/>
    <w:rsid w:val="003A45F6"/>
    <w:rsid w:val="003A4AEA"/>
    <w:rsid w:val="003A4C0F"/>
    <w:rsid w:val="003A4D7E"/>
    <w:rsid w:val="003A56DF"/>
    <w:rsid w:val="003A5E73"/>
    <w:rsid w:val="003A6099"/>
    <w:rsid w:val="003A62CB"/>
    <w:rsid w:val="003A65EE"/>
    <w:rsid w:val="003A6BEF"/>
    <w:rsid w:val="003A6D7F"/>
    <w:rsid w:val="003A785B"/>
    <w:rsid w:val="003A78C3"/>
    <w:rsid w:val="003B0004"/>
    <w:rsid w:val="003B0791"/>
    <w:rsid w:val="003B09DF"/>
    <w:rsid w:val="003B0C44"/>
    <w:rsid w:val="003B10F1"/>
    <w:rsid w:val="003B1A30"/>
    <w:rsid w:val="003B1F53"/>
    <w:rsid w:val="003B25CD"/>
    <w:rsid w:val="003B2E42"/>
    <w:rsid w:val="003B349F"/>
    <w:rsid w:val="003B3F22"/>
    <w:rsid w:val="003B46CC"/>
    <w:rsid w:val="003B4CA0"/>
    <w:rsid w:val="003B52F0"/>
    <w:rsid w:val="003B56C2"/>
    <w:rsid w:val="003B580B"/>
    <w:rsid w:val="003B5ABE"/>
    <w:rsid w:val="003B5DEC"/>
    <w:rsid w:val="003B605A"/>
    <w:rsid w:val="003B6123"/>
    <w:rsid w:val="003B6658"/>
    <w:rsid w:val="003B6788"/>
    <w:rsid w:val="003B6825"/>
    <w:rsid w:val="003B6851"/>
    <w:rsid w:val="003B6B20"/>
    <w:rsid w:val="003B6C00"/>
    <w:rsid w:val="003B6D06"/>
    <w:rsid w:val="003B7177"/>
    <w:rsid w:val="003B75A7"/>
    <w:rsid w:val="003B7E59"/>
    <w:rsid w:val="003C028E"/>
    <w:rsid w:val="003C02B3"/>
    <w:rsid w:val="003C0502"/>
    <w:rsid w:val="003C0519"/>
    <w:rsid w:val="003C081E"/>
    <w:rsid w:val="003C1140"/>
    <w:rsid w:val="003C1168"/>
    <w:rsid w:val="003C1434"/>
    <w:rsid w:val="003C1465"/>
    <w:rsid w:val="003C1884"/>
    <w:rsid w:val="003C1FC2"/>
    <w:rsid w:val="003C2141"/>
    <w:rsid w:val="003C22FE"/>
    <w:rsid w:val="003C2396"/>
    <w:rsid w:val="003C2583"/>
    <w:rsid w:val="003C2820"/>
    <w:rsid w:val="003C29DD"/>
    <w:rsid w:val="003C31B7"/>
    <w:rsid w:val="003C3BC5"/>
    <w:rsid w:val="003C469D"/>
    <w:rsid w:val="003C4969"/>
    <w:rsid w:val="003C4B10"/>
    <w:rsid w:val="003C4F80"/>
    <w:rsid w:val="003C529A"/>
    <w:rsid w:val="003C5375"/>
    <w:rsid w:val="003C56E9"/>
    <w:rsid w:val="003C5A72"/>
    <w:rsid w:val="003C5B74"/>
    <w:rsid w:val="003C64C0"/>
    <w:rsid w:val="003C65FA"/>
    <w:rsid w:val="003C67FA"/>
    <w:rsid w:val="003C6A66"/>
    <w:rsid w:val="003C6C74"/>
    <w:rsid w:val="003C6E2F"/>
    <w:rsid w:val="003C6E8F"/>
    <w:rsid w:val="003C6EE5"/>
    <w:rsid w:val="003C6F8B"/>
    <w:rsid w:val="003C746C"/>
    <w:rsid w:val="003C7DFC"/>
    <w:rsid w:val="003D00A1"/>
    <w:rsid w:val="003D0213"/>
    <w:rsid w:val="003D055E"/>
    <w:rsid w:val="003D0968"/>
    <w:rsid w:val="003D1011"/>
    <w:rsid w:val="003D140C"/>
    <w:rsid w:val="003D18F0"/>
    <w:rsid w:val="003D190F"/>
    <w:rsid w:val="003D1A14"/>
    <w:rsid w:val="003D1D21"/>
    <w:rsid w:val="003D1EBE"/>
    <w:rsid w:val="003D1F74"/>
    <w:rsid w:val="003D2067"/>
    <w:rsid w:val="003D26F6"/>
    <w:rsid w:val="003D2796"/>
    <w:rsid w:val="003D28DD"/>
    <w:rsid w:val="003D2D30"/>
    <w:rsid w:val="003D2F9D"/>
    <w:rsid w:val="003D3058"/>
    <w:rsid w:val="003D3202"/>
    <w:rsid w:val="003D3AC7"/>
    <w:rsid w:val="003D3D69"/>
    <w:rsid w:val="003D3F2E"/>
    <w:rsid w:val="003D4178"/>
    <w:rsid w:val="003D4296"/>
    <w:rsid w:val="003D4BC8"/>
    <w:rsid w:val="003D4BF0"/>
    <w:rsid w:val="003D4EBA"/>
    <w:rsid w:val="003D58F7"/>
    <w:rsid w:val="003D5C86"/>
    <w:rsid w:val="003D5D48"/>
    <w:rsid w:val="003D6320"/>
    <w:rsid w:val="003D6861"/>
    <w:rsid w:val="003D6B71"/>
    <w:rsid w:val="003D6E76"/>
    <w:rsid w:val="003D709C"/>
    <w:rsid w:val="003D7558"/>
    <w:rsid w:val="003D75DE"/>
    <w:rsid w:val="003D7D37"/>
    <w:rsid w:val="003E012D"/>
    <w:rsid w:val="003E0725"/>
    <w:rsid w:val="003E08F4"/>
    <w:rsid w:val="003E0F16"/>
    <w:rsid w:val="003E12C1"/>
    <w:rsid w:val="003E13A0"/>
    <w:rsid w:val="003E1970"/>
    <w:rsid w:val="003E1998"/>
    <w:rsid w:val="003E1AF6"/>
    <w:rsid w:val="003E1D81"/>
    <w:rsid w:val="003E202A"/>
    <w:rsid w:val="003E26D6"/>
    <w:rsid w:val="003E2708"/>
    <w:rsid w:val="003E28A1"/>
    <w:rsid w:val="003E2FC9"/>
    <w:rsid w:val="003E3392"/>
    <w:rsid w:val="003E3735"/>
    <w:rsid w:val="003E45B6"/>
    <w:rsid w:val="003E4761"/>
    <w:rsid w:val="003E4817"/>
    <w:rsid w:val="003E4F63"/>
    <w:rsid w:val="003E5160"/>
    <w:rsid w:val="003E6433"/>
    <w:rsid w:val="003E680E"/>
    <w:rsid w:val="003E6B8C"/>
    <w:rsid w:val="003E6CAB"/>
    <w:rsid w:val="003E737E"/>
    <w:rsid w:val="003E75A0"/>
    <w:rsid w:val="003E76D7"/>
    <w:rsid w:val="003E7955"/>
    <w:rsid w:val="003E7DCA"/>
    <w:rsid w:val="003E7E1D"/>
    <w:rsid w:val="003E7E4D"/>
    <w:rsid w:val="003F009C"/>
    <w:rsid w:val="003F00C1"/>
    <w:rsid w:val="003F017E"/>
    <w:rsid w:val="003F0CC6"/>
    <w:rsid w:val="003F0FCC"/>
    <w:rsid w:val="003F17C2"/>
    <w:rsid w:val="003F1DD8"/>
    <w:rsid w:val="003F214D"/>
    <w:rsid w:val="003F29B0"/>
    <w:rsid w:val="003F32B4"/>
    <w:rsid w:val="003F32E5"/>
    <w:rsid w:val="003F35B2"/>
    <w:rsid w:val="003F3EB1"/>
    <w:rsid w:val="003F4478"/>
    <w:rsid w:val="003F482A"/>
    <w:rsid w:val="003F4B0A"/>
    <w:rsid w:val="003F4B80"/>
    <w:rsid w:val="003F4BA1"/>
    <w:rsid w:val="003F505B"/>
    <w:rsid w:val="003F5160"/>
    <w:rsid w:val="003F5416"/>
    <w:rsid w:val="003F5902"/>
    <w:rsid w:val="003F5DA3"/>
    <w:rsid w:val="003F5E01"/>
    <w:rsid w:val="003F5E38"/>
    <w:rsid w:val="003F5EFB"/>
    <w:rsid w:val="003F63F6"/>
    <w:rsid w:val="003F6496"/>
    <w:rsid w:val="003F64C2"/>
    <w:rsid w:val="003F6A25"/>
    <w:rsid w:val="003F6C21"/>
    <w:rsid w:val="003F6C61"/>
    <w:rsid w:val="003F6F4E"/>
    <w:rsid w:val="003F74BE"/>
    <w:rsid w:val="003F798D"/>
    <w:rsid w:val="004000DA"/>
    <w:rsid w:val="004005F3"/>
    <w:rsid w:val="00400821"/>
    <w:rsid w:val="004009CD"/>
    <w:rsid w:val="00400BBE"/>
    <w:rsid w:val="00400EFA"/>
    <w:rsid w:val="004017FC"/>
    <w:rsid w:val="00401920"/>
    <w:rsid w:val="0040231C"/>
    <w:rsid w:val="00402470"/>
    <w:rsid w:val="00402785"/>
    <w:rsid w:val="004028DF"/>
    <w:rsid w:val="00402EBB"/>
    <w:rsid w:val="0040389F"/>
    <w:rsid w:val="00403924"/>
    <w:rsid w:val="00403A5C"/>
    <w:rsid w:val="00403AEB"/>
    <w:rsid w:val="0040450B"/>
    <w:rsid w:val="0040458C"/>
    <w:rsid w:val="00404879"/>
    <w:rsid w:val="004058C6"/>
    <w:rsid w:val="00405A28"/>
    <w:rsid w:val="00405D55"/>
    <w:rsid w:val="00406074"/>
    <w:rsid w:val="00406612"/>
    <w:rsid w:val="004066CD"/>
    <w:rsid w:val="004066DC"/>
    <w:rsid w:val="00406B1A"/>
    <w:rsid w:val="00406CFA"/>
    <w:rsid w:val="00406F47"/>
    <w:rsid w:val="004070B2"/>
    <w:rsid w:val="0040735F"/>
    <w:rsid w:val="004074AE"/>
    <w:rsid w:val="004102D9"/>
    <w:rsid w:val="00410577"/>
    <w:rsid w:val="004106F4"/>
    <w:rsid w:val="00410A3A"/>
    <w:rsid w:val="00410ABD"/>
    <w:rsid w:val="00410B33"/>
    <w:rsid w:val="004111CD"/>
    <w:rsid w:val="00411390"/>
    <w:rsid w:val="0041170B"/>
    <w:rsid w:val="0041177D"/>
    <w:rsid w:val="00411804"/>
    <w:rsid w:val="00411C53"/>
    <w:rsid w:val="00411D41"/>
    <w:rsid w:val="00411F95"/>
    <w:rsid w:val="004124CF"/>
    <w:rsid w:val="00412880"/>
    <w:rsid w:val="0041297F"/>
    <w:rsid w:val="00413C31"/>
    <w:rsid w:val="004147C8"/>
    <w:rsid w:val="00415CFB"/>
    <w:rsid w:val="00416878"/>
    <w:rsid w:val="004168E0"/>
    <w:rsid w:val="00416BD0"/>
    <w:rsid w:val="00416CD1"/>
    <w:rsid w:val="00416CF7"/>
    <w:rsid w:val="00416F45"/>
    <w:rsid w:val="00416FEC"/>
    <w:rsid w:val="00417681"/>
    <w:rsid w:val="00417D0E"/>
    <w:rsid w:val="004201DD"/>
    <w:rsid w:val="004202B6"/>
    <w:rsid w:val="0042080F"/>
    <w:rsid w:val="00420E93"/>
    <w:rsid w:val="0042146A"/>
    <w:rsid w:val="00421863"/>
    <w:rsid w:val="004219E4"/>
    <w:rsid w:val="00421CAF"/>
    <w:rsid w:val="004220CE"/>
    <w:rsid w:val="004222F3"/>
    <w:rsid w:val="00422B0A"/>
    <w:rsid w:val="0042309A"/>
    <w:rsid w:val="004231E0"/>
    <w:rsid w:val="0042334D"/>
    <w:rsid w:val="0042352F"/>
    <w:rsid w:val="00423730"/>
    <w:rsid w:val="00423B01"/>
    <w:rsid w:val="00423C9F"/>
    <w:rsid w:val="00424360"/>
    <w:rsid w:val="00424BB1"/>
    <w:rsid w:val="00424C11"/>
    <w:rsid w:val="00424D40"/>
    <w:rsid w:val="00425956"/>
    <w:rsid w:val="00425E2C"/>
    <w:rsid w:val="00426131"/>
    <w:rsid w:val="004271D1"/>
    <w:rsid w:val="004273D1"/>
    <w:rsid w:val="0042787F"/>
    <w:rsid w:val="00427A89"/>
    <w:rsid w:val="00427F66"/>
    <w:rsid w:val="00427FE2"/>
    <w:rsid w:val="00430082"/>
    <w:rsid w:val="00430166"/>
    <w:rsid w:val="00430437"/>
    <w:rsid w:val="0043050E"/>
    <w:rsid w:val="0043055F"/>
    <w:rsid w:val="004307C7"/>
    <w:rsid w:val="00430CC7"/>
    <w:rsid w:val="00430DDB"/>
    <w:rsid w:val="004313BC"/>
    <w:rsid w:val="0043158E"/>
    <w:rsid w:val="00431747"/>
    <w:rsid w:val="0043212D"/>
    <w:rsid w:val="0043255A"/>
    <w:rsid w:val="00432682"/>
    <w:rsid w:val="00432F17"/>
    <w:rsid w:val="00433471"/>
    <w:rsid w:val="0043373D"/>
    <w:rsid w:val="00434034"/>
    <w:rsid w:val="0043414A"/>
    <w:rsid w:val="004343C1"/>
    <w:rsid w:val="00434534"/>
    <w:rsid w:val="00434B62"/>
    <w:rsid w:val="00434D90"/>
    <w:rsid w:val="0043507C"/>
    <w:rsid w:val="0043558E"/>
    <w:rsid w:val="004359F6"/>
    <w:rsid w:val="00435C19"/>
    <w:rsid w:val="0043666B"/>
    <w:rsid w:val="0043690C"/>
    <w:rsid w:val="004369BA"/>
    <w:rsid w:val="00436FE2"/>
    <w:rsid w:val="00436FF6"/>
    <w:rsid w:val="0043741A"/>
    <w:rsid w:val="004378D8"/>
    <w:rsid w:val="004379F5"/>
    <w:rsid w:val="00437B3B"/>
    <w:rsid w:val="00437C61"/>
    <w:rsid w:val="00437F5A"/>
    <w:rsid w:val="00437FE1"/>
    <w:rsid w:val="00440700"/>
    <w:rsid w:val="00440B88"/>
    <w:rsid w:val="00441150"/>
    <w:rsid w:val="004416E5"/>
    <w:rsid w:val="00441AC9"/>
    <w:rsid w:val="00441CDA"/>
    <w:rsid w:val="00441E7A"/>
    <w:rsid w:val="0044201C"/>
    <w:rsid w:val="004420AA"/>
    <w:rsid w:val="004421A7"/>
    <w:rsid w:val="004422FF"/>
    <w:rsid w:val="004426C1"/>
    <w:rsid w:val="004428D7"/>
    <w:rsid w:val="00442C6D"/>
    <w:rsid w:val="00442DC0"/>
    <w:rsid w:val="0044313E"/>
    <w:rsid w:val="0044333E"/>
    <w:rsid w:val="00443ECA"/>
    <w:rsid w:val="004442D2"/>
    <w:rsid w:val="00444B0C"/>
    <w:rsid w:val="0044523C"/>
    <w:rsid w:val="00445679"/>
    <w:rsid w:val="00445708"/>
    <w:rsid w:val="0044571E"/>
    <w:rsid w:val="00445A82"/>
    <w:rsid w:val="00445A95"/>
    <w:rsid w:val="00445C68"/>
    <w:rsid w:val="004468DA"/>
    <w:rsid w:val="004468FC"/>
    <w:rsid w:val="00446BA2"/>
    <w:rsid w:val="00447658"/>
    <w:rsid w:val="00447699"/>
    <w:rsid w:val="00447774"/>
    <w:rsid w:val="00447814"/>
    <w:rsid w:val="00447A7F"/>
    <w:rsid w:val="004503CF"/>
    <w:rsid w:val="00450428"/>
    <w:rsid w:val="004509B2"/>
    <w:rsid w:val="00450E38"/>
    <w:rsid w:val="0045119F"/>
    <w:rsid w:val="00451489"/>
    <w:rsid w:val="004518EC"/>
    <w:rsid w:val="00451B94"/>
    <w:rsid w:val="0045203F"/>
    <w:rsid w:val="00452461"/>
    <w:rsid w:val="004525F8"/>
    <w:rsid w:val="00452702"/>
    <w:rsid w:val="00452885"/>
    <w:rsid w:val="00452E45"/>
    <w:rsid w:val="00452E56"/>
    <w:rsid w:val="00453078"/>
    <w:rsid w:val="0045309F"/>
    <w:rsid w:val="00453407"/>
    <w:rsid w:val="0045342A"/>
    <w:rsid w:val="00453574"/>
    <w:rsid w:val="00453597"/>
    <w:rsid w:val="004536DE"/>
    <w:rsid w:val="00453E70"/>
    <w:rsid w:val="00454027"/>
    <w:rsid w:val="0045425B"/>
    <w:rsid w:val="004542AA"/>
    <w:rsid w:val="004544DD"/>
    <w:rsid w:val="004544E4"/>
    <w:rsid w:val="00454C2B"/>
    <w:rsid w:val="00454CA3"/>
    <w:rsid w:val="004556F3"/>
    <w:rsid w:val="0045575E"/>
    <w:rsid w:val="00455C39"/>
    <w:rsid w:val="004562B2"/>
    <w:rsid w:val="004565F8"/>
    <w:rsid w:val="00456A95"/>
    <w:rsid w:val="0045754A"/>
    <w:rsid w:val="0045773E"/>
    <w:rsid w:val="00457DC8"/>
    <w:rsid w:val="004606EF"/>
    <w:rsid w:val="00461824"/>
    <w:rsid w:val="00461932"/>
    <w:rsid w:val="00461C6B"/>
    <w:rsid w:val="00462720"/>
    <w:rsid w:val="0046302C"/>
    <w:rsid w:val="0046334A"/>
    <w:rsid w:val="004633CF"/>
    <w:rsid w:val="00463968"/>
    <w:rsid w:val="00463C18"/>
    <w:rsid w:val="0046475F"/>
    <w:rsid w:val="00465A09"/>
    <w:rsid w:val="00465C97"/>
    <w:rsid w:val="00465FB7"/>
    <w:rsid w:val="004666F8"/>
    <w:rsid w:val="00466892"/>
    <w:rsid w:val="00466964"/>
    <w:rsid w:val="00466B92"/>
    <w:rsid w:val="004670B8"/>
    <w:rsid w:val="0046725B"/>
    <w:rsid w:val="0046764E"/>
    <w:rsid w:val="00467B4E"/>
    <w:rsid w:val="00470B6C"/>
    <w:rsid w:val="00470F44"/>
    <w:rsid w:val="004711FD"/>
    <w:rsid w:val="00471200"/>
    <w:rsid w:val="0047126C"/>
    <w:rsid w:val="00471634"/>
    <w:rsid w:val="004727E1"/>
    <w:rsid w:val="00472A8E"/>
    <w:rsid w:val="00472C4D"/>
    <w:rsid w:val="004730EC"/>
    <w:rsid w:val="0047318C"/>
    <w:rsid w:val="004735CD"/>
    <w:rsid w:val="004737D2"/>
    <w:rsid w:val="00473944"/>
    <w:rsid w:val="00473EA6"/>
    <w:rsid w:val="004742BE"/>
    <w:rsid w:val="00474ADE"/>
    <w:rsid w:val="00474BF9"/>
    <w:rsid w:val="00474DDE"/>
    <w:rsid w:val="00474E32"/>
    <w:rsid w:val="0047503E"/>
    <w:rsid w:val="00475861"/>
    <w:rsid w:val="00475AA2"/>
    <w:rsid w:val="00475EDE"/>
    <w:rsid w:val="00476120"/>
    <w:rsid w:val="0047675E"/>
    <w:rsid w:val="00476A71"/>
    <w:rsid w:val="00476B67"/>
    <w:rsid w:val="00476C50"/>
    <w:rsid w:val="00480455"/>
    <w:rsid w:val="004805BE"/>
    <w:rsid w:val="00480CD2"/>
    <w:rsid w:val="00480D45"/>
    <w:rsid w:val="00480F22"/>
    <w:rsid w:val="004810BD"/>
    <w:rsid w:val="00481302"/>
    <w:rsid w:val="00481487"/>
    <w:rsid w:val="004817E2"/>
    <w:rsid w:val="00481850"/>
    <w:rsid w:val="00481F7A"/>
    <w:rsid w:val="0048268D"/>
    <w:rsid w:val="00482913"/>
    <w:rsid w:val="00483235"/>
    <w:rsid w:val="00483307"/>
    <w:rsid w:val="00483E0D"/>
    <w:rsid w:val="00484015"/>
    <w:rsid w:val="004847B5"/>
    <w:rsid w:val="00484B6C"/>
    <w:rsid w:val="00484EA1"/>
    <w:rsid w:val="00484F58"/>
    <w:rsid w:val="0048500D"/>
    <w:rsid w:val="0048501E"/>
    <w:rsid w:val="00485628"/>
    <w:rsid w:val="00486173"/>
    <w:rsid w:val="004865C2"/>
    <w:rsid w:val="00486924"/>
    <w:rsid w:val="00486A4E"/>
    <w:rsid w:val="00486AFB"/>
    <w:rsid w:val="00486BA2"/>
    <w:rsid w:val="00487518"/>
    <w:rsid w:val="0048752F"/>
    <w:rsid w:val="00487646"/>
    <w:rsid w:val="004878DD"/>
    <w:rsid w:val="00490689"/>
    <w:rsid w:val="00490845"/>
    <w:rsid w:val="004908C4"/>
    <w:rsid w:val="0049099B"/>
    <w:rsid w:val="00490F3F"/>
    <w:rsid w:val="0049150B"/>
    <w:rsid w:val="00491677"/>
    <w:rsid w:val="00491A98"/>
    <w:rsid w:val="00491F09"/>
    <w:rsid w:val="0049219C"/>
    <w:rsid w:val="0049244D"/>
    <w:rsid w:val="00492642"/>
    <w:rsid w:val="004927CC"/>
    <w:rsid w:val="004928C4"/>
    <w:rsid w:val="004928D1"/>
    <w:rsid w:val="00492EDF"/>
    <w:rsid w:val="0049312B"/>
    <w:rsid w:val="00493984"/>
    <w:rsid w:val="00493A2A"/>
    <w:rsid w:val="0049406B"/>
    <w:rsid w:val="0049432A"/>
    <w:rsid w:val="004945AD"/>
    <w:rsid w:val="00494FD4"/>
    <w:rsid w:val="00495239"/>
    <w:rsid w:val="00495749"/>
    <w:rsid w:val="00496C62"/>
    <w:rsid w:val="00496D50"/>
    <w:rsid w:val="004973A1"/>
    <w:rsid w:val="00497AD4"/>
    <w:rsid w:val="004A01AA"/>
    <w:rsid w:val="004A01C8"/>
    <w:rsid w:val="004A030B"/>
    <w:rsid w:val="004A0363"/>
    <w:rsid w:val="004A03DF"/>
    <w:rsid w:val="004A06FE"/>
    <w:rsid w:val="004A0B94"/>
    <w:rsid w:val="004A119B"/>
    <w:rsid w:val="004A124B"/>
    <w:rsid w:val="004A18FA"/>
    <w:rsid w:val="004A1C79"/>
    <w:rsid w:val="004A24A0"/>
    <w:rsid w:val="004A2751"/>
    <w:rsid w:val="004A299D"/>
    <w:rsid w:val="004A3001"/>
    <w:rsid w:val="004A339A"/>
    <w:rsid w:val="004A3AA5"/>
    <w:rsid w:val="004A3AFF"/>
    <w:rsid w:val="004A3DD1"/>
    <w:rsid w:val="004A4623"/>
    <w:rsid w:val="004A47E7"/>
    <w:rsid w:val="004A4DFA"/>
    <w:rsid w:val="004A5717"/>
    <w:rsid w:val="004A58CC"/>
    <w:rsid w:val="004A598C"/>
    <w:rsid w:val="004A5F72"/>
    <w:rsid w:val="004A605E"/>
    <w:rsid w:val="004A67E1"/>
    <w:rsid w:val="004A7821"/>
    <w:rsid w:val="004A7E3B"/>
    <w:rsid w:val="004A7F93"/>
    <w:rsid w:val="004B0136"/>
    <w:rsid w:val="004B0B12"/>
    <w:rsid w:val="004B14C5"/>
    <w:rsid w:val="004B159E"/>
    <w:rsid w:val="004B1811"/>
    <w:rsid w:val="004B1833"/>
    <w:rsid w:val="004B192D"/>
    <w:rsid w:val="004B19B5"/>
    <w:rsid w:val="004B1ADE"/>
    <w:rsid w:val="004B2039"/>
    <w:rsid w:val="004B2A35"/>
    <w:rsid w:val="004B2DE8"/>
    <w:rsid w:val="004B2E5A"/>
    <w:rsid w:val="004B325C"/>
    <w:rsid w:val="004B350A"/>
    <w:rsid w:val="004B3890"/>
    <w:rsid w:val="004B4008"/>
    <w:rsid w:val="004B4232"/>
    <w:rsid w:val="004B4682"/>
    <w:rsid w:val="004B48BA"/>
    <w:rsid w:val="004B4AEF"/>
    <w:rsid w:val="004B4B6F"/>
    <w:rsid w:val="004B4B70"/>
    <w:rsid w:val="004B5050"/>
    <w:rsid w:val="004B51C5"/>
    <w:rsid w:val="004B51FD"/>
    <w:rsid w:val="004B5218"/>
    <w:rsid w:val="004B54EE"/>
    <w:rsid w:val="004B5617"/>
    <w:rsid w:val="004B5789"/>
    <w:rsid w:val="004B5B43"/>
    <w:rsid w:val="004B5C3D"/>
    <w:rsid w:val="004B5E85"/>
    <w:rsid w:val="004B6501"/>
    <w:rsid w:val="004B66C6"/>
    <w:rsid w:val="004B6A20"/>
    <w:rsid w:val="004B6A2B"/>
    <w:rsid w:val="004B6D19"/>
    <w:rsid w:val="004B6D56"/>
    <w:rsid w:val="004B6F93"/>
    <w:rsid w:val="004B7298"/>
    <w:rsid w:val="004B7911"/>
    <w:rsid w:val="004B79EF"/>
    <w:rsid w:val="004B7D16"/>
    <w:rsid w:val="004B7D27"/>
    <w:rsid w:val="004B7EFF"/>
    <w:rsid w:val="004C0076"/>
    <w:rsid w:val="004C0272"/>
    <w:rsid w:val="004C063A"/>
    <w:rsid w:val="004C1991"/>
    <w:rsid w:val="004C1CC0"/>
    <w:rsid w:val="004C1FBE"/>
    <w:rsid w:val="004C2397"/>
    <w:rsid w:val="004C2599"/>
    <w:rsid w:val="004C27F9"/>
    <w:rsid w:val="004C2EE2"/>
    <w:rsid w:val="004C2F0D"/>
    <w:rsid w:val="004C306B"/>
    <w:rsid w:val="004C3267"/>
    <w:rsid w:val="004C3E0E"/>
    <w:rsid w:val="004C4403"/>
    <w:rsid w:val="004C47F1"/>
    <w:rsid w:val="004C4CC9"/>
    <w:rsid w:val="004C5191"/>
    <w:rsid w:val="004C5BF7"/>
    <w:rsid w:val="004C5FCA"/>
    <w:rsid w:val="004C61E9"/>
    <w:rsid w:val="004C637C"/>
    <w:rsid w:val="004C65C2"/>
    <w:rsid w:val="004C6A2B"/>
    <w:rsid w:val="004C6FA7"/>
    <w:rsid w:val="004C7D0F"/>
    <w:rsid w:val="004C7E49"/>
    <w:rsid w:val="004D0243"/>
    <w:rsid w:val="004D0553"/>
    <w:rsid w:val="004D0776"/>
    <w:rsid w:val="004D12E7"/>
    <w:rsid w:val="004D132F"/>
    <w:rsid w:val="004D1920"/>
    <w:rsid w:val="004D1FCF"/>
    <w:rsid w:val="004D2394"/>
    <w:rsid w:val="004D24E1"/>
    <w:rsid w:val="004D283D"/>
    <w:rsid w:val="004D2C88"/>
    <w:rsid w:val="004D3513"/>
    <w:rsid w:val="004D35B3"/>
    <w:rsid w:val="004D417F"/>
    <w:rsid w:val="004D4208"/>
    <w:rsid w:val="004D4601"/>
    <w:rsid w:val="004D4AA8"/>
    <w:rsid w:val="004D4AE3"/>
    <w:rsid w:val="004D4D57"/>
    <w:rsid w:val="004D4E0B"/>
    <w:rsid w:val="004D5110"/>
    <w:rsid w:val="004D5831"/>
    <w:rsid w:val="004D58B3"/>
    <w:rsid w:val="004D5907"/>
    <w:rsid w:val="004D5B8C"/>
    <w:rsid w:val="004D5BB8"/>
    <w:rsid w:val="004D5D6C"/>
    <w:rsid w:val="004D5E46"/>
    <w:rsid w:val="004D5E79"/>
    <w:rsid w:val="004D602E"/>
    <w:rsid w:val="004D697D"/>
    <w:rsid w:val="004D6ABE"/>
    <w:rsid w:val="004D6C1B"/>
    <w:rsid w:val="004D70A1"/>
    <w:rsid w:val="004D743B"/>
    <w:rsid w:val="004D7465"/>
    <w:rsid w:val="004D7761"/>
    <w:rsid w:val="004D7B96"/>
    <w:rsid w:val="004D7E36"/>
    <w:rsid w:val="004D7E49"/>
    <w:rsid w:val="004D7EB4"/>
    <w:rsid w:val="004E0103"/>
    <w:rsid w:val="004E020D"/>
    <w:rsid w:val="004E0348"/>
    <w:rsid w:val="004E0614"/>
    <w:rsid w:val="004E0B3B"/>
    <w:rsid w:val="004E1628"/>
    <w:rsid w:val="004E19EB"/>
    <w:rsid w:val="004E1BB8"/>
    <w:rsid w:val="004E23AA"/>
    <w:rsid w:val="004E24A7"/>
    <w:rsid w:val="004E2D5B"/>
    <w:rsid w:val="004E2E4C"/>
    <w:rsid w:val="004E321C"/>
    <w:rsid w:val="004E3322"/>
    <w:rsid w:val="004E352A"/>
    <w:rsid w:val="004E3614"/>
    <w:rsid w:val="004E3A39"/>
    <w:rsid w:val="004E3C16"/>
    <w:rsid w:val="004E4334"/>
    <w:rsid w:val="004E4378"/>
    <w:rsid w:val="004E4BA8"/>
    <w:rsid w:val="004E4BD3"/>
    <w:rsid w:val="004E4C36"/>
    <w:rsid w:val="004E4DDD"/>
    <w:rsid w:val="004E513B"/>
    <w:rsid w:val="004E55DB"/>
    <w:rsid w:val="004E5910"/>
    <w:rsid w:val="004E59D2"/>
    <w:rsid w:val="004E5B31"/>
    <w:rsid w:val="004E5FAC"/>
    <w:rsid w:val="004E5FDA"/>
    <w:rsid w:val="004E6023"/>
    <w:rsid w:val="004E6D10"/>
    <w:rsid w:val="004E719B"/>
    <w:rsid w:val="004E7233"/>
    <w:rsid w:val="004E7439"/>
    <w:rsid w:val="004E7716"/>
    <w:rsid w:val="004F04D7"/>
    <w:rsid w:val="004F09D4"/>
    <w:rsid w:val="004F0D67"/>
    <w:rsid w:val="004F10B5"/>
    <w:rsid w:val="004F1A1F"/>
    <w:rsid w:val="004F1B80"/>
    <w:rsid w:val="004F1ED8"/>
    <w:rsid w:val="004F2122"/>
    <w:rsid w:val="004F21DE"/>
    <w:rsid w:val="004F231E"/>
    <w:rsid w:val="004F2551"/>
    <w:rsid w:val="004F28B9"/>
    <w:rsid w:val="004F2FA1"/>
    <w:rsid w:val="004F3223"/>
    <w:rsid w:val="004F3252"/>
    <w:rsid w:val="004F3671"/>
    <w:rsid w:val="004F3FA9"/>
    <w:rsid w:val="004F3FAA"/>
    <w:rsid w:val="004F41BB"/>
    <w:rsid w:val="004F44A0"/>
    <w:rsid w:val="004F4823"/>
    <w:rsid w:val="004F4866"/>
    <w:rsid w:val="004F4E2D"/>
    <w:rsid w:val="004F574A"/>
    <w:rsid w:val="004F5A6D"/>
    <w:rsid w:val="004F614A"/>
    <w:rsid w:val="004F63A2"/>
    <w:rsid w:val="004F6755"/>
    <w:rsid w:val="004F6D42"/>
    <w:rsid w:val="004F6F0C"/>
    <w:rsid w:val="004F7226"/>
    <w:rsid w:val="004F7725"/>
    <w:rsid w:val="004F77B2"/>
    <w:rsid w:val="004F7801"/>
    <w:rsid w:val="004F7B93"/>
    <w:rsid w:val="004F7EF6"/>
    <w:rsid w:val="005004E1"/>
    <w:rsid w:val="0050069B"/>
    <w:rsid w:val="00500AD6"/>
    <w:rsid w:val="00500F9F"/>
    <w:rsid w:val="00501827"/>
    <w:rsid w:val="00501D8B"/>
    <w:rsid w:val="00501F20"/>
    <w:rsid w:val="00502213"/>
    <w:rsid w:val="0050225E"/>
    <w:rsid w:val="00502471"/>
    <w:rsid w:val="005024F8"/>
    <w:rsid w:val="0050274E"/>
    <w:rsid w:val="00502762"/>
    <w:rsid w:val="00502765"/>
    <w:rsid w:val="00502B67"/>
    <w:rsid w:val="00502BDD"/>
    <w:rsid w:val="00502F32"/>
    <w:rsid w:val="00503051"/>
    <w:rsid w:val="0050312B"/>
    <w:rsid w:val="005038F9"/>
    <w:rsid w:val="00503A88"/>
    <w:rsid w:val="00503BE5"/>
    <w:rsid w:val="00503F0E"/>
    <w:rsid w:val="005044E4"/>
    <w:rsid w:val="00504BC6"/>
    <w:rsid w:val="00504D47"/>
    <w:rsid w:val="00504F9C"/>
    <w:rsid w:val="00505300"/>
    <w:rsid w:val="00505379"/>
    <w:rsid w:val="00505592"/>
    <w:rsid w:val="0050559E"/>
    <w:rsid w:val="005062AF"/>
    <w:rsid w:val="00506736"/>
    <w:rsid w:val="00506A2B"/>
    <w:rsid w:val="00506AA7"/>
    <w:rsid w:val="00507254"/>
    <w:rsid w:val="0050744A"/>
    <w:rsid w:val="005074A1"/>
    <w:rsid w:val="0050755C"/>
    <w:rsid w:val="00507A6D"/>
    <w:rsid w:val="00507C50"/>
    <w:rsid w:val="00507C95"/>
    <w:rsid w:val="00507CA0"/>
    <w:rsid w:val="00507D26"/>
    <w:rsid w:val="005112B7"/>
    <w:rsid w:val="005114F7"/>
    <w:rsid w:val="005118C1"/>
    <w:rsid w:val="00511AE9"/>
    <w:rsid w:val="00511F0B"/>
    <w:rsid w:val="005121A6"/>
    <w:rsid w:val="0051260C"/>
    <w:rsid w:val="00512AC5"/>
    <w:rsid w:val="00512CAC"/>
    <w:rsid w:val="00512E31"/>
    <w:rsid w:val="00514031"/>
    <w:rsid w:val="0051423D"/>
    <w:rsid w:val="005144DD"/>
    <w:rsid w:val="0051574E"/>
    <w:rsid w:val="005157F3"/>
    <w:rsid w:val="00515B6E"/>
    <w:rsid w:val="005161C3"/>
    <w:rsid w:val="0051680F"/>
    <w:rsid w:val="00516996"/>
    <w:rsid w:val="005169C3"/>
    <w:rsid w:val="00516C06"/>
    <w:rsid w:val="0051711B"/>
    <w:rsid w:val="00517791"/>
    <w:rsid w:val="005178F6"/>
    <w:rsid w:val="00517A40"/>
    <w:rsid w:val="0052057B"/>
    <w:rsid w:val="00520644"/>
    <w:rsid w:val="00520A1C"/>
    <w:rsid w:val="00520BEB"/>
    <w:rsid w:val="00520D1B"/>
    <w:rsid w:val="00521200"/>
    <w:rsid w:val="00521251"/>
    <w:rsid w:val="0052128F"/>
    <w:rsid w:val="005213DE"/>
    <w:rsid w:val="00521C5A"/>
    <w:rsid w:val="00521D3E"/>
    <w:rsid w:val="00521DCE"/>
    <w:rsid w:val="00521E3E"/>
    <w:rsid w:val="00522973"/>
    <w:rsid w:val="00522A28"/>
    <w:rsid w:val="00522D3E"/>
    <w:rsid w:val="0052311B"/>
    <w:rsid w:val="00523474"/>
    <w:rsid w:val="005234B2"/>
    <w:rsid w:val="00523B09"/>
    <w:rsid w:val="00523B3A"/>
    <w:rsid w:val="00523BD1"/>
    <w:rsid w:val="00523BD7"/>
    <w:rsid w:val="00524CE2"/>
    <w:rsid w:val="00524D86"/>
    <w:rsid w:val="00524ECA"/>
    <w:rsid w:val="0052529A"/>
    <w:rsid w:val="0052544E"/>
    <w:rsid w:val="005255F8"/>
    <w:rsid w:val="005256E6"/>
    <w:rsid w:val="005257BD"/>
    <w:rsid w:val="00525CDF"/>
    <w:rsid w:val="00525E20"/>
    <w:rsid w:val="00526248"/>
    <w:rsid w:val="0052640D"/>
    <w:rsid w:val="005264FE"/>
    <w:rsid w:val="0052651B"/>
    <w:rsid w:val="0052676E"/>
    <w:rsid w:val="005269BB"/>
    <w:rsid w:val="00526E54"/>
    <w:rsid w:val="005279DB"/>
    <w:rsid w:val="00527B1D"/>
    <w:rsid w:val="00527D06"/>
    <w:rsid w:val="00527DF5"/>
    <w:rsid w:val="0053069E"/>
    <w:rsid w:val="005307C3"/>
    <w:rsid w:val="0053142F"/>
    <w:rsid w:val="00531523"/>
    <w:rsid w:val="00532393"/>
    <w:rsid w:val="0053343F"/>
    <w:rsid w:val="00533512"/>
    <w:rsid w:val="00533540"/>
    <w:rsid w:val="00533908"/>
    <w:rsid w:val="00534190"/>
    <w:rsid w:val="005349E3"/>
    <w:rsid w:val="0053529C"/>
    <w:rsid w:val="005357AD"/>
    <w:rsid w:val="00535968"/>
    <w:rsid w:val="00535C0A"/>
    <w:rsid w:val="00535D2D"/>
    <w:rsid w:val="00535EEB"/>
    <w:rsid w:val="00536485"/>
    <w:rsid w:val="00536650"/>
    <w:rsid w:val="00536813"/>
    <w:rsid w:val="005368ED"/>
    <w:rsid w:val="00536A0E"/>
    <w:rsid w:val="00536BCE"/>
    <w:rsid w:val="00537036"/>
    <w:rsid w:val="005373BB"/>
    <w:rsid w:val="00537ABC"/>
    <w:rsid w:val="0054002E"/>
    <w:rsid w:val="00540366"/>
    <w:rsid w:val="00540602"/>
    <w:rsid w:val="00540F26"/>
    <w:rsid w:val="00540FD3"/>
    <w:rsid w:val="005413D5"/>
    <w:rsid w:val="0054162D"/>
    <w:rsid w:val="0054198F"/>
    <w:rsid w:val="00541DEA"/>
    <w:rsid w:val="00541F01"/>
    <w:rsid w:val="00541FC0"/>
    <w:rsid w:val="00542624"/>
    <w:rsid w:val="00542899"/>
    <w:rsid w:val="00542AA4"/>
    <w:rsid w:val="00542F92"/>
    <w:rsid w:val="00543012"/>
    <w:rsid w:val="00543438"/>
    <w:rsid w:val="00543E37"/>
    <w:rsid w:val="005441FB"/>
    <w:rsid w:val="00544241"/>
    <w:rsid w:val="0054461F"/>
    <w:rsid w:val="005446B4"/>
    <w:rsid w:val="00544D73"/>
    <w:rsid w:val="00544E17"/>
    <w:rsid w:val="0054542C"/>
    <w:rsid w:val="005454EA"/>
    <w:rsid w:val="005457F7"/>
    <w:rsid w:val="0054591D"/>
    <w:rsid w:val="00545B7A"/>
    <w:rsid w:val="00545FD7"/>
    <w:rsid w:val="00545FEA"/>
    <w:rsid w:val="00546824"/>
    <w:rsid w:val="00546895"/>
    <w:rsid w:val="005469A0"/>
    <w:rsid w:val="00546D8A"/>
    <w:rsid w:val="00546E90"/>
    <w:rsid w:val="00547C79"/>
    <w:rsid w:val="00547F25"/>
    <w:rsid w:val="00550538"/>
    <w:rsid w:val="005505C9"/>
    <w:rsid w:val="0055086F"/>
    <w:rsid w:val="00550A76"/>
    <w:rsid w:val="00550F87"/>
    <w:rsid w:val="005510B9"/>
    <w:rsid w:val="0055126B"/>
    <w:rsid w:val="005514CC"/>
    <w:rsid w:val="00551512"/>
    <w:rsid w:val="00551556"/>
    <w:rsid w:val="00551559"/>
    <w:rsid w:val="0055164D"/>
    <w:rsid w:val="005516EE"/>
    <w:rsid w:val="00551A8A"/>
    <w:rsid w:val="00551B70"/>
    <w:rsid w:val="00551DB2"/>
    <w:rsid w:val="00552027"/>
    <w:rsid w:val="005521C4"/>
    <w:rsid w:val="005523F4"/>
    <w:rsid w:val="00552A40"/>
    <w:rsid w:val="00552D0B"/>
    <w:rsid w:val="00552D39"/>
    <w:rsid w:val="005531D1"/>
    <w:rsid w:val="0055355E"/>
    <w:rsid w:val="005537A5"/>
    <w:rsid w:val="00553B65"/>
    <w:rsid w:val="005542B2"/>
    <w:rsid w:val="005543E6"/>
    <w:rsid w:val="0055445F"/>
    <w:rsid w:val="00554553"/>
    <w:rsid w:val="00554DA1"/>
    <w:rsid w:val="00554DF3"/>
    <w:rsid w:val="00554F05"/>
    <w:rsid w:val="00555140"/>
    <w:rsid w:val="005552A0"/>
    <w:rsid w:val="0055541E"/>
    <w:rsid w:val="005557FB"/>
    <w:rsid w:val="00556271"/>
    <w:rsid w:val="00556524"/>
    <w:rsid w:val="005565BA"/>
    <w:rsid w:val="00556723"/>
    <w:rsid w:val="0055674E"/>
    <w:rsid w:val="0055693F"/>
    <w:rsid w:val="00556987"/>
    <w:rsid w:val="00556B80"/>
    <w:rsid w:val="00556E3E"/>
    <w:rsid w:val="005571C1"/>
    <w:rsid w:val="00557787"/>
    <w:rsid w:val="00557916"/>
    <w:rsid w:val="00557943"/>
    <w:rsid w:val="00557D1D"/>
    <w:rsid w:val="00560731"/>
    <w:rsid w:val="00560C7E"/>
    <w:rsid w:val="00560DEB"/>
    <w:rsid w:val="0056121F"/>
    <w:rsid w:val="00561249"/>
    <w:rsid w:val="00561454"/>
    <w:rsid w:val="00561FA7"/>
    <w:rsid w:val="00562DE2"/>
    <w:rsid w:val="0056330D"/>
    <w:rsid w:val="00563660"/>
    <w:rsid w:val="00563A3C"/>
    <w:rsid w:val="00563B0E"/>
    <w:rsid w:val="00563CA0"/>
    <w:rsid w:val="00564181"/>
    <w:rsid w:val="0056444C"/>
    <w:rsid w:val="00564835"/>
    <w:rsid w:val="00564BD9"/>
    <w:rsid w:val="0056533B"/>
    <w:rsid w:val="00565490"/>
    <w:rsid w:val="0056558E"/>
    <w:rsid w:val="00565688"/>
    <w:rsid w:val="005658F9"/>
    <w:rsid w:val="00565A2F"/>
    <w:rsid w:val="00565D67"/>
    <w:rsid w:val="00565F35"/>
    <w:rsid w:val="00565F6F"/>
    <w:rsid w:val="00566717"/>
    <w:rsid w:val="00566DA1"/>
    <w:rsid w:val="00566FDB"/>
    <w:rsid w:val="00567298"/>
    <w:rsid w:val="005674B8"/>
    <w:rsid w:val="005676A8"/>
    <w:rsid w:val="00567B93"/>
    <w:rsid w:val="005700B0"/>
    <w:rsid w:val="00570133"/>
    <w:rsid w:val="00570143"/>
    <w:rsid w:val="005703D2"/>
    <w:rsid w:val="005703D8"/>
    <w:rsid w:val="005707F8"/>
    <w:rsid w:val="00570A14"/>
    <w:rsid w:val="00570A44"/>
    <w:rsid w:val="00570C19"/>
    <w:rsid w:val="00570D11"/>
    <w:rsid w:val="00570D34"/>
    <w:rsid w:val="005711F7"/>
    <w:rsid w:val="00571615"/>
    <w:rsid w:val="00571644"/>
    <w:rsid w:val="005717E2"/>
    <w:rsid w:val="00571C7A"/>
    <w:rsid w:val="00571DE9"/>
    <w:rsid w:val="00571E61"/>
    <w:rsid w:val="00571F54"/>
    <w:rsid w:val="00571F68"/>
    <w:rsid w:val="00572220"/>
    <w:rsid w:val="00572714"/>
    <w:rsid w:val="00572940"/>
    <w:rsid w:val="00572AED"/>
    <w:rsid w:val="00572CD4"/>
    <w:rsid w:val="00572FE3"/>
    <w:rsid w:val="00573010"/>
    <w:rsid w:val="005730FC"/>
    <w:rsid w:val="00573151"/>
    <w:rsid w:val="005738E5"/>
    <w:rsid w:val="00573B77"/>
    <w:rsid w:val="00573B9D"/>
    <w:rsid w:val="00573FF3"/>
    <w:rsid w:val="00574443"/>
    <w:rsid w:val="0057492A"/>
    <w:rsid w:val="0057497B"/>
    <w:rsid w:val="00574A8F"/>
    <w:rsid w:val="00574D22"/>
    <w:rsid w:val="005752A1"/>
    <w:rsid w:val="005759A2"/>
    <w:rsid w:val="00576015"/>
    <w:rsid w:val="005764F6"/>
    <w:rsid w:val="00576A59"/>
    <w:rsid w:val="00576F74"/>
    <w:rsid w:val="005770C9"/>
    <w:rsid w:val="0057731A"/>
    <w:rsid w:val="00577A2A"/>
    <w:rsid w:val="0058005D"/>
    <w:rsid w:val="00580099"/>
    <w:rsid w:val="0058060F"/>
    <w:rsid w:val="005809F9"/>
    <w:rsid w:val="00580C65"/>
    <w:rsid w:val="00580FAB"/>
    <w:rsid w:val="00580FB6"/>
    <w:rsid w:val="0058109A"/>
    <w:rsid w:val="005810FD"/>
    <w:rsid w:val="00581782"/>
    <w:rsid w:val="00581872"/>
    <w:rsid w:val="005821F5"/>
    <w:rsid w:val="00582341"/>
    <w:rsid w:val="00582A06"/>
    <w:rsid w:val="00582B9F"/>
    <w:rsid w:val="00582BB1"/>
    <w:rsid w:val="00582C4E"/>
    <w:rsid w:val="00583248"/>
    <w:rsid w:val="005834E0"/>
    <w:rsid w:val="00583555"/>
    <w:rsid w:val="0058374F"/>
    <w:rsid w:val="00583AEE"/>
    <w:rsid w:val="00583DCA"/>
    <w:rsid w:val="00583DE0"/>
    <w:rsid w:val="00583EF1"/>
    <w:rsid w:val="00584193"/>
    <w:rsid w:val="00584275"/>
    <w:rsid w:val="00584837"/>
    <w:rsid w:val="00584869"/>
    <w:rsid w:val="00584B2E"/>
    <w:rsid w:val="00584B4A"/>
    <w:rsid w:val="00585014"/>
    <w:rsid w:val="00585754"/>
    <w:rsid w:val="00585B88"/>
    <w:rsid w:val="00585DD3"/>
    <w:rsid w:val="005867B4"/>
    <w:rsid w:val="0058681A"/>
    <w:rsid w:val="00586852"/>
    <w:rsid w:val="00586A8C"/>
    <w:rsid w:val="00586BC0"/>
    <w:rsid w:val="00587ED4"/>
    <w:rsid w:val="00590024"/>
    <w:rsid w:val="005900F5"/>
    <w:rsid w:val="0059013C"/>
    <w:rsid w:val="005902E3"/>
    <w:rsid w:val="0059037D"/>
    <w:rsid w:val="0059053E"/>
    <w:rsid w:val="0059064D"/>
    <w:rsid w:val="00590789"/>
    <w:rsid w:val="005907B4"/>
    <w:rsid w:val="00590931"/>
    <w:rsid w:val="00590B94"/>
    <w:rsid w:val="00590D36"/>
    <w:rsid w:val="0059137A"/>
    <w:rsid w:val="005919DC"/>
    <w:rsid w:val="00591D54"/>
    <w:rsid w:val="00592455"/>
    <w:rsid w:val="0059252D"/>
    <w:rsid w:val="00592D4C"/>
    <w:rsid w:val="00592E5A"/>
    <w:rsid w:val="005930BD"/>
    <w:rsid w:val="00593415"/>
    <w:rsid w:val="005934F0"/>
    <w:rsid w:val="00593A6A"/>
    <w:rsid w:val="00593C04"/>
    <w:rsid w:val="00593F07"/>
    <w:rsid w:val="00593F14"/>
    <w:rsid w:val="005947FD"/>
    <w:rsid w:val="0059485C"/>
    <w:rsid w:val="005948B4"/>
    <w:rsid w:val="00594B36"/>
    <w:rsid w:val="00594B86"/>
    <w:rsid w:val="00594E38"/>
    <w:rsid w:val="00594F48"/>
    <w:rsid w:val="0059560E"/>
    <w:rsid w:val="0059564B"/>
    <w:rsid w:val="00595F37"/>
    <w:rsid w:val="0059601C"/>
    <w:rsid w:val="00596BAC"/>
    <w:rsid w:val="00596D98"/>
    <w:rsid w:val="00597372"/>
    <w:rsid w:val="005975E2"/>
    <w:rsid w:val="00597C46"/>
    <w:rsid w:val="00597D5C"/>
    <w:rsid w:val="00597E54"/>
    <w:rsid w:val="005A033C"/>
    <w:rsid w:val="005A03CE"/>
    <w:rsid w:val="005A0915"/>
    <w:rsid w:val="005A0928"/>
    <w:rsid w:val="005A0E21"/>
    <w:rsid w:val="005A1350"/>
    <w:rsid w:val="005A15AB"/>
    <w:rsid w:val="005A1C96"/>
    <w:rsid w:val="005A1D20"/>
    <w:rsid w:val="005A1DA9"/>
    <w:rsid w:val="005A1FEA"/>
    <w:rsid w:val="005A23A2"/>
    <w:rsid w:val="005A25C0"/>
    <w:rsid w:val="005A2D8D"/>
    <w:rsid w:val="005A31B9"/>
    <w:rsid w:val="005A41A6"/>
    <w:rsid w:val="005A4216"/>
    <w:rsid w:val="005A4226"/>
    <w:rsid w:val="005A427B"/>
    <w:rsid w:val="005A4987"/>
    <w:rsid w:val="005A4A0C"/>
    <w:rsid w:val="005A4C61"/>
    <w:rsid w:val="005A4DDE"/>
    <w:rsid w:val="005A4E73"/>
    <w:rsid w:val="005A607F"/>
    <w:rsid w:val="005A64A4"/>
    <w:rsid w:val="005A659F"/>
    <w:rsid w:val="005A6774"/>
    <w:rsid w:val="005A6952"/>
    <w:rsid w:val="005A74CF"/>
    <w:rsid w:val="005A75FD"/>
    <w:rsid w:val="005A771E"/>
    <w:rsid w:val="005A7C49"/>
    <w:rsid w:val="005B00D8"/>
    <w:rsid w:val="005B036E"/>
    <w:rsid w:val="005B0596"/>
    <w:rsid w:val="005B088C"/>
    <w:rsid w:val="005B0BE4"/>
    <w:rsid w:val="005B0C6C"/>
    <w:rsid w:val="005B0F4E"/>
    <w:rsid w:val="005B0F59"/>
    <w:rsid w:val="005B0FFC"/>
    <w:rsid w:val="005B11DD"/>
    <w:rsid w:val="005B157F"/>
    <w:rsid w:val="005B1ACA"/>
    <w:rsid w:val="005B20BC"/>
    <w:rsid w:val="005B2212"/>
    <w:rsid w:val="005B2267"/>
    <w:rsid w:val="005B25BD"/>
    <w:rsid w:val="005B30E6"/>
    <w:rsid w:val="005B3415"/>
    <w:rsid w:val="005B34EC"/>
    <w:rsid w:val="005B3856"/>
    <w:rsid w:val="005B3F90"/>
    <w:rsid w:val="005B42B8"/>
    <w:rsid w:val="005B443A"/>
    <w:rsid w:val="005B47C8"/>
    <w:rsid w:val="005B4B1C"/>
    <w:rsid w:val="005B4CB6"/>
    <w:rsid w:val="005B5FB6"/>
    <w:rsid w:val="005B622D"/>
    <w:rsid w:val="005B6359"/>
    <w:rsid w:val="005B6682"/>
    <w:rsid w:val="005B6782"/>
    <w:rsid w:val="005B6AC4"/>
    <w:rsid w:val="005B6BD6"/>
    <w:rsid w:val="005B6F05"/>
    <w:rsid w:val="005B708C"/>
    <w:rsid w:val="005B7C82"/>
    <w:rsid w:val="005B7E6C"/>
    <w:rsid w:val="005B7EBD"/>
    <w:rsid w:val="005C006C"/>
    <w:rsid w:val="005C05E2"/>
    <w:rsid w:val="005C0631"/>
    <w:rsid w:val="005C071F"/>
    <w:rsid w:val="005C09C4"/>
    <w:rsid w:val="005C0B65"/>
    <w:rsid w:val="005C0F4F"/>
    <w:rsid w:val="005C1264"/>
    <w:rsid w:val="005C163D"/>
    <w:rsid w:val="005C16C9"/>
    <w:rsid w:val="005C1902"/>
    <w:rsid w:val="005C1A02"/>
    <w:rsid w:val="005C1BC5"/>
    <w:rsid w:val="005C1E5F"/>
    <w:rsid w:val="005C2045"/>
    <w:rsid w:val="005C2580"/>
    <w:rsid w:val="005C29F0"/>
    <w:rsid w:val="005C2A8A"/>
    <w:rsid w:val="005C2EA0"/>
    <w:rsid w:val="005C2F4B"/>
    <w:rsid w:val="005C2FBA"/>
    <w:rsid w:val="005C2FBB"/>
    <w:rsid w:val="005C3337"/>
    <w:rsid w:val="005C3443"/>
    <w:rsid w:val="005C45B2"/>
    <w:rsid w:val="005C47D8"/>
    <w:rsid w:val="005C4D59"/>
    <w:rsid w:val="005C5002"/>
    <w:rsid w:val="005C5036"/>
    <w:rsid w:val="005C50A2"/>
    <w:rsid w:val="005C51B0"/>
    <w:rsid w:val="005C557E"/>
    <w:rsid w:val="005C56DB"/>
    <w:rsid w:val="005C5713"/>
    <w:rsid w:val="005C5758"/>
    <w:rsid w:val="005C5C46"/>
    <w:rsid w:val="005C6590"/>
    <w:rsid w:val="005C670E"/>
    <w:rsid w:val="005C6767"/>
    <w:rsid w:val="005C6996"/>
    <w:rsid w:val="005C7275"/>
    <w:rsid w:val="005C765B"/>
    <w:rsid w:val="005C7D2C"/>
    <w:rsid w:val="005C7F15"/>
    <w:rsid w:val="005D012B"/>
    <w:rsid w:val="005D0838"/>
    <w:rsid w:val="005D0B2B"/>
    <w:rsid w:val="005D13EC"/>
    <w:rsid w:val="005D1983"/>
    <w:rsid w:val="005D19B8"/>
    <w:rsid w:val="005D19E2"/>
    <w:rsid w:val="005D2168"/>
    <w:rsid w:val="005D2370"/>
    <w:rsid w:val="005D2424"/>
    <w:rsid w:val="005D2700"/>
    <w:rsid w:val="005D2916"/>
    <w:rsid w:val="005D2B56"/>
    <w:rsid w:val="005D2BE3"/>
    <w:rsid w:val="005D2D97"/>
    <w:rsid w:val="005D30B0"/>
    <w:rsid w:val="005D34C8"/>
    <w:rsid w:val="005D35F6"/>
    <w:rsid w:val="005D360A"/>
    <w:rsid w:val="005D3862"/>
    <w:rsid w:val="005D3ACB"/>
    <w:rsid w:val="005D3F6C"/>
    <w:rsid w:val="005D4071"/>
    <w:rsid w:val="005D4086"/>
    <w:rsid w:val="005D42A5"/>
    <w:rsid w:val="005D4348"/>
    <w:rsid w:val="005D46C0"/>
    <w:rsid w:val="005D4837"/>
    <w:rsid w:val="005D48BC"/>
    <w:rsid w:val="005D4997"/>
    <w:rsid w:val="005D4AC6"/>
    <w:rsid w:val="005D4DCA"/>
    <w:rsid w:val="005D51D2"/>
    <w:rsid w:val="005D53D4"/>
    <w:rsid w:val="005D75E0"/>
    <w:rsid w:val="005D76AE"/>
    <w:rsid w:val="005D7C35"/>
    <w:rsid w:val="005E00A1"/>
    <w:rsid w:val="005E00E7"/>
    <w:rsid w:val="005E022A"/>
    <w:rsid w:val="005E0283"/>
    <w:rsid w:val="005E02EC"/>
    <w:rsid w:val="005E0A07"/>
    <w:rsid w:val="005E0B4F"/>
    <w:rsid w:val="005E1571"/>
    <w:rsid w:val="005E1CED"/>
    <w:rsid w:val="005E1DE1"/>
    <w:rsid w:val="005E239D"/>
    <w:rsid w:val="005E25AD"/>
    <w:rsid w:val="005E26FF"/>
    <w:rsid w:val="005E2812"/>
    <w:rsid w:val="005E289A"/>
    <w:rsid w:val="005E3439"/>
    <w:rsid w:val="005E35EB"/>
    <w:rsid w:val="005E4407"/>
    <w:rsid w:val="005E4651"/>
    <w:rsid w:val="005E4BEF"/>
    <w:rsid w:val="005E5180"/>
    <w:rsid w:val="005E55E1"/>
    <w:rsid w:val="005E5AE0"/>
    <w:rsid w:val="005E5C10"/>
    <w:rsid w:val="005E64B4"/>
    <w:rsid w:val="005E6824"/>
    <w:rsid w:val="005E6842"/>
    <w:rsid w:val="005E6DD9"/>
    <w:rsid w:val="005E6FB0"/>
    <w:rsid w:val="005E79D2"/>
    <w:rsid w:val="005E7C17"/>
    <w:rsid w:val="005E7FDC"/>
    <w:rsid w:val="005F03AB"/>
    <w:rsid w:val="005F0485"/>
    <w:rsid w:val="005F0488"/>
    <w:rsid w:val="005F0611"/>
    <w:rsid w:val="005F0632"/>
    <w:rsid w:val="005F08B6"/>
    <w:rsid w:val="005F0E03"/>
    <w:rsid w:val="005F10C1"/>
    <w:rsid w:val="005F146B"/>
    <w:rsid w:val="005F19BB"/>
    <w:rsid w:val="005F1F5A"/>
    <w:rsid w:val="005F20F3"/>
    <w:rsid w:val="005F2466"/>
    <w:rsid w:val="005F24F9"/>
    <w:rsid w:val="005F262D"/>
    <w:rsid w:val="005F2B92"/>
    <w:rsid w:val="005F2BD3"/>
    <w:rsid w:val="005F2D24"/>
    <w:rsid w:val="005F2DB2"/>
    <w:rsid w:val="005F2E35"/>
    <w:rsid w:val="005F2E39"/>
    <w:rsid w:val="005F39C4"/>
    <w:rsid w:val="005F43B0"/>
    <w:rsid w:val="005F465D"/>
    <w:rsid w:val="005F4AAF"/>
    <w:rsid w:val="005F4D2F"/>
    <w:rsid w:val="005F4FE2"/>
    <w:rsid w:val="005F5264"/>
    <w:rsid w:val="005F60F9"/>
    <w:rsid w:val="005F674E"/>
    <w:rsid w:val="005F675E"/>
    <w:rsid w:val="005F6839"/>
    <w:rsid w:val="005F6A6C"/>
    <w:rsid w:val="005F6A6E"/>
    <w:rsid w:val="005F6B4A"/>
    <w:rsid w:val="005F6D6B"/>
    <w:rsid w:val="005F6F73"/>
    <w:rsid w:val="005F721B"/>
    <w:rsid w:val="005F72D7"/>
    <w:rsid w:val="005F736D"/>
    <w:rsid w:val="005F767A"/>
    <w:rsid w:val="005F76D8"/>
    <w:rsid w:val="005F777E"/>
    <w:rsid w:val="005F7ABC"/>
    <w:rsid w:val="0060002B"/>
    <w:rsid w:val="00600C60"/>
    <w:rsid w:val="00600D14"/>
    <w:rsid w:val="00601498"/>
    <w:rsid w:val="00601B63"/>
    <w:rsid w:val="00601C6E"/>
    <w:rsid w:val="00601CED"/>
    <w:rsid w:val="00601EA4"/>
    <w:rsid w:val="0060213D"/>
    <w:rsid w:val="00602237"/>
    <w:rsid w:val="006026DF"/>
    <w:rsid w:val="00602A05"/>
    <w:rsid w:val="006033F0"/>
    <w:rsid w:val="00603B5F"/>
    <w:rsid w:val="00603FEB"/>
    <w:rsid w:val="00604122"/>
    <w:rsid w:val="0060422A"/>
    <w:rsid w:val="0060455A"/>
    <w:rsid w:val="00604BE2"/>
    <w:rsid w:val="00604CA1"/>
    <w:rsid w:val="00604CA4"/>
    <w:rsid w:val="00604F1E"/>
    <w:rsid w:val="00605314"/>
    <w:rsid w:val="00605423"/>
    <w:rsid w:val="006058D6"/>
    <w:rsid w:val="00605A86"/>
    <w:rsid w:val="00605CC9"/>
    <w:rsid w:val="0060651D"/>
    <w:rsid w:val="00607117"/>
    <w:rsid w:val="0060763F"/>
    <w:rsid w:val="006076E4"/>
    <w:rsid w:val="00607B63"/>
    <w:rsid w:val="00607E3B"/>
    <w:rsid w:val="00610035"/>
    <w:rsid w:val="00610162"/>
    <w:rsid w:val="006105D8"/>
    <w:rsid w:val="00610EBD"/>
    <w:rsid w:val="0061125A"/>
    <w:rsid w:val="0061136F"/>
    <w:rsid w:val="00611C68"/>
    <w:rsid w:val="00611DF2"/>
    <w:rsid w:val="00611FAB"/>
    <w:rsid w:val="0061205C"/>
    <w:rsid w:val="006123BA"/>
    <w:rsid w:val="006129B3"/>
    <w:rsid w:val="00612D7F"/>
    <w:rsid w:val="00613B29"/>
    <w:rsid w:val="00613F67"/>
    <w:rsid w:val="00614018"/>
    <w:rsid w:val="006143F1"/>
    <w:rsid w:val="00614AA0"/>
    <w:rsid w:val="00614EE1"/>
    <w:rsid w:val="00614FE9"/>
    <w:rsid w:val="00615166"/>
    <w:rsid w:val="006155CD"/>
    <w:rsid w:val="00615DEC"/>
    <w:rsid w:val="00615E45"/>
    <w:rsid w:val="00615E52"/>
    <w:rsid w:val="006161AA"/>
    <w:rsid w:val="006166D5"/>
    <w:rsid w:val="00616A2E"/>
    <w:rsid w:val="00616DBE"/>
    <w:rsid w:val="00616EEF"/>
    <w:rsid w:val="00617000"/>
    <w:rsid w:val="006171E1"/>
    <w:rsid w:val="006171F7"/>
    <w:rsid w:val="00617CDB"/>
    <w:rsid w:val="00620255"/>
    <w:rsid w:val="006203E6"/>
    <w:rsid w:val="0062054D"/>
    <w:rsid w:val="00620799"/>
    <w:rsid w:val="006207EF"/>
    <w:rsid w:val="00620B4C"/>
    <w:rsid w:val="00620B55"/>
    <w:rsid w:val="00620D40"/>
    <w:rsid w:val="00620D65"/>
    <w:rsid w:val="00620ECD"/>
    <w:rsid w:val="006210ED"/>
    <w:rsid w:val="00621300"/>
    <w:rsid w:val="0062220F"/>
    <w:rsid w:val="006223D4"/>
    <w:rsid w:val="00622D30"/>
    <w:rsid w:val="00622E2F"/>
    <w:rsid w:val="00622EBC"/>
    <w:rsid w:val="006231DB"/>
    <w:rsid w:val="006234BA"/>
    <w:rsid w:val="006239A1"/>
    <w:rsid w:val="00623A70"/>
    <w:rsid w:val="00623D44"/>
    <w:rsid w:val="00623FFA"/>
    <w:rsid w:val="0062430F"/>
    <w:rsid w:val="006243B0"/>
    <w:rsid w:val="00624858"/>
    <w:rsid w:val="00624C58"/>
    <w:rsid w:val="00625185"/>
    <w:rsid w:val="006255BE"/>
    <w:rsid w:val="00625EA5"/>
    <w:rsid w:val="00625EF2"/>
    <w:rsid w:val="00626115"/>
    <w:rsid w:val="00626562"/>
    <w:rsid w:val="00627614"/>
    <w:rsid w:val="006277C1"/>
    <w:rsid w:val="00627D03"/>
    <w:rsid w:val="00627DE4"/>
    <w:rsid w:val="00627F8A"/>
    <w:rsid w:val="0063064E"/>
    <w:rsid w:val="00630C9F"/>
    <w:rsid w:val="00631132"/>
    <w:rsid w:val="00631E29"/>
    <w:rsid w:val="00632CDC"/>
    <w:rsid w:val="00632F3C"/>
    <w:rsid w:val="0063376A"/>
    <w:rsid w:val="00633B6D"/>
    <w:rsid w:val="00634068"/>
    <w:rsid w:val="0063438A"/>
    <w:rsid w:val="00634544"/>
    <w:rsid w:val="00634603"/>
    <w:rsid w:val="0063476D"/>
    <w:rsid w:val="00634841"/>
    <w:rsid w:val="00634958"/>
    <w:rsid w:val="00634C88"/>
    <w:rsid w:val="00634DA2"/>
    <w:rsid w:val="00635699"/>
    <w:rsid w:val="00635AF7"/>
    <w:rsid w:val="00636074"/>
    <w:rsid w:val="006369A0"/>
    <w:rsid w:val="006373D7"/>
    <w:rsid w:val="00637989"/>
    <w:rsid w:val="00637A5D"/>
    <w:rsid w:val="00637BDF"/>
    <w:rsid w:val="00637BE1"/>
    <w:rsid w:val="00637C7C"/>
    <w:rsid w:val="00640D51"/>
    <w:rsid w:val="00640F40"/>
    <w:rsid w:val="006410B2"/>
    <w:rsid w:val="00641184"/>
    <w:rsid w:val="006413AF"/>
    <w:rsid w:val="00641444"/>
    <w:rsid w:val="006414E9"/>
    <w:rsid w:val="0064182C"/>
    <w:rsid w:val="00641988"/>
    <w:rsid w:val="00641A54"/>
    <w:rsid w:val="00641AEF"/>
    <w:rsid w:val="00641BE9"/>
    <w:rsid w:val="00641FB7"/>
    <w:rsid w:val="00642CEA"/>
    <w:rsid w:val="00642D31"/>
    <w:rsid w:val="00642FD4"/>
    <w:rsid w:val="006435F0"/>
    <w:rsid w:val="00643FB0"/>
    <w:rsid w:val="00644246"/>
    <w:rsid w:val="00644311"/>
    <w:rsid w:val="00644C70"/>
    <w:rsid w:val="0064518A"/>
    <w:rsid w:val="00645775"/>
    <w:rsid w:val="0064593F"/>
    <w:rsid w:val="00646909"/>
    <w:rsid w:val="006469FA"/>
    <w:rsid w:val="00646F35"/>
    <w:rsid w:val="00647262"/>
    <w:rsid w:val="0064743F"/>
    <w:rsid w:val="00647441"/>
    <w:rsid w:val="006478A9"/>
    <w:rsid w:val="00647CBA"/>
    <w:rsid w:val="0065010C"/>
    <w:rsid w:val="00650B71"/>
    <w:rsid w:val="00650D9D"/>
    <w:rsid w:val="00650E5A"/>
    <w:rsid w:val="0065153B"/>
    <w:rsid w:val="00651B23"/>
    <w:rsid w:val="00651B2F"/>
    <w:rsid w:val="00651E97"/>
    <w:rsid w:val="00652532"/>
    <w:rsid w:val="006525F9"/>
    <w:rsid w:val="00652C3A"/>
    <w:rsid w:val="00653094"/>
    <w:rsid w:val="0065360C"/>
    <w:rsid w:val="00653977"/>
    <w:rsid w:val="00653AB4"/>
    <w:rsid w:val="00653E47"/>
    <w:rsid w:val="006543E9"/>
    <w:rsid w:val="00654666"/>
    <w:rsid w:val="00654E89"/>
    <w:rsid w:val="00654EFB"/>
    <w:rsid w:val="00655183"/>
    <w:rsid w:val="006558CD"/>
    <w:rsid w:val="0065654F"/>
    <w:rsid w:val="0065676F"/>
    <w:rsid w:val="00656BA8"/>
    <w:rsid w:val="00656BC2"/>
    <w:rsid w:val="006571E7"/>
    <w:rsid w:val="0065736C"/>
    <w:rsid w:val="00657484"/>
    <w:rsid w:val="00657494"/>
    <w:rsid w:val="00657541"/>
    <w:rsid w:val="00657B27"/>
    <w:rsid w:val="00660579"/>
    <w:rsid w:val="006606FC"/>
    <w:rsid w:val="00660C05"/>
    <w:rsid w:val="00660F01"/>
    <w:rsid w:val="00660FEA"/>
    <w:rsid w:val="00661E97"/>
    <w:rsid w:val="00661F3B"/>
    <w:rsid w:val="00661F43"/>
    <w:rsid w:val="00662125"/>
    <w:rsid w:val="00662B8F"/>
    <w:rsid w:val="00662C04"/>
    <w:rsid w:val="00662D37"/>
    <w:rsid w:val="00662FCF"/>
    <w:rsid w:val="006632A6"/>
    <w:rsid w:val="0066362F"/>
    <w:rsid w:val="00663970"/>
    <w:rsid w:val="00663A2C"/>
    <w:rsid w:val="00663DB1"/>
    <w:rsid w:val="00663E73"/>
    <w:rsid w:val="00663F87"/>
    <w:rsid w:val="0066402A"/>
    <w:rsid w:val="0066406E"/>
    <w:rsid w:val="00664174"/>
    <w:rsid w:val="006641F9"/>
    <w:rsid w:val="0066498A"/>
    <w:rsid w:val="00665056"/>
    <w:rsid w:val="00665584"/>
    <w:rsid w:val="006655AE"/>
    <w:rsid w:val="0066570B"/>
    <w:rsid w:val="006658FF"/>
    <w:rsid w:val="00665B3A"/>
    <w:rsid w:val="00666471"/>
    <w:rsid w:val="00666739"/>
    <w:rsid w:val="006676CE"/>
    <w:rsid w:val="006679A8"/>
    <w:rsid w:val="006701A3"/>
    <w:rsid w:val="00670491"/>
    <w:rsid w:val="0067049D"/>
    <w:rsid w:val="006704AC"/>
    <w:rsid w:val="0067059D"/>
    <w:rsid w:val="00670776"/>
    <w:rsid w:val="00670BD8"/>
    <w:rsid w:val="00670E32"/>
    <w:rsid w:val="00670FC8"/>
    <w:rsid w:val="00671478"/>
    <w:rsid w:val="00671944"/>
    <w:rsid w:val="00672254"/>
    <w:rsid w:val="006727D3"/>
    <w:rsid w:val="00672D13"/>
    <w:rsid w:val="00672D9D"/>
    <w:rsid w:val="00672E92"/>
    <w:rsid w:val="0067362D"/>
    <w:rsid w:val="00673760"/>
    <w:rsid w:val="00673941"/>
    <w:rsid w:val="006739FE"/>
    <w:rsid w:val="00674069"/>
    <w:rsid w:val="0067418F"/>
    <w:rsid w:val="006741F4"/>
    <w:rsid w:val="00674997"/>
    <w:rsid w:val="00674CF5"/>
    <w:rsid w:val="00674DCF"/>
    <w:rsid w:val="006751AC"/>
    <w:rsid w:val="006756DB"/>
    <w:rsid w:val="00675783"/>
    <w:rsid w:val="0067585A"/>
    <w:rsid w:val="00675AC6"/>
    <w:rsid w:val="00675ACE"/>
    <w:rsid w:val="00675CE3"/>
    <w:rsid w:val="00676923"/>
    <w:rsid w:val="00676F6E"/>
    <w:rsid w:val="006772F2"/>
    <w:rsid w:val="006773DF"/>
    <w:rsid w:val="00677C20"/>
    <w:rsid w:val="00677DF2"/>
    <w:rsid w:val="00680ADB"/>
    <w:rsid w:val="00680B93"/>
    <w:rsid w:val="00680CBF"/>
    <w:rsid w:val="00680D30"/>
    <w:rsid w:val="0068101D"/>
    <w:rsid w:val="00681061"/>
    <w:rsid w:val="0068123E"/>
    <w:rsid w:val="0068124D"/>
    <w:rsid w:val="0068181A"/>
    <w:rsid w:val="0068194B"/>
    <w:rsid w:val="00681A05"/>
    <w:rsid w:val="006825B6"/>
    <w:rsid w:val="006827EA"/>
    <w:rsid w:val="006832A4"/>
    <w:rsid w:val="00683355"/>
    <w:rsid w:val="00683599"/>
    <w:rsid w:val="00683E8F"/>
    <w:rsid w:val="00683FEC"/>
    <w:rsid w:val="00684009"/>
    <w:rsid w:val="006843C1"/>
    <w:rsid w:val="00684477"/>
    <w:rsid w:val="006846D4"/>
    <w:rsid w:val="00684837"/>
    <w:rsid w:val="0068492D"/>
    <w:rsid w:val="00685CB3"/>
    <w:rsid w:val="00685D1B"/>
    <w:rsid w:val="00685FF0"/>
    <w:rsid w:val="006869B6"/>
    <w:rsid w:val="00686CAD"/>
    <w:rsid w:val="00686D2E"/>
    <w:rsid w:val="00687615"/>
    <w:rsid w:val="0068762C"/>
    <w:rsid w:val="00687B0E"/>
    <w:rsid w:val="00687C7A"/>
    <w:rsid w:val="00687D3A"/>
    <w:rsid w:val="00687F76"/>
    <w:rsid w:val="006900A4"/>
    <w:rsid w:val="00690583"/>
    <w:rsid w:val="0069061D"/>
    <w:rsid w:val="00690BA0"/>
    <w:rsid w:val="00690DCB"/>
    <w:rsid w:val="0069131B"/>
    <w:rsid w:val="0069148C"/>
    <w:rsid w:val="006916D8"/>
    <w:rsid w:val="006918EB"/>
    <w:rsid w:val="00691960"/>
    <w:rsid w:val="00691C82"/>
    <w:rsid w:val="00691D7D"/>
    <w:rsid w:val="006921C3"/>
    <w:rsid w:val="00693742"/>
    <w:rsid w:val="0069383E"/>
    <w:rsid w:val="00693BCE"/>
    <w:rsid w:val="00693BFD"/>
    <w:rsid w:val="00693EE0"/>
    <w:rsid w:val="006942D4"/>
    <w:rsid w:val="00694C45"/>
    <w:rsid w:val="006950DF"/>
    <w:rsid w:val="00695267"/>
    <w:rsid w:val="00695296"/>
    <w:rsid w:val="006955B0"/>
    <w:rsid w:val="00695EE6"/>
    <w:rsid w:val="006962AE"/>
    <w:rsid w:val="0069676F"/>
    <w:rsid w:val="00696807"/>
    <w:rsid w:val="00696B22"/>
    <w:rsid w:val="00696F7E"/>
    <w:rsid w:val="00697E5D"/>
    <w:rsid w:val="00697ECC"/>
    <w:rsid w:val="00697ED5"/>
    <w:rsid w:val="006A0063"/>
    <w:rsid w:val="006A05DE"/>
    <w:rsid w:val="006A06DA"/>
    <w:rsid w:val="006A0B08"/>
    <w:rsid w:val="006A0CFE"/>
    <w:rsid w:val="006A0E59"/>
    <w:rsid w:val="006A17CC"/>
    <w:rsid w:val="006A18D1"/>
    <w:rsid w:val="006A19CE"/>
    <w:rsid w:val="006A1B09"/>
    <w:rsid w:val="006A2451"/>
    <w:rsid w:val="006A24EC"/>
    <w:rsid w:val="006A2849"/>
    <w:rsid w:val="006A2AD0"/>
    <w:rsid w:val="006A2CF2"/>
    <w:rsid w:val="006A330C"/>
    <w:rsid w:val="006A398D"/>
    <w:rsid w:val="006A3B92"/>
    <w:rsid w:val="006A3FDD"/>
    <w:rsid w:val="006A41BA"/>
    <w:rsid w:val="006A4215"/>
    <w:rsid w:val="006A4361"/>
    <w:rsid w:val="006A444A"/>
    <w:rsid w:val="006A48ED"/>
    <w:rsid w:val="006A4A55"/>
    <w:rsid w:val="006A53AA"/>
    <w:rsid w:val="006A56ED"/>
    <w:rsid w:val="006A5D7B"/>
    <w:rsid w:val="006A5D90"/>
    <w:rsid w:val="006A6891"/>
    <w:rsid w:val="006A6973"/>
    <w:rsid w:val="006A6CC2"/>
    <w:rsid w:val="006A6D19"/>
    <w:rsid w:val="006A6ED9"/>
    <w:rsid w:val="006A7F33"/>
    <w:rsid w:val="006B0676"/>
    <w:rsid w:val="006B0DBC"/>
    <w:rsid w:val="006B15DA"/>
    <w:rsid w:val="006B163E"/>
    <w:rsid w:val="006B26A6"/>
    <w:rsid w:val="006B27C2"/>
    <w:rsid w:val="006B27E1"/>
    <w:rsid w:val="006B29FE"/>
    <w:rsid w:val="006B2ACB"/>
    <w:rsid w:val="006B2C9E"/>
    <w:rsid w:val="006B2D1E"/>
    <w:rsid w:val="006B2DE5"/>
    <w:rsid w:val="006B3CE0"/>
    <w:rsid w:val="006B3EFF"/>
    <w:rsid w:val="006B4052"/>
    <w:rsid w:val="006B42F4"/>
    <w:rsid w:val="006B42FA"/>
    <w:rsid w:val="006B4769"/>
    <w:rsid w:val="006B47F8"/>
    <w:rsid w:val="006B4E4E"/>
    <w:rsid w:val="006B525F"/>
    <w:rsid w:val="006B57FB"/>
    <w:rsid w:val="006B5B27"/>
    <w:rsid w:val="006B5EB5"/>
    <w:rsid w:val="006B6222"/>
    <w:rsid w:val="006B65D8"/>
    <w:rsid w:val="006B66FE"/>
    <w:rsid w:val="006B6959"/>
    <w:rsid w:val="006B7190"/>
    <w:rsid w:val="006B75A9"/>
    <w:rsid w:val="006B7716"/>
    <w:rsid w:val="006C01ED"/>
    <w:rsid w:val="006C0307"/>
    <w:rsid w:val="006C06B9"/>
    <w:rsid w:val="006C08A8"/>
    <w:rsid w:val="006C094D"/>
    <w:rsid w:val="006C0CE2"/>
    <w:rsid w:val="006C0DFA"/>
    <w:rsid w:val="006C12AF"/>
    <w:rsid w:val="006C12B8"/>
    <w:rsid w:val="006C13FC"/>
    <w:rsid w:val="006C1474"/>
    <w:rsid w:val="006C1700"/>
    <w:rsid w:val="006C1E47"/>
    <w:rsid w:val="006C272D"/>
    <w:rsid w:val="006C2B3E"/>
    <w:rsid w:val="006C2F7D"/>
    <w:rsid w:val="006C2FBF"/>
    <w:rsid w:val="006C2FCC"/>
    <w:rsid w:val="006C303D"/>
    <w:rsid w:val="006C3521"/>
    <w:rsid w:val="006C3BF1"/>
    <w:rsid w:val="006C3C89"/>
    <w:rsid w:val="006C411F"/>
    <w:rsid w:val="006C4BC2"/>
    <w:rsid w:val="006C5546"/>
    <w:rsid w:val="006C58D1"/>
    <w:rsid w:val="006C5A11"/>
    <w:rsid w:val="006C62DA"/>
    <w:rsid w:val="006C6311"/>
    <w:rsid w:val="006C63B5"/>
    <w:rsid w:val="006C6799"/>
    <w:rsid w:val="006C6ACE"/>
    <w:rsid w:val="006C6E57"/>
    <w:rsid w:val="006C6FFE"/>
    <w:rsid w:val="006C7072"/>
    <w:rsid w:val="006C70A1"/>
    <w:rsid w:val="006C7555"/>
    <w:rsid w:val="006C76A1"/>
    <w:rsid w:val="006C79C8"/>
    <w:rsid w:val="006C7DC2"/>
    <w:rsid w:val="006C7EE3"/>
    <w:rsid w:val="006D0154"/>
    <w:rsid w:val="006D02A4"/>
    <w:rsid w:val="006D0457"/>
    <w:rsid w:val="006D08B3"/>
    <w:rsid w:val="006D08F9"/>
    <w:rsid w:val="006D0AFC"/>
    <w:rsid w:val="006D0DCD"/>
    <w:rsid w:val="006D0EA7"/>
    <w:rsid w:val="006D14BF"/>
    <w:rsid w:val="006D171A"/>
    <w:rsid w:val="006D1AD3"/>
    <w:rsid w:val="006D2555"/>
    <w:rsid w:val="006D2E1E"/>
    <w:rsid w:val="006D2E5C"/>
    <w:rsid w:val="006D2EB1"/>
    <w:rsid w:val="006D2ED5"/>
    <w:rsid w:val="006D3029"/>
    <w:rsid w:val="006D309F"/>
    <w:rsid w:val="006D36CC"/>
    <w:rsid w:val="006D3A09"/>
    <w:rsid w:val="006D3A22"/>
    <w:rsid w:val="006D3DAE"/>
    <w:rsid w:val="006D40CF"/>
    <w:rsid w:val="006D444A"/>
    <w:rsid w:val="006D45FF"/>
    <w:rsid w:val="006D467E"/>
    <w:rsid w:val="006D4AD0"/>
    <w:rsid w:val="006D4DAA"/>
    <w:rsid w:val="006D5046"/>
    <w:rsid w:val="006D5429"/>
    <w:rsid w:val="006D5441"/>
    <w:rsid w:val="006D5CD6"/>
    <w:rsid w:val="006D63FC"/>
    <w:rsid w:val="006D688B"/>
    <w:rsid w:val="006D6CD1"/>
    <w:rsid w:val="006D6D40"/>
    <w:rsid w:val="006D7209"/>
    <w:rsid w:val="006D76B6"/>
    <w:rsid w:val="006D7ED7"/>
    <w:rsid w:val="006E0000"/>
    <w:rsid w:val="006E0668"/>
    <w:rsid w:val="006E0E20"/>
    <w:rsid w:val="006E1683"/>
    <w:rsid w:val="006E19AB"/>
    <w:rsid w:val="006E19D1"/>
    <w:rsid w:val="006E19F9"/>
    <w:rsid w:val="006E1D8B"/>
    <w:rsid w:val="006E229C"/>
    <w:rsid w:val="006E2493"/>
    <w:rsid w:val="006E26A6"/>
    <w:rsid w:val="006E2766"/>
    <w:rsid w:val="006E2922"/>
    <w:rsid w:val="006E2B73"/>
    <w:rsid w:val="006E2D29"/>
    <w:rsid w:val="006E427F"/>
    <w:rsid w:val="006E49ED"/>
    <w:rsid w:val="006E4D3A"/>
    <w:rsid w:val="006E51E5"/>
    <w:rsid w:val="006E5504"/>
    <w:rsid w:val="006E5F06"/>
    <w:rsid w:val="006E5F15"/>
    <w:rsid w:val="006E652B"/>
    <w:rsid w:val="006E67D2"/>
    <w:rsid w:val="006E6A48"/>
    <w:rsid w:val="006E6D40"/>
    <w:rsid w:val="006E6D4F"/>
    <w:rsid w:val="006E777F"/>
    <w:rsid w:val="006E7B79"/>
    <w:rsid w:val="006E7C66"/>
    <w:rsid w:val="006E7DEA"/>
    <w:rsid w:val="006E7FB1"/>
    <w:rsid w:val="006F0043"/>
    <w:rsid w:val="006F0D88"/>
    <w:rsid w:val="006F10CA"/>
    <w:rsid w:val="006F19B1"/>
    <w:rsid w:val="006F1B9A"/>
    <w:rsid w:val="006F1C73"/>
    <w:rsid w:val="006F1D3B"/>
    <w:rsid w:val="006F2601"/>
    <w:rsid w:val="006F2BD5"/>
    <w:rsid w:val="006F2F90"/>
    <w:rsid w:val="006F3CAD"/>
    <w:rsid w:val="006F426B"/>
    <w:rsid w:val="006F4455"/>
    <w:rsid w:val="006F47E6"/>
    <w:rsid w:val="006F4864"/>
    <w:rsid w:val="006F4944"/>
    <w:rsid w:val="006F5186"/>
    <w:rsid w:val="006F53D4"/>
    <w:rsid w:val="006F567C"/>
    <w:rsid w:val="006F5911"/>
    <w:rsid w:val="006F5BCA"/>
    <w:rsid w:val="006F5C39"/>
    <w:rsid w:val="006F6240"/>
    <w:rsid w:val="006F6317"/>
    <w:rsid w:val="006F6F6D"/>
    <w:rsid w:val="006F6F7E"/>
    <w:rsid w:val="006F6F9A"/>
    <w:rsid w:val="006F769C"/>
    <w:rsid w:val="006F79DA"/>
    <w:rsid w:val="006F7C83"/>
    <w:rsid w:val="0070023F"/>
    <w:rsid w:val="0070038E"/>
    <w:rsid w:val="007005C5"/>
    <w:rsid w:val="0070099A"/>
    <w:rsid w:val="0070099E"/>
    <w:rsid w:val="00700A15"/>
    <w:rsid w:val="00700B6A"/>
    <w:rsid w:val="00701085"/>
    <w:rsid w:val="007010F5"/>
    <w:rsid w:val="0070118C"/>
    <w:rsid w:val="0070153A"/>
    <w:rsid w:val="00701739"/>
    <w:rsid w:val="00701759"/>
    <w:rsid w:val="00701777"/>
    <w:rsid w:val="00701DF6"/>
    <w:rsid w:val="00702752"/>
    <w:rsid w:val="00702A87"/>
    <w:rsid w:val="00702C21"/>
    <w:rsid w:val="0070341F"/>
    <w:rsid w:val="00703695"/>
    <w:rsid w:val="0070408B"/>
    <w:rsid w:val="007047A8"/>
    <w:rsid w:val="00704A21"/>
    <w:rsid w:val="00704E30"/>
    <w:rsid w:val="00704F41"/>
    <w:rsid w:val="007054AE"/>
    <w:rsid w:val="00705695"/>
    <w:rsid w:val="007057AE"/>
    <w:rsid w:val="00705B27"/>
    <w:rsid w:val="00706075"/>
    <w:rsid w:val="0070629A"/>
    <w:rsid w:val="0070666E"/>
    <w:rsid w:val="007066B1"/>
    <w:rsid w:val="007070BF"/>
    <w:rsid w:val="007072AC"/>
    <w:rsid w:val="0070742E"/>
    <w:rsid w:val="00707446"/>
    <w:rsid w:val="00707541"/>
    <w:rsid w:val="00707C35"/>
    <w:rsid w:val="00710086"/>
    <w:rsid w:val="007100D0"/>
    <w:rsid w:val="00710B33"/>
    <w:rsid w:val="00710F6E"/>
    <w:rsid w:val="007115C4"/>
    <w:rsid w:val="00711A04"/>
    <w:rsid w:val="00711B30"/>
    <w:rsid w:val="00711E18"/>
    <w:rsid w:val="00712170"/>
    <w:rsid w:val="0071296A"/>
    <w:rsid w:val="00712A30"/>
    <w:rsid w:val="00712D9F"/>
    <w:rsid w:val="00713339"/>
    <w:rsid w:val="007134DE"/>
    <w:rsid w:val="00713611"/>
    <w:rsid w:val="00713B2C"/>
    <w:rsid w:val="00714721"/>
    <w:rsid w:val="00714732"/>
    <w:rsid w:val="007148CF"/>
    <w:rsid w:val="00714927"/>
    <w:rsid w:val="00714B98"/>
    <w:rsid w:val="00714C0C"/>
    <w:rsid w:val="00715220"/>
    <w:rsid w:val="00715515"/>
    <w:rsid w:val="007155F9"/>
    <w:rsid w:val="00715940"/>
    <w:rsid w:val="007159A8"/>
    <w:rsid w:val="00715C54"/>
    <w:rsid w:val="00715F28"/>
    <w:rsid w:val="00715F48"/>
    <w:rsid w:val="0071610E"/>
    <w:rsid w:val="007161EF"/>
    <w:rsid w:val="0071626A"/>
    <w:rsid w:val="007165F3"/>
    <w:rsid w:val="007170F5"/>
    <w:rsid w:val="00717912"/>
    <w:rsid w:val="00717CB8"/>
    <w:rsid w:val="00717F9D"/>
    <w:rsid w:val="0072044A"/>
    <w:rsid w:val="00720960"/>
    <w:rsid w:val="0072116B"/>
    <w:rsid w:val="0072122B"/>
    <w:rsid w:val="00721509"/>
    <w:rsid w:val="0072157C"/>
    <w:rsid w:val="00721CD2"/>
    <w:rsid w:val="007220C6"/>
    <w:rsid w:val="00722967"/>
    <w:rsid w:val="00722ADA"/>
    <w:rsid w:val="00722AF8"/>
    <w:rsid w:val="00722E0D"/>
    <w:rsid w:val="0072356E"/>
    <w:rsid w:val="00723634"/>
    <w:rsid w:val="007239BF"/>
    <w:rsid w:val="00723AEF"/>
    <w:rsid w:val="00723B6A"/>
    <w:rsid w:val="00723FD2"/>
    <w:rsid w:val="007240E8"/>
    <w:rsid w:val="0072484A"/>
    <w:rsid w:val="00724B70"/>
    <w:rsid w:val="00725D85"/>
    <w:rsid w:val="00725D95"/>
    <w:rsid w:val="00725DBB"/>
    <w:rsid w:val="00725F36"/>
    <w:rsid w:val="00726380"/>
    <w:rsid w:val="007264B7"/>
    <w:rsid w:val="00727172"/>
    <w:rsid w:val="007273EA"/>
    <w:rsid w:val="00727917"/>
    <w:rsid w:val="00727C65"/>
    <w:rsid w:val="00727F94"/>
    <w:rsid w:val="007304DC"/>
    <w:rsid w:val="0073106B"/>
    <w:rsid w:val="0073182F"/>
    <w:rsid w:val="00731C11"/>
    <w:rsid w:val="00731EBA"/>
    <w:rsid w:val="00731F77"/>
    <w:rsid w:val="0073231F"/>
    <w:rsid w:val="00732988"/>
    <w:rsid w:val="00732994"/>
    <w:rsid w:val="007335AA"/>
    <w:rsid w:val="007339C1"/>
    <w:rsid w:val="007339CF"/>
    <w:rsid w:val="00733AED"/>
    <w:rsid w:val="00733CA6"/>
    <w:rsid w:val="007343A3"/>
    <w:rsid w:val="00734803"/>
    <w:rsid w:val="00734E50"/>
    <w:rsid w:val="007353D0"/>
    <w:rsid w:val="00735C27"/>
    <w:rsid w:val="00735F85"/>
    <w:rsid w:val="007361E3"/>
    <w:rsid w:val="007362AA"/>
    <w:rsid w:val="00736772"/>
    <w:rsid w:val="00736D70"/>
    <w:rsid w:val="00737937"/>
    <w:rsid w:val="00740039"/>
    <w:rsid w:val="00740562"/>
    <w:rsid w:val="00740CCC"/>
    <w:rsid w:val="00740D2D"/>
    <w:rsid w:val="007411EA"/>
    <w:rsid w:val="007416C7"/>
    <w:rsid w:val="007421CB"/>
    <w:rsid w:val="0074252A"/>
    <w:rsid w:val="00742780"/>
    <w:rsid w:val="007429C3"/>
    <w:rsid w:val="0074359C"/>
    <w:rsid w:val="00743829"/>
    <w:rsid w:val="007439BE"/>
    <w:rsid w:val="00743A23"/>
    <w:rsid w:val="00743B73"/>
    <w:rsid w:val="00743D92"/>
    <w:rsid w:val="007441B5"/>
    <w:rsid w:val="0074440F"/>
    <w:rsid w:val="00744716"/>
    <w:rsid w:val="007448A2"/>
    <w:rsid w:val="00744E71"/>
    <w:rsid w:val="007450D6"/>
    <w:rsid w:val="00745695"/>
    <w:rsid w:val="00745ECB"/>
    <w:rsid w:val="007464E4"/>
    <w:rsid w:val="007465AF"/>
    <w:rsid w:val="007467CD"/>
    <w:rsid w:val="00746B70"/>
    <w:rsid w:val="00746B7E"/>
    <w:rsid w:val="00746FD2"/>
    <w:rsid w:val="00750DEC"/>
    <w:rsid w:val="00751170"/>
    <w:rsid w:val="00751605"/>
    <w:rsid w:val="00751715"/>
    <w:rsid w:val="00752264"/>
    <w:rsid w:val="0075226B"/>
    <w:rsid w:val="00752694"/>
    <w:rsid w:val="0075273B"/>
    <w:rsid w:val="00752EA8"/>
    <w:rsid w:val="00753169"/>
    <w:rsid w:val="0075323B"/>
    <w:rsid w:val="007535A7"/>
    <w:rsid w:val="007535E4"/>
    <w:rsid w:val="00753CCA"/>
    <w:rsid w:val="0075424A"/>
    <w:rsid w:val="007546B4"/>
    <w:rsid w:val="00754A4A"/>
    <w:rsid w:val="00754F01"/>
    <w:rsid w:val="00755026"/>
    <w:rsid w:val="0075697E"/>
    <w:rsid w:val="00756B47"/>
    <w:rsid w:val="00757056"/>
    <w:rsid w:val="00757F6A"/>
    <w:rsid w:val="00757F8F"/>
    <w:rsid w:val="00760263"/>
    <w:rsid w:val="007602F1"/>
    <w:rsid w:val="007609E8"/>
    <w:rsid w:val="00760CBC"/>
    <w:rsid w:val="007610C8"/>
    <w:rsid w:val="007615D5"/>
    <w:rsid w:val="007617BF"/>
    <w:rsid w:val="007617D0"/>
    <w:rsid w:val="00761E68"/>
    <w:rsid w:val="0076215E"/>
    <w:rsid w:val="00762575"/>
    <w:rsid w:val="00762713"/>
    <w:rsid w:val="00762B18"/>
    <w:rsid w:val="00762ED6"/>
    <w:rsid w:val="00762FBB"/>
    <w:rsid w:val="00763156"/>
    <w:rsid w:val="00763182"/>
    <w:rsid w:val="007633C0"/>
    <w:rsid w:val="007633FA"/>
    <w:rsid w:val="00763468"/>
    <w:rsid w:val="00763F76"/>
    <w:rsid w:val="00764162"/>
    <w:rsid w:val="00764789"/>
    <w:rsid w:val="00764AC8"/>
    <w:rsid w:val="0076542D"/>
    <w:rsid w:val="00765B1E"/>
    <w:rsid w:val="00765B52"/>
    <w:rsid w:val="007661CF"/>
    <w:rsid w:val="00766376"/>
    <w:rsid w:val="00766A06"/>
    <w:rsid w:val="00766E11"/>
    <w:rsid w:val="0076738B"/>
    <w:rsid w:val="007678DB"/>
    <w:rsid w:val="00767907"/>
    <w:rsid w:val="00767C03"/>
    <w:rsid w:val="00767C52"/>
    <w:rsid w:val="00767EB9"/>
    <w:rsid w:val="0077006C"/>
    <w:rsid w:val="007706E8"/>
    <w:rsid w:val="00770A1C"/>
    <w:rsid w:val="00771496"/>
    <w:rsid w:val="007716C0"/>
    <w:rsid w:val="00771A7C"/>
    <w:rsid w:val="007723F3"/>
    <w:rsid w:val="0077253B"/>
    <w:rsid w:val="00772566"/>
    <w:rsid w:val="00772C15"/>
    <w:rsid w:val="00772EB0"/>
    <w:rsid w:val="00772ED1"/>
    <w:rsid w:val="00773459"/>
    <w:rsid w:val="007734D1"/>
    <w:rsid w:val="00773633"/>
    <w:rsid w:val="007745B1"/>
    <w:rsid w:val="00774636"/>
    <w:rsid w:val="0077472B"/>
    <w:rsid w:val="00774AF6"/>
    <w:rsid w:val="007753C4"/>
    <w:rsid w:val="0077580A"/>
    <w:rsid w:val="0077580B"/>
    <w:rsid w:val="00775B68"/>
    <w:rsid w:val="00775CD7"/>
    <w:rsid w:val="00775E31"/>
    <w:rsid w:val="007763A1"/>
    <w:rsid w:val="00776777"/>
    <w:rsid w:val="00776E21"/>
    <w:rsid w:val="007771D7"/>
    <w:rsid w:val="00777563"/>
    <w:rsid w:val="0077757A"/>
    <w:rsid w:val="00777C12"/>
    <w:rsid w:val="00777CF0"/>
    <w:rsid w:val="007806E0"/>
    <w:rsid w:val="007806E9"/>
    <w:rsid w:val="00780C4C"/>
    <w:rsid w:val="00780FEC"/>
    <w:rsid w:val="00781077"/>
    <w:rsid w:val="00781667"/>
    <w:rsid w:val="00781A67"/>
    <w:rsid w:val="00781B01"/>
    <w:rsid w:val="007821A6"/>
    <w:rsid w:val="0078290F"/>
    <w:rsid w:val="007834E4"/>
    <w:rsid w:val="0078381C"/>
    <w:rsid w:val="00783E66"/>
    <w:rsid w:val="00783FA8"/>
    <w:rsid w:val="00784013"/>
    <w:rsid w:val="0078423E"/>
    <w:rsid w:val="007845D0"/>
    <w:rsid w:val="007849FE"/>
    <w:rsid w:val="00784E9B"/>
    <w:rsid w:val="007850DE"/>
    <w:rsid w:val="007851AF"/>
    <w:rsid w:val="00785A1D"/>
    <w:rsid w:val="00785A72"/>
    <w:rsid w:val="00785B9B"/>
    <w:rsid w:val="0078609C"/>
    <w:rsid w:val="007860E0"/>
    <w:rsid w:val="007864B5"/>
    <w:rsid w:val="00786EE9"/>
    <w:rsid w:val="007871B2"/>
    <w:rsid w:val="007872F5"/>
    <w:rsid w:val="00787CB9"/>
    <w:rsid w:val="00787CD4"/>
    <w:rsid w:val="0079013F"/>
    <w:rsid w:val="0079039B"/>
    <w:rsid w:val="007908E7"/>
    <w:rsid w:val="00790B7E"/>
    <w:rsid w:val="00790FB3"/>
    <w:rsid w:val="00791484"/>
    <w:rsid w:val="00791ABF"/>
    <w:rsid w:val="0079202F"/>
    <w:rsid w:val="0079217D"/>
    <w:rsid w:val="00792A20"/>
    <w:rsid w:val="007933F8"/>
    <w:rsid w:val="00793522"/>
    <w:rsid w:val="00793621"/>
    <w:rsid w:val="00793681"/>
    <w:rsid w:val="0079387C"/>
    <w:rsid w:val="00793BB4"/>
    <w:rsid w:val="007945D7"/>
    <w:rsid w:val="007945F6"/>
    <w:rsid w:val="00794842"/>
    <w:rsid w:val="00794CB4"/>
    <w:rsid w:val="00794F7F"/>
    <w:rsid w:val="007953B1"/>
    <w:rsid w:val="0079548F"/>
    <w:rsid w:val="007954A0"/>
    <w:rsid w:val="00795C07"/>
    <w:rsid w:val="007960BF"/>
    <w:rsid w:val="00796230"/>
    <w:rsid w:val="00796283"/>
    <w:rsid w:val="00796287"/>
    <w:rsid w:val="0079638D"/>
    <w:rsid w:val="007968CC"/>
    <w:rsid w:val="00796994"/>
    <w:rsid w:val="00796A65"/>
    <w:rsid w:val="0079744A"/>
    <w:rsid w:val="0079775F"/>
    <w:rsid w:val="00797894"/>
    <w:rsid w:val="00797D87"/>
    <w:rsid w:val="007A0CE6"/>
    <w:rsid w:val="007A0E13"/>
    <w:rsid w:val="007A2416"/>
    <w:rsid w:val="007A2B53"/>
    <w:rsid w:val="007A2F86"/>
    <w:rsid w:val="007A30BF"/>
    <w:rsid w:val="007A3395"/>
    <w:rsid w:val="007A3416"/>
    <w:rsid w:val="007A3AA5"/>
    <w:rsid w:val="007A3D60"/>
    <w:rsid w:val="007A453F"/>
    <w:rsid w:val="007A48AB"/>
    <w:rsid w:val="007A4C7D"/>
    <w:rsid w:val="007A4ED9"/>
    <w:rsid w:val="007A5025"/>
    <w:rsid w:val="007A543B"/>
    <w:rsid w:val="007A5508"/>
    <w:rsid w:val="007A5C42"/>
    <w:rsid w:val="007A6B9E"/>
    <w:rsid w:val="007A7018"/>
    <w:rsid w:val="007A7219"/>
    <w:rsid w:val="007A7668"/>
    <w:rsid w:val="007A771A"/>
    <w:rsid w:val="007A77F7"/>
    <w:rsid w:val="007A7851"/>
    <w:rsid w:val="007A78E4"/>
    <w:rsid w:val="007A7C5E"/>
    <w:rsid w:val="007A7EAE"/>
    <w:rsid w:val="007B0094"/>
    <w:rsid w:val="007B0ADF"/>
    <w:rsid w:val="007B0C51"/>
    <w:rsid w:val="007B1142"/>
    <w:rsid w:val="007B1411"/>
    <w:rsid w:val="007B1626"/>
    <w:rsid w:val="007B1A1D"/>
    <w:rsid w:val="007B1A7C"/>
    <w:rsid w:val="007B1EF6"/>
    <w:rsid w:val="007B221E"/>
    <w:rsid w:val="007B23A6"/>
    <w:rsid w:val="007B241D"/>
    <w:rsid w:val="007B2CC6"/>
    <w:rsid w:val="007B2EE4"/>
    <w:rsid w:val="007B3033"/>
    <w:rsid w:val="007B30A0"/>
    <w:rsid w:val="007B30DB"/>
    <w:rsid w:val="007B35DD"/>
    <w:rsid w:val="007B39F9"/>
    <w:rsid w:val="007B3BC8"/>
    <w:rsid w:val="007B45C4"/>
    <w:rsid w:val="007B4C78"/>
    <w:rsid w:val="007B4E0A"/>
    <w:rsid w:val="007B4E0D"/>
    <w:rsid w:val="007B4F72"/>
    <w:rsid w:val="007B5394"/>
    <w:rsid w:val="007B596A"/>
    <w:rsid w:val="007B631B"/>
    <w:rsid w:val="007B6339"/>
    <w:rsid w:val="007B6512"/>
    <w:rsid w:val="007B6784"/>
    <w:rsid w:val="007B67B8"/>
    <w:rsid w:val="007B6A52"/>
    <w:rsid w:val="007B6AB5"/>
    <w:rsid w:val="007B6F40"/>
    <w:rsid w:val="007B71E8"/>
    <w:rsid w:val="007B7499"/>
    <w:rsid w:val="007B79D9"/>
    <w:rsid w:val="007B7B79"/>
    <w:rsid w:val="007B7E67"/>
    <w:rsid w:val="007B7F00"/>
    <w:rsid w:val="007C00BA"/>
    <w:rsid w:val="007C0165"/>
    <w:rsid w:val="007C0468"/>
    <w:rsid w:val="007C055E"/>
    <w:rsid w:val="007C09EE"/>
    <w:rsid w:val="007C0C44"/>
    <w:rsid w:val="007C0E9E"/>
    <w:rsid w:val="007C1004"/>
    <w:rsid w:val="007C15DD"/>
    <w:rsid w:val="007C1670"/>
    <w:rsid w:val="007C1934"/>
    <w:rsid w:val="007C195A"/>
    <w:rsid w:val="007C240E"/>
    <w:rsid w:val="007C2623"/>
    <w:rsid w:val="007C2CB2"/>
    <w:rsid w:val="007C2EF1"/>
    <w:rsid w:val="007C335E"/>
    <w:rsid w:val="007C3525"/>
    <w:rsid w:val="007C37EB"/>
    <w:rsid w:val="007C3C9A"/>
    <w:rsid w:val="007C3D63"/>
    <w:rsid w:val="007C3EB7"/>
    <w:rsid w:val="007C4238"/>
    <w:rsid w:val="007C44D2"/>
    <w:rsid w:val="007C4A63"/>
    <w:rsid w:val="007C4B96"/>
    <w:rsid w:val="007C4C45"/>
    <w:rsid w:val="007C4D5E"/>
    <w:rsid w:val="007C4DFB"/>
    <w:rsid w:val="007C4E7E"/>
    <w:rsid w:val="007C5341"/>
    <w:rsid w:val="007C5632"/>
    <w:rsid w:val="007C57D3"/>
    <w:rsid w:val="007C5D22"/>
    <w:rsid w:val="007C5F31"/>
    <w:rsid w:val="007C6161"/>
    <w:rsid w:val="007C6240"/>
    <w:rsid w:val="007C6476"/>
    <w:rsid w:val="007C6798"/>
    <w:rsid w:val="007C6815"/>
    <w:rsid w:val="007C6BD8"/>
    <w:rsid w:val="007C786B"/>
    <w:rsid w:val="007C79C4"/>
    <w:rsid w:val="007C7BB0"/>
    <w:rsid w:val="007C7BDC"/>
    <w:rsid w:val="007C7F0D"/>
    <w:rsid w:val="007D007D"/>
    <w:rsid w:val="007D012A"/>
    <w:rsid w:val="007D02EA"/>
    <w:rsid w:val="007D0409"/>
    <w:rsid w:val="007D0776"/>
    <w:rsid w:val="007D0836"/>
    <w:rsid w:val="007D09AE"/>
    <w:rsid w:val="007D0D56"/>
    <w:rsid w:val="007D13C4"/>
    <w:rsid w:val="007D1576"/>
    <w:rsid w:val="007D1F57"/>
    <w:rsid w:val="007D220D"/>
    <w:rsid w:val="007D23EF"/>
    <w:rsid w:val="007D27FC"/>
    <w:rsid w:val="007D2FA9"/>
    <w:rsid w:val="007D3120"/>
    <w:rsid w:val="007D351F"/>
    <w:rsid w:val="007D360C"/>
    <w:rsid w:val="007D3678"/>
    <w:rsid w:val="007D3CC3"/>
    <w:rsid w:val="007D3D42"/>
    <w:rsid w:val="007D46BE"/>
    <w:rsid w:val="007D49B8"/>
    <w:rsid w:val="007D4AC9"/>
    <w:rsid w:val="007D4C5C"/>
    <w:rsid w:val="007D5007"/>
    <w:rsid w:val="007D5087"/>
    <w:rsid w:val="007D52E7"/>
    <w:rsid w:val="007D542B"/>
    <w:rsid w:val="007D5A56"/>
    <w:rsid w:val="007D5A79"/>
    <w:rsid w:val="007D5C48"/>
    <w:rsid w:val="007D5C92"/>
    <w:rsid w:val="007D5E58"/>
    <w:rsid w:val="007D606D"/>
    <w:rsid w:val="007D60E5"/>
    <w:rsid w:val="007D6266"/>
    <w:rsid w:val="007D67CB"/>
    <w:rsid w:val="007D6B39"/>
    <w:rsid w:val="007D6EF9"/>
    <w:rsid w:val="007D7140"/>
    <w:rsid w:val="007E03DC"/>
    <w:rsid w:val="007E04D7"/>
    <w:rsid w:val="007E07A7"/>
    <w:rsid w:val="007E0E6F"/>
    <w:rsid w:val="007E10AA"/>
    <w:rsid w:val="007E11FC"/>
    <w:rsid w:val="007E1385"/>
    <w:rsid w:val="007E173B"/>
    <w:rsid w:val="007E1A0C"/>
    <w:rsid w:val="007E1A3F"/>
    <w:rsid w:val="007E1EBD"/>
    <w:rsid w:val="007E204D"/>
    <w:rsid w:val="007E24B0"/>
    <w:rsid w:val="007E2C92"/>
    <w:rsid w:val="007E2FC8"/>
    <w:rsid w:val="007E309B"/>
    <w:rsid w:val="007E3129"/>
    <w:rsid w:val="007E3C3E"/>
    <w:rsid w:val="007E3D89"/>
    <w:rsid w:val="007E473D"/>
    <w:rsid w:val="007E49D5"/>
    <w:rsid w:val="007E4DC3"/>
    <w:rsid w:val="007E4FCC"/>
    <w:rsid w:val="007E50A3"/>
    <w:rsid w:val="007E5371"/>
    <w:rsid w:val="007E54A2"/>
    <w:rsid w:val="007E5807"/>
    <w:rsid w:val="007E5C1D"/>
    <w:rsid w:val="007E64EB"/>
    <w:rsid w:val="007E6626"/>
    <w:rsid w:val="007E678B"/>
    <w:rsid w:val="007E6FCA"/>
    <w:rsid w:val="007E720A"/>
    <w:rsid w:val="007E74F7"/>
    <w:rsid w:val="007E7C58"/>
    <w:rsid w:val="007E7D9D"/>
    <w:rsid w:val="007F03D8"/>
    <w:rsid w:val="007F0444"/>
    <w:rsid w:val="007F04A6"/>
    <w:rsid w:val="007F1064"/>
    <w:rsid w:val="007F191A"/>
    <w:rsid w:val="007F1ACA"/>
    <w:rsid w:val="007F20DF"/>
    <w:rsid w:val="007F23F3"/>
    <w:rsid w:val="007F278B"/>
    <w:rsid w:val="007F2CE8"/>
    <w:rsid w:val="007F2DDB"/>
    <w:rsid w:val="007F2F83"/>
    <w:rsid w:val="007F2FDA"/>
    <w:rsid w:val="007F30AC"/>
    <w:rsid w:val="007F3360"/>
    <w:rsid w:val="007F3FBE"/>
    <w:rsid w:val="007F4445"/>
    <w:rsid w:val="007F454F"/>
    <w:rsid w:val="007F4793"/>
    <w:rsid w:val="007F4842"/>
    <w:rsid w:val="007F495F"/>
    <w:rsid w:val="007F4979"/>
    <w:rsid w:val="007F4A71"/>
    <w:rsid w:val="007F4BE8"/>
    <w:rsid w:val="007F4C85"/>
    <w:rsid w:val="007F4C8C"/>
    <w:rsid w:val="007F50F9"/>
    <w:rsid w:val="007F519F"/>
    <w:rsid w:val="007F54A5"/>
    <w:rsid w:val="007F5965"/>
    <w:rsid w:val="007F59EF"/>
    <w:rsid w:val="007F5C98"/>
    <w:rsid w:val="007F648C"/>
    <w:rsid w:val="007F6672"/>
    <w:rsid w:val="007F66F4"/>
    <w:rsid w:val="007F6710"/>
    <w:rsid w:val="007F6C5F"/>
    <w:rsid w:val="007F724C"/>
    <w:rsid w:val="007F7669"/>
    <w:rsid w:val="008004A3"/>
    <w:rsid w:val="00800647"/>
    <w:rsid w:val="008008DE"/>
    <w:rsid w:val="00800B16"/>
    <w:rsid w:val="00800CEA"/>
    <w:rsid w:val="0080124E"/>
    <w:rsid w:val="00801312"/>
    <w:rsid w:val="00801557"/>
    <w:rsid w:val="00801852"/>
    <w:rsid w:val="00801912"/>
    <w:rsid w:val="00801A34"/>
    <w:rsid w:val="00801E10"/>
    <w:rsid w:val="008021C9"/>
    <w:rsid w:val="0080232C"/>
    <w:rsid w:val="00802491"/>
    <w:rsid w:val="0080258C"/>
    <w:rsid w:val="00802797"/>
    <w:rsid w:val="00802F57"/>
    <w:rsid w:val="00802FAE"/>
    <w:rsid w:val="00803067"/>
    <w:rsid w:val="008030E1"/>
    <w:rsid w:val="0080385B"/>
    <w:rsid w:val="0080435E"/>
    <w:rsid w:val="0080478C"/>
    <w:rsid w:val="00804CB9"/>
    <w:rsid w:val="00805511"/>
    <w:rsid w:val="00805E45"/>
    <w:rsid w:val="00806516"/>
    <w:rsid w:val="00806598"/>
    <w:rsid w:val="00807220"/>
    <w:rsid w:val="008072A2"/>
    <w:rsid w:val="00807373"/>
    <w:rsid w:val="00807800"/>
    <w:rsid w:val="00807801"/>
    <w:rsid w:val="00807AAA"/>
    <w:rsid w:val="00807CCF"/>
    <w:rsid w:val="00807D04"/>
    <w:rsid w:val="00807E04"/>
    <w:rsid w:val="00810185"/>
    <w:rsid w:val="008101BF"/>
    <w:rsid w:val="0081025F"/>
    <w:rsid w:val="00810262"/>
    <w:rsid w:val="00810677"/>
    <w:rsid w:val="00810CC6"/>
    <w:rsid w:val="00811376"/>
    <w:rsid w:val="00811434"/>
    <w:rsid w:val="00811999"/>
    <w:rsid w:val="00811D00"/>
    <w:rsid w:val="008124C0"/>
    <w:rsid w:val="00812615"/>
    <w:rsid w:val="008127BB"/>
    <w:rsid w:val="00812A95"/>
    <w:rsid w:val="008132C6"/>
    <w:rsid w:val="00813705"/>
    <w:rsid w:val="0081376F"/>
    <w:rsid w:val="0081381E"/>
    <w:rsid w:val="00813B0E"/>
    <w:rsid w:val="00813E4B"/>
    <w:rsid w:val="00813EA4"/>
    <w:rsid w:val="008141BE"/>
    <w:rsid w:val="00814219"/>
    <w:rsid w:val="008146F7"/>
    <w:rsid w:val="00814860"/>
    <w:rsid w:val="008148BF"/>
    <w:rsid w:val="00815483"/>
    <w:rsid w:val="008156F0"/>
    <w:rsid w:val="00815738"/>
    <w:rsid w:val="008162C7"/>
    <w:rsid w:val="00816323"/>
    <w:rsid w:val="00816467"/>
    <w:rsid w:val="0081672F"/>
    <w:rsid w:val="00816D02"/>
    <w:rsid w:val="00816E10"/>
    <w:rsid w:val="00817078"/>
    <w:rsid w:val="00817533"/>
    <w:rsid w:val="0081797F"/>
    <w:rsid w:val="008179A9"/>
    <w:rsid w:val="00817CF3"/>
    <w:rsid w:val="00817EA9"/>
    <w:rsid w:val="008201A2"/>
    <w:rsid w:val="0082033D"/>
    <w:rsid w:val="008205AC"/>
    <w:rsid w:val="0082084C"/>
    <w:rsid w:val="008208C5"/>
    <w:rsid w:val="00820F29"/>
    <w:rsid w:val="0082189E"/>
    <w:rsid w:val="00821FB6"/>
    <w:rsid w:val="0082220A"/>
    <w:rsid w:val="00822453"/>
    <w:rsid w:val="008224CF"/>
    <w:rsid w:val="0082278A"/>
    <w:rsid w:val="00822BAE"/>
    <w:rsid w:val="00822E14"/>
    <w:rsid w:val="008232F3"/>
    <w:rsid w:val="008236C9"/>
    <w:rsid w:val="00823E1D"/>
    <w:rsid w:val="00823FAD"/>
    <w:rsid w:val="00824181"/>
    <w:rsid w:val="0082436A"/>
    <w:rsid w:val="008249B4"/>
    <w:rsid w:val="00824A4E"/>
    <w:rsid w:val="00824F99"/>
    <w:rsid w:val="00824FDA"/>
    <w:rsid w:val="0082567C"/>
    <w:rsid w:val="0082584C"/>
    <w:rsid w:val="008259C8"/>
    <w:rsid w:val="00825B85"/>
    <w:rsid w:val="00825F19"/>
    <w:rsid w:val="008264D8"/>
    <w:rsid w:val="00826B23"/>
    <w:rsid w:val="00826CD3"/>
    <w:rsid w:val="008271E5"/>
    <w:rsid w:val="008276D6"/>
    <w:rsid w:val="00827788"/>
    <w:rsid w:val="00827C80"/>
    <w:rsid w:val="00830616"/>
    <w:rsid w:val="00830689"/>
    <w:rsid w:val="00830CEC"/>
    <w:rsid w:val="00830DEC"/>
    <w:rsid w:val="00830F4E"/>
    <w:rsid w:val="0083109F"/>
    <w:rsid w:val="008312B6"/>
    <w:rsid w:val="0083132F"/>
    <w:rsid w:val="00831453"/>
    <w:rsid w:val="008316E8"/>
    <w:rsid w:val="00831B67"/>
    <w:rsid w:val="0083208A"/>
    <w:rsid w:val="00832128"/>
    <w:rsid w:val="008322CF"/>
    <w:rsid w:val="00832B79"/>
    <w:rsid w:val="00832E5E"/>
    <w:rsid w:val="00832EC7"/>
    <w:rsid w:val="00832F57"/>
    <w:rsid w:val="008331F5"/>
    <w:rsid w:val="00833AB3"/>
    <w:rsid w:val="00833F4A"/>
    <w:rsid w:val="00834020"/>
    <w:rsid w:val="00834082"/>
    <w:rsid w:val="008348FC"/>
    <w:rsid w:val="00834FD8"/>
    <w:rsid w:val="008355F5"/>
    <w:rsid w:val="00835678"/>
    <w:rsid w:val="00835893"/>
    <w:rsid w:val="00835B22"/>
    <w:rsid w:val="00835C1E"/>
    <w:rsid w:val="00835FA2"/>
    <w:rsid w:val="0083600D"/>
    <w:rsid w:val="00836068"/>
    <w:rsid w:val="00836740"/>
    <w:rsid w:val="00836DDD"/>
    <w:rsid w:val="00836E8C"/>
    <w:rsid w:val="0083748A"/>
    <w:rsid w:val="00837619"/>
    <w:rsid w:val="00837961"/>
    <w:rsid w:val="00837A63"/>
    <w:rsid w:val="00840051"/>
    <w:rsid w:val="00840367"/>
    <w:rsid w:val="00840A00"/>
    <w:rsid w:val="00840B77"/>
    <w:rsid w:val="00840C0F"/>
    <w:rsid w:val="00841571"/>
    <w:rsid w:val="0084172D"/>
    <w:rsid w:val="00841933"/>
    <w:rsid w:val="00841CF7"/>
    <w:rsid w:val="00841E8E"/>
    <w:rsid w:val="00842274"/>
    <w:rsid w:val="00842439"/>
    <w:rsid w:val="008424F4"/>
    <w:rsid w:val="008429AE"/>
    <w:rsid w:val="00842EA1"/>
    <w:rsid w:val="00842EBB"/>
    <w:rsid w:val="008433FD"/>
    <w:rsid w:val="00843685"/>
    <w:rsid w:val="00844A1F"/>
    <w:rsid w:val="00844DCA"/>
    <w:rsid w:val="00845AF2"/>
    <w:rsid w:val="00845CB2"/>
    <w:rsid w:val="00845F54"/>
    <w:rsid w:val="008460DC"/>
    <w:rsid w:val="00846133"/>
    <w:rsid w:val="008462E7"/>
    <w:rsid w:val="008465B9"/>
    <w:rsid w:val="00846880"/>
    <w:rsid w:val="00846C7B"/>
    <w:rsid w:val="00846E9A"/>
    <w:rsid w:val="008470A8"/>
    <w:rsid w:val="008473A5"/>
    <w:rsid w:val="008477BE"/>
    <w:rsid w:val="00847C2B"/>
    <w:rsid w:val="0085003D"/>
    <w:rsid w:val="0085043A"/>
    <w:rsid w:val="00850589"/>
    <w:rsid w:val="00850A45"/>
    <w:rsid w:val="0085107D"/>
    <w:rsid w:val="008516E9"/>
    <w:rsid w:val="00851CB0"/>
    <w:rsid w:val="0085242A"/>
    <w:rsid w:val="00852612"/>
    <w:rsid w:val="008528F7"/>
    <w:rsid w:val="00853189"/>
    <w:rsid w:val="0085387A"/>
    <w:rsid w:val="00853B4B"/>
    <w:rsid w:val="00853CE1"/>
    <w:rsid w:val="00853CED"/>
    <w:rsid w:val="00853D67"/>
    <w:rsid w:val="00853FC1"/>
    <w:rsid w:val="0085448F"/>
    <w:rsid w:val="008544FF"/>
    <w:rsid w:val="00854CA2"/>
    <w:rsid w:val="00855096"/>
    <w:rsid w:val="00855296"/>
    <w:rsid w:val="008555C3"/>
    <w:rsid w:val="00855837"/>
    <w:rsid w:val="00855902"/>
    <w:rsid w:val="00855A1B"/>
    <w:rsid w:val="008563E8"/>
    <w:rsid w:val="00856A48"/>
    <w:rsid w:val="00856DD6"/>
    <w:rsid w:val="00857562"/>
    <w:rsid w:val="00857A80"/>
    <w:rsid w:val="00857E81"/>
    <w:rsid w:val="00857F7D"/>
    <w:rsid w:val="008603C2"/>
    <w:rsid w:val="008608F1"/>
    <w:rsid w:val="00860B47"/>
    <w:rsid w:val="00860CA9"/>
    <w:rsid w:val="00860D9F"/>
    <w:rsid w:val="0086137E"/>
    <w:rsid w:val="00861473"/>
    <w:rsid w:val="00861811"/>
    <w:rsid w:val="00861A9B"/>
    <w:rsid w:val="00861C87"/>
    <w:rsid w:val="00861F14"/>
    <w:rsid w:val="0086209A"/>
    <w:rsid w:val="00862258"/>
    <w:rsid w:val="00862326"/>
    <w:rsid w:val="008624A7"/>
    <w:rsid w:val="00862719"/>
    <w:rsid w:val="00862D97"/>
    <w:rsid w:val="00862F97"/>
    <w:rsid w:val="00863291"/>
    <w:rsid w:val="0086329C"/>
    <w:rsid w:val="008633E8"/>
    <w:rsid w:val="00863515"/>
    <w:rsid w:val="00863794"/>
    <w:rsid w:val="0086433F"/>
    <w:rsid w:val="008643C5"/>
    <w:rsid w:val="00864836"/>
    <w:rsid w:val="0086491D"/>
    <w:rsid w:val="00864A2A"/>
    <w:rsid w:val="00864C2F"/>
    <w:rsid w:val="00864D17"/>
    <w:rsid w:val="008650D9"/>
    <w:rsid w:val="0086549B"/>
    <w:rsid w:val="008659FA"/>
    <w:rsid w:val="00865C68"/>
    <w:rsid w:val="00865D93"/>
    <w:rsid w:val="008665B2"/>
    <w:rsid w:val="008665E0"/>
    <w:rsid w:val="00866DE4"/>
    <w:rsid w:val="008674F7"/>
    <w:rsid w:val="00867599"/>
    <w:rsid w:val="008678CA"/>
    <w:rsid w:val="00867B49"/>
    <w:rsid w:val="00867C88"/>
    <w:rsid w:val="0087002E"/>
    <w:rsid w:val="0087043A"/>
    <w:rsid w:val="00870603"/>
    <w:rsid w:val="008708FD"/>
    <w:rsid w:val="00871090"/>
    <w:rsid w:val="008710DF"/>
    <w:rsid w:val="00871653"/>
    <w:rsid w:val="00871F2C"/>
    <w:rsid w:val="00872213"/>
    <w:rsid w:val="008724D6"/>
    <w:rsid w:val="008725EF"/>
    <w:rsid w:val="00872633"/>
    <w:rsid w:val="00872B76"/>
    <w:rsid w:val="008738D2"/>
    <w:rsid w:val="00873A2E"/>
    <w:rsid w:val="00873FAE"/>
    <w:rsid w:val="00874107"/>
    <w:rsid w:val="008746FC"/>
    <w:rsid w:val="0087496D"/>
    <w:rsid w:val="00874AE9"/>
    <w:rsid w:val="00874C89"/>
    <w:rsid w:val="008756DD"/>
    <w:rsid w:val="0087608F"/>
    <w:rsid w:val="00876180"/>
    <w:rsid w:val="0087632C"/>
    <w:rsid w:val="00876385"/>
    <w:rsid w:val="008767CD"/>
    <w:rsid w:val="00876D4E"/>
    <w:rsid w:val="00876E65"/>
    <w:rsid w:val="00877036"/>
    <w:rsid w:val="00877443"/>
    <w:rsid w:val="008779D3"/>
    <w:rsid w:val="00877B6F"/>
    <w:rsid w:val="00877FBE"/>
    <w:rsid w:val="00880200"/>
    <w:rsid w:val="0088071D"/>
    <w:rsid w:val="00880859"/>
    <w:rsid w:val="00881234"/>
    <w:rsid w:val="00881583"/>
    <w:rsid w:val="00881F06"/>
    <w:rsid w:val="00882145"/>
    <w:rsid w:val="008823A9"/>
    <w:rsid w:val="008826E2"/>
    <w:rsid w:val="00882776"/>
    <w:rsid w:val="008827B0"/>
    <w:rsid w:val="008830DF"/>
    <w:rsid w:val="0088370B"/>
    <w:rsid w:val="008845C9"/>
    <w:rsid w:val="008846B0"/>
    <w:rsid w:val="00884DB4"/>
    <w:rsid w:val="00884F29"/>
    <w:rsid w:val="00884F66"/>
    <w:rsid w:val="008856AF"/>
    <w:rsid w:val="00885743"/>
    <w:rsid w:val="0088594C"/>
    <w:rsid w:val="008860C0"/>
    <w:rsid w:val="008864C2"/>
    <w:rsid w:val="00886AB2"/>
    <w:rsid w:val="00886C9B"/>
    <w:rsid w:val="00886F3D"/>
    <w:rsid w:val="0088763C"/>
    <w:rsid w:val="00887882"/>
    <w:rsid w:val="00887B69"/>
    <w:rsid w:val="00887FE2"/>
    <w:rsid w:val="00890002"/>
    <w:rsid w:val="0089012C"/>
    <w:rsid w:val="00890297"/>
    <w:rsid w:val="008906F0"/>
    <w:rsid w:val="008907A2"/>
    <w:rsid w:val="00890C51"/>
    <w:rsid w:val="00890E24"/>
    <w:rsid w:val="00891606"/>
    <w:rsid w:val="00891C74"/>
    <w:rsid w:val="00891EB0"/>
    <w:rsid w:val="00891FC1"/>
    <w:rsid w:val="008921EE"/>
    <w:rsid w:val="00892396"/>
    <w:rsid w:val="0089256C"/>
    <w:rsid w:val="00892687"/>
    <w:rsid w:val="00892A46"/>
    <w:rsid w:val="00892BBC"/>
    <w:rsid w:val="0089346E"/>
    <w:rsid w:val="008934BB"/>
    <w:rsid w:val="00894350"/>
    <w:rsid w:val="00894624"/>
    <w:rsid w:val="00894AF9"/>
    <w:rsid w:val="008950B0"/>
    <w:rsid w:val="00895619"/>
    <w:rsid w:val="0089572A"/>
    <w:rsid w:val="00895CCB"/>
    <w:rsid w:val="00895E14"/>
    <w:rsid w:val="00895E6B"/>
    <w:rsid w:val="00896814"/>
    <w:rsid w:val="008968AD"/>
    <w:rsid w:val="008969F1"/>
    <w:rsid w:val="00896C23"/>
    <w:rsid w:val="00896EE2"/>
    <w:rsid w:val="00897208"/>
    <w:rsid w:val="008972F4"/>
    <w:rsid w:val="00897AF7"/>
    <w:rsid w:val="00897D26"/>
    <w:rsid w:val="00897DDB"/>
    <w:rsid w:val="008A01A5"/>
    <w:rsid w:val="008A09AF"/>
    <w:rsid w:val="008A0EE4"/>
    <w:rsid w:val="008A0F4E"/>
    <w:rsid w:val="008A0F7A"/>
    <w:rsid w:val="008A0F87"/>
    <w:rsid w:val="008A154C"/>
    <w:rsid w:val="008A1658"/>
    <w:rsid w:val="008A1729"/>
    <w:rsid w:val="008A1963"/>
    <w:rsid w:val="008A1AA3"/>
    <w:rsid w:val="008A1F4B"/>
    <w:rsid w:val="008A1FF7"/>
    <w:rsid w:val="008A2048"/>
    <w:rsid w:val="008A2184"/>
    <w:rsid w:val="008A226C"/>
    <w:rsid w:val="008A29DA"/>
    <w:rsid w:val="008A2C31"/>
    <w:rsid w:val="008A31FF"/>
    <w:rsid w:val="008A34FD"/>
    <w:rsid w:val="008A3FC2"/>
    <w:rsid w:val="008A3FF2"/>
    <w:rsid w:val="008A4135"/>
    <w:rsid w:val="008A41A6"/>
    <w:rsid w:val="008A4221"/>
    <w:rsid w:val="008A42B8"/>
    <w:rsid w:val="008A4440"/>
    <w:rsid w:val="008A4981"/>
    <w:rsid w:val="008A4BD6"/>
    <w:rsid w:val="008A4BEF"/>
    <w:rsid w:val="008A5020"/>
    <w:rsid w:val="008A523E"/>
    <w:rsid w:val="008A5371"/>
    <w:rsid w:val="008A5914"/>
    <w:rsid w:val="008A5931"/>
    <w:rsid w:val="008A6452"/>
    <w:rsid w:val="008A6592"/>
    <w:rsid w:val="008A6742"/>
    <w:rsid w:val="008A68D1"/>
    <w:rsid w:val="008A6AD5"/>
    <w:rsid w:val="008A738C"/>
    <w:rsid w:val="008A78A3"/>
    <w:rsid w:val="008A78AD"/>
    <w:rsid w:val="008B0341"/>
    <w:rsid w:val="008B03E0"/>
    <w:rsid w:val="008B0B70"/>
    <w:rsid w:val="008B0CE2"/>
    <w:rsid w:val="008B1095"/>
    <w:rsid w:val="008B123E"/>
    <w:rsid w:val="008B1551"/>
    <w:rsid w:val="008B17D8"/>
    <w:rsid w:val="008B1AE4"/>
    <w:rsid w:val="008B1BCF"/>
    <w:rsid w:val="008B1BF7"/>
    <w:rsid w:val="008B1D77"/>
    <w:rsid w:val="008B1E33"/>
    <w:rsid w:val="008B24C2"/>
    <w:rsid w:val="008B292E"/>
    <w:rsid w:val="008B2CED"/>
    <w:rsid w:val="008B33FE"/>
    <w:rsid w:val="008B37D8"/>
    <w:rsid w:val="008B3F4C"/>
    <w:rsid w:val="008B400C"/>
    <w:rsid w:val="008B40E2"/>
    <w:rsid w:val="008B4250"/>
    <w:rsid w:val="008B473F"/>
    <w:rsid w:val="008B4BDD"/>
    <w:rsid w:val="008B4D2C"/>
    <w:rsid w:val="008B5486"/>
    <w:rsid w:val="008B5A2F"/>
    <w:rsid w:val="008B5A33"/>
    <w:rsid w:val="008B5A43"/>
    <w:rsid w:val="008B5B5C"/>
    <w:rsid w:val="008B5D09"/>
    <w:rsid w:val="008B6C0A"/>
    <w:rsid w:val="008B6CE7"/>
    <w:rsid w:val="008B7108"/>
    <w:rsid w:val="008B7914"/>
    <w:rsid w:val="008B7C0E"/>
    <w:rsid w:val="008C0297"/>
    <w:rsid w:val="008C0642"/>
    <w:rsid w:val="008C07FE"/>
    <w:rsid w:val="008C0D75"/>
    <w:rsid w:val="008C0DC4"/>
    <w:rsid w:val="008C0E5F"/>
    <w:rsid w:val="008C1258"/>
    <w:rsid w:val="008C1492"/>
    <w:rsid w:val="008C17EB"/>
    <w:rsid w:val="008C1820"/>
    <w:rsid w:val="008C188F"/>
    <w:rsid w:val="008C1932"/>
    <w:rsid w:val="008C1CBF"/>
    <w:rsid w:val="008C1E7F"/>
    <w:rsid w:val="008C1FF9"/>
    <w:rsid w:val="008C3A39"/>
    <w:rsid w:val="008C3A95"/>
    <w:rsid w:val="008C3AE3"/>
    <w:rsid w:val="008C3D34"/>
    <w:rsid w:val="008C42C2"/>
    <w:rsid w:val="008C44C5"/>
    <w:rsid w:val="008C4543"/>
    <w:rsid w:val="008C4775"/>
    <w:rsid w:val="008C4C1D"/>
    <w:rsid w:val="008C4DEE"/>
    <w:rsid w:val="008C5100"/>
    <w:rsid w:val="008C592E"/>
    <w:rsid w:val="008C5CE3"/>
    <w:rsid w:val="008C5E01"/>
    <w:rsid w:val="008C6FAA"/>
    <w:rsid w:val="008C7004"/>
    <w:rsid w:val="008C77B5"/>
    <w:rsid w:val="008C797E"/>
    <w:rsid w:val="008C7E0A"/>
    <w:rsid w:val="008D036F"/>
    <w:rsid w:val="008D08DA"/>
    <w:rsid w:val="008D096F"/>
    <w:rsid w:val="008D0F05"/>
    <w:rsid w:val="008D1148"/>
    <w:rsid w:val="008D1228"/>
    <w:rsid w:val="008D124F"/>
    <w:rsid w:val="008D13E7"/>
    <w:rsid w:val="008D15C1"/>
    <w:rsid w:val="008D16B5"/>
    <w:rsid w:val="008D1760"/>
    <w:rsid w:val="008D1AB2"/>
    <w:rsid w:val="008D1B04"/>
    <w:rsid w:val="008D1CC4"/>
    <w:rsid w:val="008D1E40"/>
    <w:rsid w:val="008D28FE"/>
    <w:rsid w:val="008D2A7D"/>
    <w:rsid w:val="008D2AB3"/>
    <w:rsid w:val="008D2E4A"/>
    <w:rsid w:val="008D32EB"/>
    <w:rsid w:val="008D38F9"/>
    <w:rsid w:val="008D3D3C"/>
    <w:rsid w:val="008D3EB8"/>
    <w:rsid w:val="008D43BE"/>
    <w:rsid w:val="008D4D44"/>
    <w:rsid w:val="008D5C59"/>
    <w:rsid w:val="008D6209"/>
    <w:rsid w:val="008D6802"/>
    <w:rsid w:val="008D6CF3"/>
    <w:rsid w:val="008D71D5"/>
    <w:rsid w:val="008D720A"/>
    <w:rsid w:val="008D7416"/>
    <w:rsid w:val="008D76F6"/>
    <w:rsid w:val="008D7B0B"/>
    <w:rsid w:val="008D7ED6"/>
    <w:rsid w:val="008E0521"/>
    <w:rsid w:val="008E09F7"/>
    <w:rsid w:val="008E0B9D"/>
    <w:rsid w:val="008E0C52"/>
    <w:rsid w:val="008E0DA5"/>
    <w:rsid w:val="008E12AD"/>
    <w:rsid w:val="008E1305"/>
    <w:rsid w:val="008E162A"/>
    <w:rsid w:val="008E1DB0"/>
    <w:rsid w:val="008E1E91"/>
    <w:rsid w:val="008E212B"/>
    <w:rsid w:val="008E2135"/>
    <w:rsid w:val="008E2317"/>
    <w:rsid w:val="008E232C"/>
    <w:rsid w:val="008E23C0"/>
    <w:rsid w:val="008E2C70"/>
    <w:rsid w:val="008E32F5"/>
    <w:rsid w:val="008E3A9D"/>
    <w:rsid w:val="008E3CEF"/>
    <w:rsid w:val="008E4023"/>
    <w:rsid w:val="008E4305"/>
    <w:rsid w:val="008E44B1"/>
    <w:rsid w:val="008E4B59"/>
    <w:rsid w:val="008E5021"/>
    <w:rsid w:val="008E516E"/>
    <w:rsid w:val="008E5218"/>
    <w:rsid w:val="008E57FA"/>
    <w:rsid w:val="008E58B2"/>
    <w:rsid w:val="008E5F3E"/>
    <w:rsid w:val="008E6131"/>
    <w:rsid w:val="008E64AF"/>
    <w:rsid w:val="008E6A67"/>
    <w:rsid w:val="008E6AF1"/>
    <w:rsid w:val="008E7104"/>
    <w:rsid w:val="008E71A3"/>
    <w:rsid w:val="008E747C"/>
    <w:rsid w:val="008E755C"/>
    <w:rsid w:val="008E7CB5"/>
    <w:rsid w:val="008E7FC5"/>
    <w:rsid w:val="008F0306"/>
    <w:rsid w:val="008F11CC"/>
    <w:rsid w:val="008F1D46"/>
    <w:rsid w:val="008F1D74"/>
    <w:rsid w:val="008F2800"/>
    <w:rsid w:val="008F2A3F"/>
    <w:rsid w:val="008F3858"/>
    <w:rsid w:val="008F3D5D"/>
    <w:rsid w:val="008F42DA"/>
    <w:rsid w:val="008F4C8A"/>
    <w:rsid w:val="008F5187"/>
    <w:rsid w:val="008F5194"/>
    <w:rsid w:val="008F567E"/>
    <w:rsid w:val="008F5C24"/>
    <w:rsid w:val="008F600C"/>
    <w:rsid w:val="008F6090"/>
    <w:rsid w:val="008F65C4"/>
    <w:rsid w:val="008F664E"/>
    <w:rsid w:val="008F6F34"/>
    <w:rsid w:val="008F7463"/>
    <w:rsid w:val="008F774F"/>
    <w:rsid w:val="008F7B99"/>
    <w:rsid w:val="008F7C17"/>
    <w:rsid w:val="008F7C4C"/>
    <w:rsid w:val="008F7F1F"/>
    <w:rsid w:val="008F7FEF"/>
    <w:rsid w:val="009001C0"/>
    <w:rsid w:val="009003CD"/>
    <w:rsid w:val="0090075A"/>
    <w:rsid w:val="009007B2"/>
    <w:rsid w:val="00900BB7"/>
    <w:rsid w:val="00900BC5"/>
    <w:rsid w:val="00900C9A"/>
    <w:rsid w:val="00901290"/>
    <w:rsid w:val="0090199F"/>
    <w:rsid w:val="00901B70"/>
    <w:rsid w:val="00901C43"/>
    <w:rsid w:val="00901CC2"/>
    <w:rsid w:val="0090211D"/>
    <w:rsid w:val="00902312"/>
    <w:rsid w:val="0090253F"/>
    <w:rsid w:val="00902CC5"/>
    <w:rsid w:val="00902F07"/>
    <w:rsid w:val="00902F66"/>
    <w:rsid w:val="00903152"/>
    <w:rsid w:val="009031CB"/>
    <w:rsid w:val="009033F6"/>
    <w:rsid w:val="0090348C"/>
    <w:rsid w:val="00903646"/>
    <w:rsid w:val="00903833"/>
    <w:rsid w:val="009038F9"/>
    <w:rsid w:val="0090392A"/>
    <w:rsid w:val="00903E38"/>
    <w:rsid w:val="00904431"/>
    <w:rsid w:val="00904470"/>
    <w:rsid w:val="00904C88"/>
    <w:rsid w:val="00904FA7"/>
    <w:rsid w:val="00905221"/>
    <w:rsid w:val="0090539D"/>
    <w:rsid w:val="009054B1"/>
    <w:rsid w:val="00905BBD"/>
    <w:rsid w:val="009063CE"/>
    <w:rsid w:val="00906627"/>
    <w:rsid w:val="0090688D"/>
    <w:rsid w:val="009068BD"/>
    <w:rsid w:val="00906997"/>
    <w:rsid w:val="00906D42"/>
    <w:rsid w:val="00910012"/>
    <w:rsid w:val="00910248"/>
    <w:rsid w:val="0091028F"/>
    <w:rsid w:val="0091117C"/>
    <w:rsid w:val="0091129A"/>
    <w:rsid w:val="00911E96"/>
    <w:rsid w:val="00912542"/>
    <w:rsid w:val="00912987"/>
    <w:rsid w:val="00912E30"/>
    <w:rsid w:val="00913228"/>
    <w:rsid w:val="009132A2"/>
    <w:rsid w:val="00913B88"/>
    <w:rsid w:val="00913C03"/>
    <w:rsid w:val="00913C1F"/>
    <w:rsid w:val="00915CC0"/>
    <w:rsid w:val="00916874"/>
    <w:rsid w:val="009171E5"/>
    <w:rsid w:val="00917480"/>
    <w:rsid w:val="009177B8"/>
    <w:rsid w:val="00917981"/>
    <w:rsid w:val="00917C7B"/>
    <w:rsid w:val="009202CE"/>
    <w:rsid w:val="009205DD"/>
    <w:rsid w:val="00920B19"/>
    <w:rsid w:val="00920BE7"/>
    <w:rsid w:val="009216EA"/>
    <w:rsid w:val="00921C45"/>
    <w:rsid w:val="00921E6B"/>
    <w:rsid w:val="009220B4"/>
    <w:rsid w:val="009227E6"/>
    <w:rsid w:val="009229F2"/>
    <w:rsid w:val="00922C05"/>
    <w:rsid w:val="00922CEB"/>
    <w:rsid w:val="00922EBB"/>
    <w:rsid w:val="00922EEF"/>
    <w:rsid w:val="00923661"/>
    <w:rsid w:val="00923A0A"/>
    <w:rsid w:val="00923C72"/>
    <w:rsid w:val="00923D8A"/>
    <w:rsid w:val="00924160"/>
    <w:rsid w:val="009248D8"/>
    <w:rsid w:val="009249B8"/>
    <w:rsid w:val="009249F3"/>
    <w:rsid w:val="00924DDD"/>
    <w:rsid w:val="00924F97"/>
    <w:rsid w:val="00925827"/>
    <w:rsid w:val="009258D1"/>
    <w:rsid w:val="009258EC"/>
    <w:rsid w:val="00925DA3"/>
    <w:rsid w:val="00926065"/>
    <w:rsid w:val="009260B5"/>
    <w:rsid w:val="00926593"/>
    <w:rsid w:val="0092682B"/>
    <w:rsid w:val="0092693F"/>
    <w:rsid w:val="00926952"/>
    <w:rsid w:val="00926BD5"/>
    <w:rsid w:val="00926CBE"/>
    <w:rsid w:val="00926E40"/>
    <w:rsid w:val="00926EB3"/>
    <w:rsid w:val="0092750F"/>
    <w:rsid w:val="00927912"/>
    <w:rsid w:val="00927C5C"/>
    <w:rsid w:val="00930045"/>
    <w:rsid w:val="009301A7"/>
    <w:rsid w:val="009306C7"/>
    <w:rsid w:val="00930781"/>
    <w:rsid w:val="00930BAF"/>
    <w:rsid w:val="00930D8D"/>
    <w:rsid w:val="00930DDD"/>
    <w:rsid w:val="009317A9"/>
    <w:rsid w:val="009319EE"/>
    <w:rsid w:val="00931CEF"/>
    <w:rsid w:val="00931DED"/>
    <w:rsid w:val="00931E0E"/>
    <w:rsid w:val="00931F1B"/>
    <w:rsid w:val="00932051"/>
    <w:rsid w:val="009321D2"/>
    <w:rsid w:val="0093260D"/>
    <w:rsid w:val="00932C0A"/>
    <w:rsid w:val="00932CE7"/>
    <w:rsid w:val="009332F5"/>
    <w:rsid w:val="009338F2"/>
    <w:rsid w:val="00933C80"/>
    <w:rsid w:val="0093405B"/>
    <w:rsid w:val="00934139"/>
    <w:rsid w:val="0093459B"/>
    <w:rsid w:val="00934622"/>
    <w:rsid w:val="009349A0"/>
    <w:rsid w:val="00934D5E"/>
    <w:rsid w:val="00935465"/>
    <w:rsid w:val="0093563F"/>
    <w:rsid w:val="00935D65"/>
    <w:rsid w:val="00935E03"/>
    <w:rsid w:val="00936042"/>
    <w:rsid w:val="00936210"/>
    <w:rsid w:val="0093644E"/>
    <w:rsid w:val="00936671"/>
    <w:rsid w:val="00936FD1"/>
    <w:rsid w:val="0093702B"/>
    <w:rsid w:val="009371DC"/>
    <w:rsid w:val="009374A5"/>
    <w:rsid w:val="00937C1C"/>
    <w:rsid w:val="00937DD4"/>
    <w:rsid w:val="00937E6B"/>
    <w:rsid w:val="00940114"/>
    <w:rsid w:val="009401EC"/>
    <w:rsid w:val="00940460"/>
    <w:rsid w:val="00940D27"/>
    <w:rsid w:val="00941398"/>
    <w:rsid w:val="00941511"/>
    <w:rsid w:val="009416FD"/>
    <w:rsid w:val="009417F0"/>
    <w:rsid w:val="00941C21"/>
    <w:rsid w:val="00941C22"/>
    <w:rsid w:val="00941F08"/>
    <w:rsid w:val="009420FE"/>
    <w:rsid w:val="009422CB"/>
    <w:rsid w:val="0094236C"/>
    <w:rsid w:val="00942DC6"/>
    <w:rsid w:val="0094320B"/>
    <w:rsid w:val="00943671"/>
    <w:rsid w:val="0094398F"/>
    <w:rsid w:val="00943BAD"/>
    <w:rsid w:val="00944505"/>
    <w:rsid w:val="0094463D"/>
    <w:rsid w:val="0094485E"/>
    <w:rsid w:val="00945150"/>
    <w:rsid w:val="0094524F"/>
    <w:rsid w:val="0094537B"/>
    <w:rsid w:val="00945B4B"/>
    <w:rsid w:val="00945CF2"/>
    <w:rsid w:val="00945F8B"/>
    <w:rsid w:val="00946206"/>
    <w:rsid w:val="00946318"/>
    <w:rsid w:val="0094636D"/>
    <w:rsid w:val="009463E7"/>
    <w:rsid w:val="00946473"/>
    <w:rsid w:val="009465A8"/>
    <w:rsid w:val="00946705"/>
    <w:rsid w:val="009468E1"/>
    <w:rsid w:val="00946B77"/>
    <w:rsid w:val="00946F99"/>
    <w:rsid w:val="009472E9"/>
    <w:rsid w:val="009476D2"/>
    <w:rsid w:val="00947A8F"/>
    <w:rsid w:val="00947D1E"/>
    <w:rsid w:val="00947E92"/>
    <w:rsid w:val="00950081"/>
    <w:rsid w:val="00950138"/>
    <w:rsid w:val="009510C6"/>
    <w:rsid w:val="00951181"/>
    <w:rsid w:val="009512EA"/>
    <w:rsid w:val="0095195D"/>
    <w:rsid w:val="00951992"/>
    <w:rsid w:val="00951B61"/>
    <w:rsid w:val="00951D4B"/>
    <w:rsid w:val="00951E99"/>
    <w:rsid w:val="00951E9A"/>
    <w:rsid w:val="00951ECD"/>
    <w:rsid w:val="009525C9"/>
    <w:rsid w:val="009527EF"/>
    <w:rsid w:val="00952BB5"/>
    <w:rsid w:val="00952C58"/>
    <w:rsid w:val="009530C9"/>
    <w:rsid w:val="009530D2"/>
    <w:rsid w:val="0095310B"/>
    <w:rsid w:val="00953515"/>
    <w:rsid w:val="009536C9"/>
    <w:rsid w:val="009539D4"/>
    <w:rsid w:val="00953B9A"/>
    <w:rsid w:val="00953E7B"/>
    <w:rsid w:val="00955461"/>
    <w:rsid w:val="0095559A"/>
    <w:rsid w:val="009555A3"/>
    <w:rsid w:val="00955842"/>
    <w:rsid w:val="00955986"/>
    <w:rsid w:val="00955E22"/>
    <w:rsid w:val="009571FD"/>
    <w:rsid w:val="00957682"/>
    <w:rsid w:val="009576C8"/>
    <w:rsid w:val="00957F28"/>
    <w:rsid w:val="009603C2"/>
    <w:rsid w:val="00960E55"/>
    <w:rsid w:val="0096138C"/>
    <w:rsid w:val="00961B89"/>
    <w:rsid w:val="00961DC9"/>
    <w:rsid w:val="009627E9"/>
    <w:rsid w:val="00962B03"/>
    <w:rsid w:val="00962C80"/>
    <w:rsid w:val="009630AA"/>
    <w:rsid w:val="00963317"/>
    <w:rsid w:val="009634BE"/>
    <w:rsid w:val="00963558"/>
    <w:rsid w:val="00963F40"/>
    <w:rsid w:val="00963FB5"/>
    <w:rsid w:val="0096441C"/>
    <w:rsid w:val="00964430"/>
    <w:rsid w:val="00964831"/>
    <w:rsid w:val="00964834"/>
    <w:rsid w:val="00964D47"/>
    <w:rsid w:val="0096509A"/>
    <w:rsid w:val="00965662"/>
    <w:rsid w:val="00965810"/>
    <w:rsid w:val="0096593D"/>
    <w:rsid w:val="00966146"/>
    <w:rsid w:val="009669B3"/>
    <w:rsid w:val="00966B94"/>
    <w:rsid w:val="00966E75"/>
    <w:rsid w:val="00967A7C"/>
    <w:rsid w:val="00970EE0"/>
    <w:rsid w:val="00971023"/>
    <w:rsid w:val="009711C4"/>
    <w:rsid w:val="00971232"/>
    <w:rsid w:val="0097125E"/>
    <w:rsid w:val="0097146A"/>
    <w:rsid w:val="00971518"/>
    <w:rsid w:val="00971621"/>
    <w:rsid w:val="00971CCE"/>
    <w:rsid w:val="00971D31"/>
    <w:rsid w:val="00971DCB"/>
    <w:rsid w:val="009722B3"/>
    <w:rsid w:val="009723CD"/>
    <w:rsid w:val="009724EB"/>
    <w:rsid w:val="009726D9"/>
    <w:rsid w:val="00972931"/>
    <w:rsid w:val="00972D6D"/>
    <w:rsid w:val="00973274"/>
    <w:rsid w:val="00973712"/>
    <w:rsid w:val="00974F32"/>
    <w:rsid w:val="009752DA"/>
    <w:rsid w:val="0097540C"/>
    <w:rsid w:val="009754DC"/>
    <w:rsid w:val="009759ED"/>
    <w:rsid w:val="00975ADE"/>
    <w:rsid w:val="00975E69"/>
    <w:rsid w:val="00975EB0"/>
    <w:rsid w:val="00976CCD"/>
    <w:rsid w:val="009776E7"/>
    <w:rsid w:val="009777D5"/>
    <w:rsid w:val="00980066"/>
    <w:rsid w:val="00980095"/>
    <w:rsid w:val="009804B0"/>
    <w:rsid w:val="00980F96"/>
    <w:rsid w:val="00981564"/>
    <w:rsid w:val="00981C80"/>
    <w:rsid w:val="00981E43"/>
    <w:rsid w:val="0098201B"/>
    <w:rsid w:val="009823FB"/>
    <w:rsid w:val="00982EAE"/>
    <w:rsid w:val="00983325"/>
    <w:rsid w:val="009838EF"/>
    <w:rsid w:val="00983B32"/>
    <w:rsid w:val="00983FBD"/>
    <w:rsid w:val="00983FD5"/>
    <w:rsid w:val="00984BBD"/>
    <w:rsid w:val="0098540C"/>
    <w:rsid w:val="00985779"/>
    <w:rsid w:val="009859F4"/>
    <w:rsid w:val="00985EFB"/>
    <w:rsid w:val="009861A7"/>
    <w:rsid w:val="009862C3"/>
    <w:rsid w:val="00986D69"/>
    <w:rsid w:val="00987007"/>
    <w:rsid w:val="00987292"/>
    <w:rsid w:val="00987501"/>
    <w:rsid w:val="00987C91"/>
    <w:rsid w:val="00987C93"/>
    <w:rsid w:val="00987D15"/>
    <w:rsid w:val="00987F28"/>
    <w:rsid w:val="00990516"/>
    <w:rsid w:val="00990774"/>
    <w:rsid w:val="00990BC9"/>
    <w:rsid w:val="0099104A"/>
    <w:rsid w:val="00991083"/>
    <w:rsid w:val="00991241"/>
    <w:rsid w:val="00991688"/>
    <w:rsid w:val="0099179A"/>
    <w:rsid w:val="0099186E"/>
    <w:rsid w:val="00991D31"/>
    <w:rsid w:val="00991E2C"/>
    <w:rsid w:val="00992970"/>
    <w:rsid w:val="009929B2"/>
    <w:rsid w:val="00992AE6"/>
    <w:rsid w:val="00992BFA"/>
    <w:rsid w:val="00992CC6"/>
    <w:rsid w:val="00993070"/>
    <w:rsid w:val="00993257"/>
    <w:rsid w:val="00993370"/>
    <w:rsid w:val="009933A2"/>
    <w:rsid w:val="00993E62"/>
    <w:rsid w:val="00994103"/>
    <w:rsid w:val="00994136"/>
    <w:rsid w:val="00994511"/>
    <w:rsid w:val="00994586"/>
    <w:rsid w:val="0099480F"/>
    <w:rsid w:val="009949C1"/>
    <w:rsid w:val="00994CEF"/>
    <w:rsid w:val="00994D76"/>
    <w:rsid w:val="00994F04"/>
    <w:rsid w:val="00994FAC"/>
    <w:rsid w:val="009953F7"/>
    <w:rsid w:val="009959EE"/>
    <w:rsid w:val="00996276"/>
    <w:rsid w:val="00996C98"/>
    <w:rsid w:val="00996D95"/>
    <w:rsid w:val="0099704C"/>
    <w:rsid w:val="0099767F"/>
    <w:rsid w:val="009977A2"/>
    <w:rsid w:val="00997B94"/>
    <w:rsid w:val="009A016B"/>
    <w:rsid w:val="009A07D0"/>
    <w:rsid w:val="009A0819"/>
    <w:rsid w:val="009A0D4E"/>
    <w:rsid w:val="009A0D94"/>
    <w:rsid w:val="009A0F87"/>
    <w:rsid w:val="009A10F4"/>
    <w:rsid w:val="009A13B0"/>
    <w:rsid w:val="009A13DF"/>
    <w:rsid w:val="009A148E"/>
    <w:rsid w:val="009A162A"/>
    <w:rsid w:val="009A19D8"/>
    <w:rsid w:val="009A1D39"/>
    <w:rsid w:val="009A2E2E"/>
    <w:rsid w:val="009A3204"/>
    <w:rsid w:val="009A336B"/>
    <w:rsid w:val="009A3887"/>
    <w:rsid w:val="009A3B28"/>
    <w:rsid w:val="009A45BF"/>
    <w:rsid w:val="009A4612"/>
    <w:rsid w:val="009A4DA3"/>
    <w:rsid w:val="009A50C1"/>
    <w:rsid w:val="009A52B7"/>
    <w:rsid w:val="009A535C"/>
    <w:rsid w:val="009A59AB"/>
    <w:rsid w:val="009A6588"/>
    <w:rsid w:val="009A65CE"/>
    <w:rsid w:val="009A6747"/>
    <w:rsid w:val="009A67EE"/>
    <w:rsid w:val="009A703B"/>
    <w:rsid w:val="009A70FC"/>
    <w:rsid w:val="009A7516"/>
    <w:rsid w:val="009A7926"/>
    <w:rsid w:val="009A794E"/>
    <w:rsid w:val="009A7981"/>
    <w:rsid w:val="009A7FAD"/>
    <w:rsid w:val="009A7FF8"/>
    <w:rsid w:val="009B02D8"/>
    <w:rsid w:val="009B05D1"/>
    <w:rsid w:val="009B05F3"/>
    <w:rsid w:val="009B1876"/>
    <w:rsid w:val="009B1C5E"/>
    <w:rsid w:val="009B1D8A"/>
    <w:rsid w:val="009B1DAD"/>
    <w:rsid w:val="009B2236"/>
    <w:rsid w:val="009B22FC"/>
    <w:rsid w:val="009B247A"/>
    <w:rsid w:val="009B258E"/>
    <w:rsid w:val="009B298F"/>
    <w:rsid w:val="009B2B75"/>
    <w:rsid w:val="009B2FC4"/>
    <w:rsid w:val="009B312B"/>
    <w:rsid w:val="009B32F2"/>
    <w:rsid w:val="009B3689"/>
    <w:rsid w:val="009B3AFB"/>
    <w:rsid w:val="009B3BCF"/>
    <w:rsid w:val="009B3C4D"/>
    <w:rsid w:val="009B3E4C"/>
    <w:rsid w:val="009B408A"/>
    <w:rsid w:val="009B4180"/>
    <w:rsid w:val="009B4B15"/>
    <w:rsid w:val="009B4F68"/>
    <w:rsid w:val="009B54C2"/>
    <w:rsid w:val="009B59D7"/>
    <w:rsid w:val="009B5EDE"/>
    <w:rsid w:val="009B6984"/>
    <w:rsid w:val="009B6BC8"/>
    <w:rsid w:val="009B72C3"/>
    <w:rsid w:val="009B7341"/>
    <w:rsid w:val="009B7389"/>
    <w:rsid w:val="009B7C3E"/>
    <w:rsid w:val="009C0024"/>
    <w:rsid w:val="009C01BA"/>
    <w:rsid w:val="009C023E"/>
    <w:rsid w:val="009C05B7"/>
    <w:rsid w:val="009C0782"/>
    <w:rsid w:val="009C0F12"/>
    <w:rsid w:val="009C11DD"/>
    <w:rsid w:val="009C1203"/>
    <w:rsid w:val="009C121E"/>
    <w:rsid w:val="009C1D1E"/>
    <w:rsid w:val="009C1EBB"/>
    <w:rsid w:val="009C264C"/>
    <w:rsid w:val="009C2796"/>
    <w:rsid w:val="009C29BE"/>
    <w:rsid w:val="009C2A2D"/>
    <w:rsid w:val="009C2B7C"/>
    <w:rsid w:val="009C2FFA"/>
    <w:rsid w:val="009C35A6"/>
    <w:rsid w:val="009C3FD4"/>
    <w:rsid w:val="009C403E"/>
    <w:rsid w:val="009C4071"/>
    <w:rsid w:val="009C4386"/>
    <w:rsid w:val="009C4429"/>
    <w:rsid w:val="009C45A4"/>
    <w:rsid w:val="009C4A82"/>
    <w:rsid w:val="009C4A96"/>
    <w:rsid w:val="009C57CC"/>
    <w:rsid w:val="009C5AD2"/>
    <w:rsid w:val="009C5C34"/>
    <w:rsid w:val="009C5D1B"/>
    <w:rsid w:val="009C5D77"/>
    <w:rsid w:val="009C6508"/>
    <w:rsid w:val="009C6F25"/>
    <w:rsid w:val="009C7255"/>
    <w:rsid w:val="009C73FC"/>
    <w:rsid w:val="009C7400"/>
    <w:rsid w:val="009C7608"/>
    <w:rsid w:val="009C7B99"/>
    <w:rsid w:val="009C7C5A"/>
    <w:rsid w:val="009D0084"/>
    <w:rsid w:val="009D00B8"/>
    <w:rsid w:val="009D01D9"/>
    <w:rsid w:val="009D05FB"/>
    <w:rsid w:val="009D08A1"/>
    <w:rsid w:val="009D0D66"/>
    <w:rsid w:val="009D104F"/>
    <w:rsid w:val="009D12B8"/>
    <w:rsid w:val="009D15F8"/>
    <w:rsid w:val="009D16EB"/>
    <w:rsid w:val="009D1764"/>
    <w:rsid w:val="009D18B8"/>
    <w:rsid w:val="009D18DD"/>
    <w:rsid w:val="009D195E"/>
    <w:rsid w:val="009D2CB5"/>
    <w:rsid w:val="009D368C"/>
    <w:rsid w:val="009D3E8F"/>
    <w:rsid w:val="009D3E9A"/>
    <w:rsid w:val="009D3EE7"/>
    <w:rsid w:val="009D4286"/>
    <w:rsid w:val="009D4407"/>
    <w:rsid w:val="009D45D0"/>
    <w:rsid w:val="009D4686"/>
    <w:rsid w:val="009D4789"/>
    <w:rsid w:val="009D4BF2"/>
    <w:rsid w:val="009D7556"/>
    <w:rsid w:val="009D75DA"/>
    <w:rsid w:val="009D7646"/>
    <w:rsid w:val="009D7926"/>
    <w:rsid w:val="009D7B52"/>
    <w:rsid w:val="009E077B"/>
    <w:rsid w:val="009E12CF"/>
    <w:rsid w:val="009E2045"/>
    <w:rsid w:val="009E2446"/>
    <w:rsid w:val="009E2501"/>
    <w:rsid w:val="009E26BD"/>
    <w:rsid w:val="009E2949"/>
    <w:rsid w:val="009E2A92"/>
    <w:rsid w:val="009E2C7A"/>
    <w:rsid w:val="009E3571"/>
    <w:rsid w:val="009E4007"/>
    <w:rsid w:val="009E40CB"/>
    <w:rsid w:val="009E40E1"/>
    <w:rsid w:val="009E41F0"/>
    <w:rsid w:val="009E43A8"/>
    <w:rsid w:val="009E4D58"/>
    <w:rsid w:val="009E4E1F"/>
    <w:rsid w:val="009E4E99"/>
    <w:rsid w:val="009E51DF"/>
    <w:rsid w:val="009E529E"/>
    <w:rsid w:val="009E5593"/>
    <w:rsid w:val="009E58ED"/>
    <w:rsid w:val="009E5DD9"/>
    <w:rsid w:val="009E5EF8"/>
    <w:rsid w:val="009E60B1"/>
    <w:rsid w:val="009E64D0"/>
    <w:rsid w:val="009E67A3"/>
    <w:rsid w:val="009E67AD"/>
    <w:rsid w:val="009E68D0"/>
    <w:rsid w:val="009E68D1"/>
    <w:rsid w:val="009E71E6"/>
    <w:rsid w:val="009E76BE"/>
    <w:rsid w:val="009E7994"/>
    <w:rsid w:val="009E7E2B"/>
    <w:rsid w:val="009E7E41"/>
    <w:rsid w:val="009E7FB3"/>
    <w:rsid w:val="009F00B0"/>
    <w:rsid w:val="009F0299"/>
    <w:rsid w:val="009F0923"/>
    <w:rsid w:val="009F0AAF"/>
    <w:rsid w:val="009F0C2C"/>
    <w:rsid w:val="009F0F26"/>
    <w:rsid w:val="009F15EB"/>
    <w:rsid w:val="009F1C73"/>
    <w:rsid w:val="009F1E88"/>
    <w:rsid w:val="009F229F"/>
    <w:rsid w:val="009F2B2B"/>
    <w:rsid w:val="009F2CEB"/>
    <w:rsid w:val="009F2F35"/>
    <w:rsid w:val="009F2F3E"/>
    <w:rsid w:val="009F2F4B"/>
    <w:rsid w:val="009F3C82"/>
    <w:rsid w:val="009F4050"/>
    <w:rsid w:val="009F42F4"/>
    <w:rsid w:val="009F4369"/>
    <w:rsid w:val="009F4765"/>
    <w:rsid w:val="009F5A2E"/>
    <w:rsid w:val="009F5ABC"/>
    <w:rsid w:val="009F5F77"/>
    <w:rsid w:val="009F61C4"/>
    <w:rsid w:val="009F62C5"/>
    <w:rsid w:val="009F647A"/>
    <w:rsid w:val="009F6F30"/>
    <w:rsid w:val="009F7422"/>
    <w:rsid w:val="009F74DB"/>
    <w:rsid w:val="009F7AAA"/>
    <w:rsid w:val="00A00076"/>
    <w:rsid w:val="00A00093"/>
    <w:rsid w:val="00A00287"/>
    <w:rsid w:val="00A009DE"/>
    <w:rsid w:val="00A00B37"/>
    <w:rsid w:val="00A00C7E"/>
    <w:rsid w:val="00A01045"/>
    <w:rsid w:val="00A0106E"/>
    <w:rsid w:val="00A0107C"/>
    <w:rsid w:val="00A012D3"/>
    <w:rsid w:val="00A0155F"/>
    <w:rsid w:val="00A01C50"/>
    <w:rsid w:val="00A01CA6"/>
    <w:rsid w:val="00A01F23"/>
    <w:rsid w:val="00A01F4D"/>
    <w:rsid w:val="00A02B0C"/>
    <w:rsid w:val="00A03398"/>
    <w:rsid w:val="00A03437"/>
    <w:rsid w:val="00A035B4"/>
    <w:rsid w:val="00A039AE"/>
    <w:rsid w:val="00A03AC8"/>
    <w:rsid w:val="00A03B20"/>
    <w:rsid w:val="00A03CD9"/>
    <w:rsid w:val="00A041EC"/>
    <w:rsid w:val="00A04333"/>
    <w:rsid w:val="00A049A6"/>
    <w:rsid w:val="00A04DD3"/>
    <w:rsid w:val="00A05481"/>
    <w:rsid w:val="00A05F2C"/>
    <w:rsid w:val="00A06129"/>
    <w:rsid w:val="00A06A9F"/>
    <w:rsid w:val="00A06AD0"/>
    <w:rsid w:val="00A07000"/>
    <w:rsid w:val="00A07215"/>
    <w:rsid w:val="00A073AA"/>
    <w:rsid w:val="00A073C8"/>
    <w:rsid w:val="00A0743E"/>
    <w:rsid w:val="00A0758E"/>
    <w:rsid w:val="00A07B12"/>
    <w:rsid w:val="00A07BE7"/>
    <w:rsid w:val="00A07DF5"/>
    <w:rsid w:val="00A100B4"/>
    <w:rsid w:val="00A105A7"/>
    <w:rsid w:val="00A10682"/>
    <w:rsid w:val="00A108D8"/>
    <w:rsid w:val="00A11040"/>
    <w:rsid w:val="00A11D37"/>
    <w:rsid w:val="00A126F7"/>
    <w:rsid w:val="00A12C67"/>
    <w:rsid w:val="00A1339C"/>
    <w:rsid w:val="00A1351E"/>
    <w:rsid w:val="00A13929"/>
    <w:rsid w:val="00A139D7"/>
    <w:rsid w:val="00A1403C"/>
    <w:rsid w:val="00A144CA"/>
    <w:rsid w:val="00A145DD"/>
    <w:rsid w:val="00A14788"/>
    <w:rsid w:val="00A14947"/>
    <w:rsid w:val="00A14A5C"/>
    <w:rsid w:val="00A14B66"/>
    <w:rsid w:val="00A14B6E"/>
    <w:rsid w:val="00A14EE6"/>
    <w:rsid w:val="00A14F35"/>
    <w:rsid w:val="00A14F4C"/>
    <w:rsid w:val="00A1540F"/>
    <w:rsid w:val="00A15987"/>
    <w:rsid w:val="00A15BBB"/>
    <w:rsid w:val="00A15FF9"/>
    <w:rsid w:val="00A16197"/>
    <w:rsid w:val="00A1628F"/>
    <w:rsid w:val="00A1647A"/>
    <w:rsid w:val="00A164B2"/>
    <w:rsid w:val="00A16502"/>
    <w:rsid w:val="00A1661D"/>
    <w:rsid w:val="00A16F52"/>
    <w:rsid w:val="00A171C1"/>
    <w:rsid w:val="00A1737D"/>
    <w:rsid w:val="00A17542"/>
    <w:rsid w:val="00A17D0E"/>
    <w:rsid w:val="00A2070E"/>
    <w:rsid w:val="00A20A2D"/>
    <w:rsid w:val="00A20AD3"/>
    <w:rsid w:val="00A20DFD"/>
    <w:rsid w:val="00A211D5"/>
    <w:rsid w:val="00A21562"/>
    <w:rsid w:val="00A219ED"/>
    <w:rsid w:val="00A21A11"/>
    <w:rsid w:val="00A21FC5"/>
    <w:rsid w:val="00A22EB2"/>
    <w:rsid w:val="00A22F14"/>
    <w:rsid w:val="00A23239"/>
    <w:rsid w:val="00A237D8"/>
    <w:rsid w:val="00A23A3A"/>
    <w:rsid w:val="00A23F7E"/>
    <w:rsid w:val="00A246DD"/>
    <w:rsid w:val="00A24BF7"/>
    <w:rsid w:val="00A2521F"/>
    <w:rsid w:val="00A25363"/>
    <w:rsid w:val="00A25AD2"/>
    <w:rsid w:val="00A25B6D"/>
    <w:rsid w:val="00A25D15"/>
    <w:rsid w:val="00A260FB"/>
    <w:rsid w:val="00A26717"/>
    <w:rsid w:val="00A26735"/>
    <w:rsid w:val="00A26782"/>
    <w:rsid w:val="00A26DFA"/>
    <w:rsid w:val="00A2723F"/>
    <w:rsid w:val="00A27799"/>
    <w:rsid w:val="00A27DF6"/>
    <w:rsid w:val="00A30004"/>
    <w:rsid w:val="00A302E8"/>
    <w:rsid w:val="00A30B42"/>
    <w:rsid w:val="00A3125A"/>
    <w:rsid w:val="00A31342"/>
    <w:rsid w:val="00A315B3"/>
    <w:rsid w:val="00A31663"/>
    <w:rsid w:val="00A318DE"/>
    <w:rsid w:val="00A325F2"/>
    <w:rsid w:val="00A32BCE"/>
    <w:rsid w:val="00A333F5"/>
    <w:rsid w:val="00A335AF"/>
    <w:rsid w:val="00A335E1"/>
    <w:rsid w:val="00A336B1"/>
    <w:rsid w:val="00A33F25"/>
    <w:rsid w:val="00A33FA9"/>
    <w:rsid w:val="00A3442A"/>
    <w:rsid w:val="00A34681"/>
    <w:rsid w:val="00A34FEA"/>
    <w:rsid w:val="00A350DF"/>
    <w:rsid w:val="00A35159"/>
    <w:rsid w:val="00A35428"/>
    <w:rsid w:val="00A35F99"/>
    <w:rsid w:val="00A35F9D"/>
    <w:rsid w:val="00A360A7"/>
    <w:rsid w:val="00A36CB0"/>
    <w:rsid w:val="00A37103"/>
    <w:rsid w:val="00A37277"/>
    <w:rsid w:val="00A373F1"/>
    <w:rsid w:val="00A37563"/>
    <w:rsid w:val="00A3756F"/>
    <w:rsid w:val="00A379FF"/>
    <w:rsid w:val="00A37AE9"/>
    <w:rsid w:val="00A37FB1"/>
    <w:rsid w:val="00A40106"/>
    <w:rsid w:val="00A40536"/>
    <w:rsid w:val="00A415CE"/>
    <w:rsid w:val="00A418E4"/>
    <w:rsid w:val="00A418FD"/>
    <w:rsid w:val="00A41B21"/>
    <w:rsid w:val="00A41BC6"/>
    <w:rsid w:val="00A42199"/>
    <w:rsid w:val="00A424B0"/>
    <w:rsid w:val="00A429E7"/>
    <w:rsid w:val="00A42BF0"/>
    <w:rsid w:val="00A42E0D"/>
    <w:rsid w:val="00A43060"/>
    <w:rsid w:val="00A436A3"/>
    <w:rsid w:val="00A43833"/>
    <w:rsid w:val="00A43871"/>
    <w:rsid w:val="00A439C1"/>
    <w:rsid w:val="00A441A2"/>
    <w:rsid w:val="00A445B2"/>
    <w:rsid w:val="00A4571D"/>
    <w:rsid w:val="00A45851"/>
    <w:rsid w:val="00A45CE6"/>
    <w:rsid w:val="00A45FAF"/>
    <w:rsid w:val="00A46286"/>
    <w:rsid w:val="00A46499"/>
    <w:rsid w:val="00A466EE"/>
    <w:rsid w:val="00A4680E"/>
    <w:rsid w:val="00A46B6E"/>
    <w:rsid w:val="00A46EDC"/>
    <w:rsid w:val="00A4712D"/>
    <w:rsid w:val="00A475F5"/>
    <w:rsid w:val="00A477DF"/>
    <w:rsid w:val="00A50019"/>
    <w:rsid w:val="00A50027"/>
    <w:rsid w:val="00A500E1"/>
    <w:rsid w:val="00A5036F"/>
    <w:rsid w:val="00A508DB"/>
    <w:rsid w:val="00A50AA4"/>
    <w:rsid w:val="00A50B3C"/>
    <w:rsid w:val="00A51226"/>
    <w:rsid w:val="00A514BB"/>
    <w:rsid w:val="00A51E1E"/>
    <w:rsid w:val="00A51FE4"/>
    <w:rsid w:val="00A521C1"/>
    <w:rsid w:val="00A5280F"/>
    <w:rsid w:val="00A52818"/>
    <w:rsid w:val="00A52889"/>
    <w:rsid w:val="00A52DEA"/>
    <w:rsid w:val="00A53564"/>
    <w:rsid w:val="00A5379B"/>
    <w:rsid w:val="00A53E6D"/>
    <w:rsid w:val="00A53ECC"/>
    <w:rsid w:val="00A53FB0"/>
    <w:rsid w:val="00A54312"/>
    <w:rsid w:val="00A54B6C"/>
    <w:rsid w:val="00A54FCE"/>
    <w:rsid w:val="00A5519F"/>
    <w:rsid w:val="00A552F6"/>
    <w:rsid w:val="00A55364"/>
    <w:rsid w:val="00A558E4"/>
    <w:rsid w:val="00A55B6A"/>
    <w:rsid w:val="00A55F4C"/>
    <w:rsid w:val="00A56066"/>
    <w:rsid w:val="00A56240"/>
    <w:rsid w:val="00A562D1"/>
    <w:rsid w:val="00A5631B"/>
    <w:rsid w:val="00A567CA"/>
    <w:rsid w:val="00A5694D"/>
    <w:rsid w:val="00A56BA9"/>
    <w:rsid w:val="00A57402"/>
    <w:rsid w:val="00A57864"/>
    <w:rsid w:val="00A57D70"/>
    <w:rsid w:val="00A603AA"/>
    <w:rsid w:val="00A6051E"/>
    <w:rsid w:val="00A60AB9"/>
    <w:rsid w:val="00A60B0F"/>
    <w:rsid w:val="00A61099"/>
    <w:rsid w:val="00A610E7"/>
    <w:rsid w:val="00A6127C"/>
    <w:rsid w:val="00A613D3"/>
    <w:rsid w:val="00A6165A"/>
    <w:rsid w:val="00A6166A"/>
    <w:rsid w:val="00A61B9E"/>
    <w:rsid w:val="00A61BA6"/>
    <w:rsid w:val="00A62644"/>
    <w:rsid w:val="00A628F1"/>
    <w:rsid w:val="00A631D4"/>
    <w:rsid w:val="00A63612"/>
    <w:rsid w:val="00A63845"/>
    <w:rsid w:val="00A63859"/>
    <w:rsid w:val="00A63B0A"/>
    <w:rsid w:val="00A63F0B"/>
    <w:rsid w:val="00A64066"/>
    <w:rsid w:val="00A6418A"/>
    <w:rsid w:val="00A64910"/>
    <w:rsid w:val="00A64A1B"/>
    <w:rsid w:val="00A650F6"/>
    <w:rsid w:val="00A65309"/>
    <w:rsid w:val="00A65576"/>
    <w:rsid w:val="00A657B8"/>
    <w:rsid w:val="00A65B9A"/>
    <w:rsid w:val="00A65DF5"/>
    <w:rsid w:val="00A65EAA"/>
    <w:rsid w:val="00A662D4"/>
    <w:rsid w:val="00A6637E"/>
    <w:rsid w:val="00A66607"/>
    <w:rsid w:val="00A66774"/>
    <w:rsid w:val="00A6788E"/>
    <w:rsid w:val="00A67D75"/>
    <w:rsid w:val="00A7013C"/>
    <w:rsid w:val="00A70437"/>
    <w:rsid w:val="00A7048F"/>
    <w:rsid w:val="00A70D5F"/>
    <w:rsid w:val="00A7103B"/>
    <w:rsid w:val="00A7126A"/>
    <w:rsid w:val="00A7152A"/>
    <w:rsid w:val="00A7155B"/>
    <w:rsid w:val="00A71712"/>
    <w:rsid w:val="00A71BEA"/>
    <w:rsid w:val="00A71D67"/>
    <w:rsid w:val="00A71E45"/>
    <w:rsid w:val="00A72ACE"/>
    <w:rsid w:val="00A72F24"/>
    <w:rsid w:val="00A731F7"/>
    <w:rsid w:val="00A73214"/>
    <w:rsid w:val="00A73451"/>
    <w:rsid w:val="00A7345E"/>
    <w:rsid w:val="00A73495"/>
    <w:rsid w:val="00A7364E"/>
    <w:rsid w:val="00A737F8"/>
    <w:rsid w:val="00A73CD2"/>
    <w:rsid w:val="00A73F66"/>
    <w:rsid w:val="00A741C7"/>
    <w:rsid w:val="00A743EF"/>
    <w:rsid w:val="00A744E1"/>
    <w:rsid w:val="00A746D6"/>
    <w:rsid w:val="00A74FC8"/>
    <w:rsid w:val="00A753B0"/>
    <w:rsid w:val="00A754B7"/>
    <w:rsid w:val="00A75596"/>
    <w:rsid w:val="00A7561D"/>
    <w:rsid w:val="00A75BD2"/>
    <w:rsid w:val="00A75C4E"/>
    <w:rsid w:val="00A75FA4"/>
    <w:rsid w:val="00A76137"/>
    <w:rsid w:val="00A764DE"/>
    <w:rsid w:val="00A771F4"/>
    <w:rsid w:val="00A77365"/>
    <w:rsid w:val="00A777CD"/>
    <w:rsid w:val="00A7797A"/>
    <w:rsid w:val="00A77DAC"/>
    <w:rsid w:val="00A77E21"/>
    <w:rsid w:val="00A802F7"/>
    <w:rsid w:val="00A80424"/>
    <w:rsid w:val="00A804C3"/>
    <w:rsid w:val="00A80B2D"/>
    <w:rsid w:val="00A80E36"/>
    <w:rsid w:val="00A8110F"/>
    <w:rsid w:val="00A81157"/>
    <w:rsid w:val="00A817A5"/>
    <w:rsid w:val="00A81A55"/>
    <w:rsid w:val="00A81AA7"/>
    <w:rsid w:val="00A82BB9"/>
    <w:rsid w:val="00A830BB"/>
    <w:rsid w:val="00A830FB"/>
    <w:rsid w:val="00A83208"/>
    <w:rsid w:val="00A83383"/>
    <w:rsid w:val="00A8371B"/>
    <w:rsid w:val="00A83A6E"/>
    <w:rsid w:val="00A83BB1"/>
    <w:rsid w:val="00A8404B"/>
    <w:rsid w:val="00A84148"/>
    <w:rsid w:val="00A8429F"/>
    <w:rsid w:val="00A84329"/>
    <w:rsid w:val="00A844AA"/>
    <w:rsid w:val="00A84687"/>
    <w:rsid w:val="00A847AE"/>
    <w:rsid w:val="00A84848"/>
    <w:rsid w:val="00A85108"/>
    <w:rsid w:val="00A853AB"/>
    <w:rsid w:val="00A8573D"/>
    <w:rsid w:val="00A871F0"/>
    <w:rsid w:val="00A87467"/>
    <w:rsid w:val="00A876CE"/>
    <w:rsid w:val="00A87868"/>
    <w:rsid w:val="00A87B5E"/>
    <w:rsid w:val="00A87C83"/>
    <w:rsid w:val="00A87F1F"/>
    <w:rsid w:val="00A87F76"/>
    <w:rsid w:val="00A9031D"/>
    <w:rsid w:val="00A90417"/>
    <w:rsid w:val="00A90992"/>
    <w:rsid w:val="00A90BC4"/>
    <w:rsid w:val="00A90E06"/>
    <w:rsid w:val="00A9139E"/>
    <w:rsid w:val="00A913E4"/>
    <w:rsid w:val="00A91450"/>
    <w:rsid w:val="00A91547"/>
    <w:rsid w:val="00A91582"/>
    <w:rsid w:val="00A917D5"/>
    <w:rsid w:val="00A91836"/>
    <w:rsid w:val="00A91867"/>
    <w:rsid w:val="00A919F2"/>
    <w:rsid w:val="00A91CBF"/>
    <w:rsid w:val="00A91F87"/>
    <w:rsid w:val="00A928FA"/>
    <w:rsid w:val="00A92946"/>
    <w:rsid w:val="00A92C56"/>
    <w:rsid w:val="00A92E3A"/>
    <w:rsid w:val="00A93376"/>
    <w:rsid w:val="00A93A42"/>
    <w:rsid w:val="00A948E4"/>
    <w:rsid w:val="00A94A7C"/>
    <w:rsid w:val="00A94BBB"/>
    <w:rsid w:val="00A950C9"/>
    <w:rsid w:val="00A957CE"/>
    <w:rsid w:val="00A95F69"/>
    <w:rsid w:val="00A96116"/>
    <w:rsid w:val="00A9674F"/>
    <w:rsid w:val="00A96916"/>
    <w:rsid w:val="00A9699B"/>
    <w:rsid w:val="00A969E6"/>
    <w:rsid w:val="00A96E33"/>
    <w:rsid w:val="00A9713C"/>
    <w:rsid w:val="00A97A63"/>
    <w:rsid w:val="00A97C51"/>
    <w:rsid w:val="00A97EC7"/>
    <w:rsid w:val="00AA023F"/>
    <w:rsid w:val="00AA0703"/>
    <w:rsid w:val="00AA0EAE"/>
    <w:rsid w:val="00AA0EE3"/>
    <w:rsid w:val="00AA0FD5"/>
    <w:rsid w:val="00AA1038"/>
    <w:rsid w:val="00AA10F8"/>
    <w:rsid w:val="00AA13D5"/>
    <w:rsid w:val="00AA1721"/>
    <w:rsid w:val="00AA17D9"/>
    <w:rsid w:val="00AA18BE"/>
    <w:rsid w:val="00AA19FB"/>
    <w:rsid w:val="00AA1C9C"/>
    <w:rsid w:val="00AA2152"/>
    <w:rsid w:val="00AA272B"/>
    <w:rsid w:val="00AA2BDA"/>
    <w:rsid w:val="00AA379C"/>
    <w:rsid w:val="00AA37E4"/>
    <w:rsid w:val="00AA4111"/>
    <w:rsid w:val="00AA447B"/>
    <w:rsid w:val="00AA4584"/>
    <w:rsid w:val="00AA4E78"/>
    <w:rsid w:val="00AA580A"/>
    <w:rsid w:val="00AA5EDD"/>
    <w:rsid w:val="00AA6528"/>
    <w:rsid w:val="00AA78CA"/>
    <w:rsid w:val="00AA7BE8"/>
    <w:rsid w:val="00AA7C1C"/>
    <w:rsid w:val="00AA7C46"/>
    <w:rsid w:val="00AA7EAC"/>
    <w:rsid w:val="00AB0060"/>
    <w:rsid w:val="00AB03E6"/>
    <w:rsid w:val="00AB0D88"/>
    <w:rsid w:val="00AB11A1"/>
    <w:rsid w:val="00AB1960"/>
    <w:rsid w:val="00AB1ADC"/>
    <w:rsid w:val="00AB1B6F"/>
    <w:rsid w:val="00AB1DF8"/>
    <w:rsid w:val="00AB2061"/>
    <w:rsid w:val="00AB2791"/>
    <w:rsid w:val="00AB283A"/>
    <w:rsid w:val="00AB2922"/>
    <w:rsid w:val="00AB2962"/>
    <w:rsid w:val="00AB2ACF"/>
    <w:rsid w:val="00AB342B"/>
    <w:rsid w:val="00AB3597"/>
    <w:rsid w:val="00AB43D9"/>
    <w:rsid w:val="00AB492C"/>
    <w:rsid w:val="00AB5267"/>
    <w:rsid w:val="00AB5278"/>
    <w:rsid w:val="00AB5319"/>
    <w:rsid w:val="00AB5950"/>
    <w:rsid w:val="00AB5E5F"/>
    <w:rsid w:val="00AB62DF"/>
    <w:rsid w:val="00AB6C2C"/>
    <w:rsid w:val="00AB7169"/>
    <w:rsid w:val="00AB72B3"/>
    <w:rsid w:val="00AB7873"/>
    <w:rsid w:val="00AB78A8"/>
    <w:rsid w:val="00AB7AC8"/>
    <w:rsid w:val="00AC01E0"/>
    <w:rsid w:val="00AC0521"/>
    <w:rsid w:val="00AC0711"/>
    <w:rsid w:val="00AC0811"/>
    <w:rsid w:val="00AC0D9A"/>
    <w:rsid w:val="00AC0EAF"/>
    <w:rsid w:val="00AC1055"/>
    <w:rsid w:val="00AC1729"/>
    <w:rsid w:val="00AC20C5"/>
    <w:rsid w:val="00AC21BA"/>
    <w:rsid w:val="00AC233F"/>
    <w:rsid w:val="00AC2666"/>
    <w:rsid w:val="00AC330F"/>
    <w:rsid w:val="00AC337D"/>
    <w:rsid w:val="00AC3503"/>
    <w:rsid w:val="00AC36F0"/>
    <w:rsid w:val="00AC37CA"/>
    <w:rsid w:val="00AC3997"/>
    <w:rsid w:val="00AC3A52"/>
    <w:rsid w:val="00AC45EB"/>
    <w:rsid w:val="00AC4B0F"/>
    <w:rsid w:val="00AC5007"/>
    <w:rsid w:val="00AC6048"/>
    <w:rsid w:val="00AC6170"/>
    <w:rsid w:val="00AC6198"/>
    <w:rsid w:val="00AC65F7"/>
    <w:rsid w:val="00AC69D9"/>
    <w:rsid w:val="00AC74C8"/>
    <w:rsid w:val="00AC77A3"/>
    <w:rsid w:val="00AC7C68"/>
    <w:rsid w:val="00AC7EB9"/>
    <w:rsid w:val="00AD011F"/>
    <w:rsid w:val="00AD0139"/>
    <w:rsid w:val="00AD04D2"/>
    <w:rsid w:val="00AD06F9"/>
    <w:rsid w:val="00AD0751"/>
    <w:rsid w:val="00AD0D60"/>
    <w:rsid w:val="00AD133D"/>
    <w:rsid w:val="00AD213F"/>
    <w:rsid w:val="00AD2394"/>
    <w:rsid w:val="00AD2541"/>
    <w:rsid w:val="00AD28E3"/>
    <w:rsid w:val="00AD2900"/>
    <w:rsid w:val="00AD2C9C"/>
    <w:rsid w:val="00AD2CB3"/>
    <w:rsid w:val="00AD2EA2"/>
    <w:rsid w:val="00AD308A"/>
    <w:rsid w:val="00AD3C39"/>
    <w:rsid w:val="00AD3DF0"/>
    <w:rsid w:val="00AD3E7B"/>
    <w:rsid w:val="00AD3F63"/>
    <w:rsid w:val="00AD3FD9"/>
    <w:rsid w:val="00AD4512"/>
    <w:rsid w:val="00AD49A7"/>
    <w:rsid w:val="00AD50B8"/>
    <w:rsid w:val="00AD5469"/>
    <w:rsid w:val="00AD54D6"/>
    <w:rsid w:val="00AD5527"/>
    <w:rsid w:val="00AD560D"/>
    <w:rsid w:val="00AD57A0"/>
    <w:rsid w:val="00AD57B5"/>
    <w:rsid w:val="00AD5BB2"/>
    <w:rsid w:val="00AD60D0"/>
    <w:rsid w:val="00AD61BF"/>
    <w:rsid w:val="00AD63B5"/>
    <w:rsid w:val="00AD67FB"/>
    <w:rsid w:val="00AD686E"/>
    <w:rsid w:val="00AD6C8F"/>
    <w:rsid w:val="00AD706A"/>
    <w:rsid w:val="00AD740A"/>
    <w:rsid w:val="00AD775A"/>
    <w:rsid w:val="00AD7A00"/>
    <w:rsid w:val="00AD7C05"/>
    <w:rsid w:val="00AD7F95"/>
    <w:rsid w:val="00AD7FA6"/>
    <w:rsid w:val="00AE03C4"/>
    <w:rsid w:val="00AE09B5"/>
    <w:rsid w:val="00AE0DBE"/>
    <w:rsid w:val="00AE0E9D"/>
    <w:rsid w:val="00AE109E"/>
    <w:rsid w:val="00AE1205"/>
    <w:rsid w:val="00AE1586"/>
    <w:rsid w:val="00AE1617"/>
    <w:rsid w:val="00AE20CC"/>
    <w:rsid w:val="00AE2644"/>
    <w:rsid w:val="00AE2B1A"/>
    <w:rsid w:val="00AE3072"/>
    <w:rsid w:val="00AE30FD"/>
    <w:rsid w:val="00AE34BE"/>
    <w:rsid w:val="00AE3777"/>
    <w:rsid w:val="00AE38AF"/>
    <w:rsid w:val="00AE3B26"/>
    <w:rsid w:val="00AE3BE5"/>
    <w:rsid w:val="00AE3DDB"/>
    <w:rsid w:val="00AE3F8C"/>
    <w:rsid w:val="00AE40EA"/>
    <w:rsid w:val="00AE4304"/>
    <w:rsid w:val="00AE4647"/>
    <w:rsid w:val="00AE4C04"/>
    <w:rsid w:val="00AE5224"/>
    <w:rsid w:val="00AE5232"/>
    <w:rsid w:val="00AE5405"/>
    <w:rsid w:val="00AE5B7E"/>
    <w:rsid w:val="00AE5E05"/>
    <w:rsid w:val="00AE69CA"/>
    <w:rsid w:val="00AE6B55"/>
    <w:rsid w:val="00AE759C"/>
    <w:rsid w:val="00AE7712"/>
    <w:rsid w:val="00AE77F3"/>
    <w:rsid w:val="00AE7820"/>
    <w:rsid w:val="00AE7A98"/>
    <w:rsid w:val="00AE7AE2"/>
    <w:rsid w:val="00AE7B9E"/>
    <w:rsid w:val="00AE7F1D"/>
    <w:rsid w:val="00AF0598"/>
    <w:rsid w:val="00AF08E9"/>
    <w:rsid w:val="00AF1799"/>
    <w:rsid w:val="00AF18DE"/>
    <w:rsid w:val="00AF1AEE"/>
    <w:rsid w:val="00AF1C6A"/>
    <w:rsid w:val="00AF203E"/>
    <w:rsid w:val="00AF2666"/>
    <w:rsid w:val="00AF2714"/>
    <w:rsid w:val="00AF274D"/>
    <w:rsid w:val="00AF27D4"/>
    <w:rsid w:val="00AF2B2C"/>
    <w:rsid w:val="00AF2BF7"/>
    <w:rsid w:val="00AF2ED4"/>
    <w:rsid w:val="00AF3DB6"/>
    <w:rsid w:val="00AF4038"/>
    <w:rsid w:val="00AF428D"/>
    <w:rsid w:val="00AF4453"/>
    <w:rsid w:val="00AF49D0"/>
    <w:rsid w:val="00AF4DB4"/>
    <w:rsid w:val="00AF52E3"/>
    <w:rsid w:val="00AF54C8"/>
    <w:rsid w:val="00AF54F8"/>
    <w:rsid w:val="00AF57C8"/>
    <w:rsid w:val="00AF5C8C"/>
    <w:rsid w:val="00AF5EC3"/>
    <w:rsid w:val="00AF63AC"/>
    <w:rsid w:val="00AF6A6F"/>
    <w:rsid w:val="00AF6BAF"/>
    <w:rsid w:val="00AF6F22"/>
    <w:rsid w:val="00AF712F"/>
    <w:rsid w:val="00AF723C"/>
    <w:rsid w:val="00AF73D7"/>
    <w:rsid w:val="00AF76CC"/>
    <w:rsid w:val="00AF7801"/>
    <w:rsid w:val="00AF797B"/>
    <w:rsid w:val="00AF7CB1"/>
    <w:rsid w:val="00AF7D87"/>
    <w:rsid w:val="00B00116"/>
    <w:rsid w:val="00B00753"/>
    <w:rsid w:val="00B00783"/>
    <w:rsid w:val="00B007EC"/>
    <w:rsid w:val="00B00E74"/>
    <w:rsid w:val="00B011C4"/>
    <w:rsid w:val="00B019EC"/>
    <w:rsid w:val="00B01CBF"/>
    <w:rsid w:val="00B023E6"/>
    <w:rsid w:val="00B0244E"/>
    <w:rsid w:val="00B026A7"/>
    <w:rsid w:val="00B02EB4"/>
    <w:rsid w:val="00B03442"/>
    <w:rsid w:val="00B03668"/>
    <w:rsid w:val="00B03742"/>
    <w:rsid w:val="00B03BF6"/>
    <w:rsid w:val="00B03D0D"/>
    <w:rsid w:val="00B03E5D"/>
    <w:rsid w:val="00B03FF2"/>
    <w:rsid w:val="00B0413E"/>
    <w:rsid w:val="00B045D2"/>
    <w:rsid w:val="00B0499D"/>
    <w:rsid w:val="00B04A8B"/>
    <w:rsid w:val="00B05517"/>
    <w:rsid w:val="00B05570"/>
    <w:rsid w:val="00B05668"/>
    <w:rsid w:val="00B0580F"/>
    <w:rsid w:val="00B05D71"/>
    <w:rsid w:val="00B05E09"/>
    <w:rsid w:val="00B05FD8"/>
    <w:rsid w:val="00B06245"/>
    <w:rsid w:val="00B06696"/>
    <w:rsid w:val="00B0683C"/>
    <w:rsid w:val="00B06997"/>
    <w:rsid w:val="00B06E19"/>
    <w:rsid w:val="00B0706E"/>
    <w:rsid w:val="00B07E4D"/>
    <w:rsid w:val="00B07FCA"/>
    <w:rsid w:val="00B101B9"/>
    <w:rsid w:val="00B103B2"/>
    <w:rsid w:val="00B103F7"/>
    <w:rsid w:val="00B10564"/>
    <w:rsid w:val="00B10973"/>
    <w:rsid w:val="00B10BAF"/>
    <w:rsid w:val="00B115F8"/>
    <w:rsid w:val="00B11A2B"/>
    <w:rsid w:val="00B12602"/>
    <w:rsid w:val="00B12624"/>
    <w:rsid w:val="00B1277E"/>
    <w:rsid w:val="00B12797"/>
    <w:rsid w:val="00B129E2"/>
    <w:rsid w:val="00B12BA6"/>
    <w:rsid w:val="00B12D28"/>
    <w:rsid w:val="00B13017"/>
    <w:rsid w:val="00B130A7"/>
    <w:rsid w:val="00B131CA"/>
    <w:rsid w:val="00B13573"/>
    <w:rsid w:val="00B13759"/>
    <w:rsid w:val="00B13B2F"/>
    <w:rsid w:val="00B13D15"/>
    <w:rsid w:val="00B14410"/>
    <w:rsid w:val="00B144D1"/>
    <w:rsid w:val="00B14503"/>
    <w:rsid w:val="00B146A6"/>
    <w:rsid w:val="00B146D0"/>
    <w:rsid w:val="00B14C2F"/>
    <w:rsid w:val="00B14E9F"/>
    <w:rsid w:val="00B153C9"/>
    <w:rsid w:val="00B1560F"/>
    <w:rsid w:val="00B15943"/>
    <w:rsid w:val="00B15B16"/>
    <w:rsid w:val="00B15DB3"/>
    <w:rsid w:val="00B15FF6"/>
    <w:rsid w:val="00B162CD"/>
    <w:rsid w:val="00B1637E"/>
    <w:rsid w:val="00B164A1"/>
    <w:rsid w:val="00B164E7"/>
    <w:rsid w:val="00B16505"/>
    <w:rsid w:val="00B16D56"/>
    <w:rsid w:val="00B1745A"/>
    <w:rsid w:val="00B175CB"/>
    <w:rsid w:val="00B17A4A"/>
    <w:rsid w:val="00B17D95"/>
    <w:rsid w:val="00B17E98"/>
    <w:rsid w:val="00B17EB1"/>
    <w:rsid w:val="00B2038D"/>
    <w:rsid w:val="00B204C9"/>
    <w:rsid w:val="00B20547"/>
    <w:rsid w:val="00B20D8A"/>
    <w:rsid w:val="00B20DE8"/>
    <w:rsid w:val="00B20FB4"/>
    <w:rsid w:val="00B215D2"/>
    <w:rsid w:val="00B215F9"/>
    <w:rsid w:val="00B21D8B"/>
    <w:rsid w:val="00B22466"/>
    <w:rsid w:val="00B22C81"/>
    <w:rsid w:val="00B22F6E"/>
    <w:rsid w:val="00B2305F"/>
    <w:rsid w:val="00B233ED"/>
    <w:rsid w:val="00B23A3D"/>
    <w:rsid w:val="00B23A85"/>
    <w:rsid w:val="00B23C59"/>
    <w:rsid w:val="00B23E53"/>
    <w:rsid w:val="00B23E67"/>
    <w:rsid w:val="00B24064"/>
    <w:rsid w:val="00B243BF"/>
    <w:rsid w:val="00B245A2"/>
    <w:rsid w:val="00B24770"/>
    <w:rsid w:val="00B25551"/>
    <w:rsid w:val="00B25717"/>
    <w:rsid w:val="00B257A5"/>
    <w:rsid w:val="00B25EDF"/>
    <w:rsid w:val="00B25FA1"/>
    <w:rsid w:val="00B2614F"/>
    <w:rsid w:val="00B2624B"/>
    <w:rsid w:val="00B267ED"/>
    <w:rsid w:val="00B26C9F"/>
    <w:rsid w:val="00B27534"/>
    <w:rsid w:val="00B27EB7"/>
    <w:rsid w:val="00B301B6"/>
    <w:rsid w:val="00B30F5F"/>
    <w:rsid w:val="00B313D6"/>
    <w:rsid w:val="00B31912"/>
    <w:rsid w:val="00B31968"/>
    <w:rsid w:val="00B319B0"/>
    <w:rsid w:val="00B31D66"/>
    <w:rsid w:val="00B32121"/>
    <w:rsid w:val="00B3244B"/>
    <w:rsid w:val="00B3303F"/>
    <w:rsid w:val="00B330DD"/>
    <w:rsid w:val="00B33417"/>
    <w:rsid w:val="00B3343E"/>
    <w:rsid w:val="00B33B0F"/>
    <w:rsid w:val="00B340BB"/>
    <w:rsid w:val="00B34350"/>
    <w:rsid w:val="00B34864"/>
    <w:rsid w:val="00B34942"/>
    <w:rsid w:val="00B34963"/>
    <w:rsid w:val="00B35232"/>
    <w:rsid w:val="00B356C7"/>
    <w:rsid w:val="00B36142"/>
    <w:rsid w:val="00B3627E"/>
    <w:rsid w:val="00B36468"/>
    <w:rsid w:val="00B369CB"/>
    <w:rsid w:val="00B3749B"/>
    <w:rsid w:val="00B37569"/>
    <w:rsid w:val="00B3786C"/>
    <w:rsid w:val="00B37970"/>
    <w:rsid w:val="00B37A27"/>
    <w:rsid w:val="00B37ED9"/>
    <w:rsid w:val="00B401F1"/>
    <w:rsid w:val="00B403D7"/>
    <w:rsid w:val="00B40451"/>
    <w:rsid w:val="00B4059D"/>
    <w:rsid w:val="00B407B6"/>
    <w:rsid w:val="00B4085A"/>
    <w:rsid w:val="00B409A2"/>
    <w:rsid w:val="00B409B3"/>
    <w:rsid w:val="00B40C3D"/>
    <w:rsid w:val="00B40FC8"/>
    <w:rsid w:val="00B415E4"/>
    <w:rsid w:val="00B4197B"/>
    <w:rsid w:val="00B41AC2"/>
    <w:rsid w:val="00B42AB3"/>
    <w:rsid w:val="00B42D10"/>
    <w:rsid w:val="00B4305A"/>
    <w:rsid w:val="00B430A9"/>
    <w:rsid w:val="00B434BC"/>
    <w:rsid w:val="00B434D4"/>
    <w:rsid w:val="00B43F90"/>
    <w:rsid w:val="00B44495"/>
    <w:rsid w:val="00B445A7"/>
    <w:rsid w:val="00B44680"/>
    <w:rsid w:val="00B44BA1"/>
    <w:rsid w:val="00B44BFC"/>
    <w:rsid w:val="00B44C56"/>
    <w:rsid w:val="00B45182"/>
    <w:rsid w:val="00B4543E"/>
    <w:rsid w:val="00B45613"/>
    <w:rsid w:val="00B45715"/>
    <w:rsid w:val="00B4577D"/>
    <w:rsid w:val="00B45B90"/>
    <w:rsid w:val="00B45E41"/>
    <w:rsid w:val="00B464BB"/>
    <w:rsid w:val="00B4685B"/>
    <w:rsid w:val="00B46EF7"/>
    <w:rsid w:val="00B46F61"/>
    <w:rsid w:val="00B4722C"/>
    <w:rsid w:val="00B474ED"/>
    <w:rsid w:val="00B47C88"/>
    <w:rsid w:val="00B47E77"/>
    <w:rsid w:val="00B5030D"/>
    <w:rsid w:val="00B50362"/>
    <w:rsid w:val="00B50595"/>
    <w:rsid w:val="00B50605"/>
    <w:rsid w:val="00B50617"/>
    <w:rsid w:val="00B506D6"/>
    <w:rsid w:val="00B50E26"/>
    <w:rsid w:val="00B510FC"/>
    <w:rsid w:val="00B520D0"/>
    <w:rsid w:val="00B533F7"/>
    <w:rsid w:val="00B53D2C"/>
    <w:rsid w:val="00B53E89"/>
    <w:rsid w:val="00B546D8"/>
    <w:rsid w:val="00B55319"/>
    <w:rsid w:val="00B55935"/>
    <w:rsid w:val="00B56426"/>
    <w:rsid w:val="00B571BF"/>
    <w:rsid w:val="00B57540"/>
    <w:rsid w:val="00B57664"/>
    <w:rsid w:val="00B576B2"/>
    <w:rsid w:val="00B577D4"/>
    <w:rsid w:val="00B578AB"/>
    <w:rsid w:val="00B57B9F"/>
    <w:rsid w:val="00B6048C"/>
    <w:rsid w:val="00B60EB7"/>
    <w:rsid w:val="00B61E2F"/>
    <w:rsid w:val="00B62A49"/>
    <w:rsid w:val="00B633B0"/>
    <w:rsid w:val="00B63663"/>
    <w:rsid w:val="00B63849"/>
    <w:rsid w:val="00B649EB"/>
    <w:rsid w:val="00B64FB2"/>
    <w:rsid w:val="00B654B0"/>
    <w:rsid w:val="00B65541"/>
    <w:rsid w:val="00B6585F"/>
    <w:rsid w:val="00B6594E"/>
    <w:rsid w:val="00B65DF4"/>
    <w:rsid w:val="00B65EC8"/>
    <w:rsid w:val="00B65EFB"/>
    <w:rsid w:val="00B6645A"/>
    <w:rsid w:val="00B66951"/>
    <w:rsid w:val="00B66C62"/>
    <w:rsid w:val="00B66D80"/>
    <w:rsid w:val="00B66E89"/>
    <w:rsid w:val="00B671DA"/>
    <w:rsid w:val="00B6740D"/>
    <w:rsid w:val="00B67D4C"/>
    <w:rsid w:val="00B67F07"/>
    <w:rsid w:val="00B7047A"/>
    <w:rsid w:val="00B7052A"/>
    <w:rsid w:val="00B7055F"/>
    <w:rsid w:val="00B705AD"/>
    <w:rsid w:val="00B7066D"/>
    <w:rsid w:val="00B706C2"/>
    <w:rsid w:val="00B70996"/>
    <w:rsid w:val="00B70BCA"/>
    <w:rsid w:val="00B70BD4"/>
    <w:rsid w:val="00B70D13"/>
    <w:rsid w:val="00B70E74"/>
    <w:rsid w:val="00B7188C"/>
    <w:rsid w:val="00B71B4A"/>
    <w:rsid w:val="00B723CF"/>
    <w:rsid w:val="00B723E5"/>
    <w:rsid w:val="00B7248C"/>
    <w:rsid w:val="00B7262D"/>
    <w:rsid w:val="00B72A86"/>
    <w:rsid w:val="00B73130"/>
    <w:rsid w:val="00B73417"/>
    <w:rsid w:val="00B73679"/>
    <w:rsid w:val="00B73B3D"/>
    <w:rsid w:val="00B73C05"/>
    <w:rsid w:val="00B7444B"/>
    <w:rsid w:val="00B74A65"/>
    <w:rsid w:val="00B74A88"/>
    <w:rsid w:val="00B74CA7"/>
    <w:rsid w:val="00B74D53"/>
    <w:rsid w:val="00B7520F"/>
    <w:rsid w:val="00B752D8"/>
    <w:rsid w:val="00B753D4"/>
    <w:rsid w:val="00B7590C"/>
    <w:rsid w:val="00B75A6F"/>
    <w:rsid w:val="00B75FCC"/>
    <w:rsid w:val="00B76905"/>
    <w:rsid w:val="00B76D00"/>
    <w:rsid w:val="00B76E91"/>
    <w:rsid w:val="00B77021"/>
    <w:rsid w:val="00B77387"/>
    <w:rsid w:val="00B7745C"/>
    <w:rsid w:val="00B77519"/>
    <w:rsid w:val="00B77DE8"/>
    <w:rsid w:val="00B80285"/>
    <w:rsid w:val="00B803CD"/>
    <w:rsid w:val="00B807BA"/>
    <w:rsid w:val="00B80831"/>
    <w:rsid w:val="00B80B00"/>
    <w:rsid w:val="00B80D57"/>
    <w:rsid w:val="00B80E73"/>
    <w:rsid w:val="00B8124F"/>
    <w:rsid w:val="00B812AC"/>
    <w:rsid w:val="00B81529"/>
    <w:rsid w:val="00B81733"/>
    <w:rsid w:val="00B819F4"/>
    <w:rsid w:val="00B81C54"/>
    <w:rsid w:val="00B826BC"/>
    <w:rsid w:val="00B83056"/>
    <w:rsid w:val="00B83AFB"/>
    <w:rsid w:val="00B83B09"/>
    <w:rsid w:val="00B83B1E"/>
    <w:rsid w:val="00B83B64"/>
    <w:rsid w:val="00B83CD6"/>
    <w:rsid w:val="00B83F61"/>
    <w:rsid w:val="00B840C6"/>
    <w:rsid w:val="00B843EB"/>
    <w:rsid w:val="00B85486"/>
    <w:rsid w:val="00B8573D"/>
    <w:rsid w:val="00B857F9"/>
    <w:rsid w:val="00B858E7"/>
    <w:rsid w:val="00B859DF"/>
    <w:rsid w:val="00B85E80"/>
    <w:rsid w:val="00B85F4F"/>
    <w:rsid w:val="00B86B66"/>
    <w:rsid w:val="00B86E0C"/>
    <w:rsid w:val="00B86FF8"/>
    <w:rsid w:val="00B873D3"/>
    <w:rsid w:val="00B87747"/>
    <w:rsid w:val="00B878DB"/>
    <w:rsid w:val="00B90594"/>
    <w:rsid w:val="00B90BA7"/>
    <w:rsid w:val="00B90E4C"/>
    <w:rsid w:val="00B9126E"/>
    <w:rsid w:val="00B915CB"/>
    <w:rsid w:val="00B91E18"/>
    <w:rsid w:val="00B91FCA"/>
    <w:rsid w:val="00B92431"/>
    <w:rsid w:val="00B92BDB"/>
    <w:rsid w:val="00B92D20"/>
    <w:rsid w:val="00B93194"/>
    <w:rsid w:val="00B93898"/>
    <w:rsid w:val="00B93995"/>
    <w:rsid w:val="00B939F8"/>
    <w:rsid w:val="00B93DE8"/>
    <w:rsid w:val="00B945C5"/>
    <w:rsid w:val="00B945DD"/>
    <w:rsid w:val="00B94DE5"/>
    <w:rsid w:val="00B94F93"/>
    <w:rsid w:val="00B950EB"/>
    <w:rsid w:val="00B951AD"/>
    <w:rsid w:val="00B9525C"/>
    <w:rsid w:val="00B95A62"/>
    <w:rsid w:val="00B95B9D"/>
    <w:rsid w:val="00B95EC2"/>
    <w:rsid w:val="00B96098"/>
    <w:rsid w:val="00B960FB"/>
    <w:rsid w:val="00B9633C"/>
    <w:rsid w:val="00B965AA"/>
    <w:rsid w:val="00B967CF"/>
    <w:rsid w:val="00B96FD0"/>
    <w:rsid w:val="00B97345"/>
    <w:rsid w:val="00B974FD"/>
    <w:rsid w:val="00B97DE8"/>
    <w:rsid w:val="00BA023A"/>
    <w:rsid w:val="00BA0590"/>
    <w:rsid w:val="00BA0A58"/>
    <w:rsid w:val="00BA0DE7"/>
    <w:rsid w:val="00BA1239"/>
    <w:rsid w:val="00BA146B"/>
    <w:rsid w:val="00BA15E8"/>
    <w:rsid w:val="00BA1834"/>
    <w:rsid w:val="00BA1B4E"/>
    <w:rsid w:val="00BA1C4C"/>
    <w:rsid w:val="00BA28B7"/>
    <w:rsid w:val="00BA2A8F"/>
    <w:rsid w:val="00BA2BE3"/>
    <w:rsid w:val="00BA2C5B"/>
    <w:rsid w:val="00BA2D75"/>
    <w:rsid w:val="00BA32AC"/>
    <w:rsid w:val="00BA37C9"/>
    <w:rsid w:val="00BA4366"/>
    <w:rsid w:val="00BA4ACD"/>
    <w:rsid w:val="00BA4C72"/>
    <w:rsid w:val="00BA5463"/>
    <w:rsid w:val="00BA54F5"/>
    <w:rsid w:val="00BA55DF"/>
    <w:rsid w:val="00BA6248"/>
    <w:rsid w:val="00BA6C25"/>
    <w:rsid w:val="00BA6E0C"/>
    <w:rsid w:val="00BA6E41"/>
    <w:rsid w:val="00BA706A"/>
    <w:rsid w:val="00BA71C6"/>
    <w:rsid w:val="00BA75B9"/>
    <w:rsid w:val="00BA7692"/>
    <w:rsid w:val="00BA7B4E"/>
    <w:rsid w:val="00BA7BD1"/>
    <w:rsid w:val="00BA7C8B"/>
    <w:rsid w:val="00BB0D22"/>
    <w:rsid w:val="00BB1309"/>
    <w:rsid w:val="00BB1503"/>
    <w:rsid w:val="00BB1551"/>
    <w:rsid w:val="00BB16B2"/>
    <w:rsid w:val="00BB171F"/>
    <w:rsid w:val="00BB1BBA"/>
    <w:rsid w:val="00BB25BA"/>
    <w:rsid w:val="00BB2617"/>
    <w:rsid w:val="00BB2AE7"/>
    <w:rsid w:val="00BB306E"/>
    <w:rsid w:val="00BB35D0"/>
    <w:rsid w:val="00BB37B6"/>
    <w:rsid w:val="00BB37EC"/>
    <w:rsid w:val="00BB3E45"/>
    <w:rsid w:val="00BB4057"/>
    <w:rsid w:val="00BB40BD"/>
    <w:rsid w:val="00BB485B"/>
    <w:rsid w:val="00BB49D0"/>
    <w:rsid w:val="00BB5093"/>
    <w:rsid w:val="00BB5217"/>
    <w:rsid w:val="00BB52FD"/>
    <w:rsid w:val="00BB54B5"/>
    <w:rsid w:val="00BB54E4"/>
    <w:rsid w:val="00BB59CB"/>
    <w:rsid w:val="00BB5B44"/>
    <w:rsid w:val="00BB5E3C"/>
    <w:rsid w:val="00BB5F8D"/>
    <w:rsid w:val="00BB60C2"/>
    <w:rsid w:val="00BB65A0"/>
    <w:rsid w:val="00BB66EF"/>
    <w:rsid w:val="00BB684D"/>
    <w:rsid w:val="00BB7151"/>
    <w:rsid w:val="00BB71BF"/>
    <w:rsid w:val="00BB7995"/>
    <w:rsid w:val="00BB7AA9"/>
    <w:rsid w:val="00BC058F"/>
    <w:rsid w:val="00BC0C70"/>
    <w:rsid w:val="00BC0F13"/>
    <w:rsid w:val="00BC1284"/>
    <w:rsid w:val="00BC159A"/>
    <w:rsid w:val="00BC1BF5"/>
    <w:rsid w:val="00BC1C00"/>
    <w:rsid w:val="00BC2000"/>
    <w:rsid w:val="00BC219C"/>
    <w:rsid w:val="00BC27B3"/>
    <w:rsid w:val="00BC292E"/>
    <w:rsid w:val="00BC2A66"/>
    <w:rsid w:val="00BC2BB4"/>
    <w:rsid w:val="00BC32B3"/>
    <w:rsid w:val="00BC33A3"/>
    <w:rsid w:val="00BC3406"/>
    <w:rsid w:val="00BC35BA"/>
    <w:rsid w:val="00BC3AC2"/>
    <w:rsid w:val="00BC3C7B"/>
    <w:rsid w:val="00BC3D23"/>
    <w:rsid w:val="00BC41EC"/>
    <w:rsid w:val="00BC4265"/>
    <w:rsid w:val="00BC43E0"/>
    <w:rsid w:val="00BC45C3"/>
    <w:rsid w:val="00BC4614"/>
    <w:rsid w:val="00BC4AD1"/>
    <w:rsid w:val="00BC5056"/>
    <w:rsid w:val="00BC50C1"/>
    <w:rsid w:val="00BC513E"/>
    <w:rsid w:val="00BC567B"/>
    <w:rsid w:val="00BC60B4"/>
    <w:rsid w:val="00BC6274"/>
    <w:rsid w:val="00BC63BE"/>
    <w:rsid w:val="00BC63C1"/>
    <w:rsid w:val="00BC642B"/>
    <w:rsid w:val="00BC65F4"/>
    <w:rsid w:val="00BC6899"/>
    <w:rsid w:val="00BC6996"/>
    <w:rsid w:val="00BC6B5E"/>
    <w:rsid w:val="00BC6F6B"/>
    <w:rsid w:val="00BC7096"/>
    <w:rsid w:val="00BC724C"/>
    <w:rsid w:val="00BC7908"/>
    <w:rsid w:val="00BC7EF5"/>
    <w:rsid w:val="00BC7FD8"/>
    <w:rsid w:val="00BD0013"/>
    <w:rsid w:val="00BD0A01"/>
    <w:rsid w:val="00BD0A7D"/>
    <w:rsid w:val="00BD1140"/>
    <w:rsid w:val="00BD12D8"/>
    <w:rsid w:val="00BD142D"/>
    <w:rsid w:val="00BD1799"/>
    <w:rsid w:val="00BD183E"/>
    <w:rsid w:val="00BD2033"/>
    <w:rsid w:val="00BD20CF"/>
    <w:rsid w:val="00BD246F"/>
    <w:rsid w:val="00BD2B80"/>
    <w:rsid w:val="00BD2D69"/>
    <w:rsid w:val="00BD2E6B"/>
    <w:rsid w:val="00BD2ECF"/>
    <w:rsid w:val="00BD2F4A"/>
    <w:rsid w:val="00BD3724"/>
    <w:rsid w:val="00BD3865"/>
    <w:rsid w:val="00BD38EB"/>
    <w:rsid w:val="00BD3BE6"/>
    <w:rsid w:val="00BD406A"/>
    <w:rsid w:val="00BD40EF"/>
    <w:rsid w:val="00BD4215"/>
    <w:rsid w:val="00BD44C0"/>
    <w:rsid w:val="00BD4B47"/>
    <w:rsid w:val="00BD4D3F"/>
    <w:rsid w:val="00BD5111"/>
    <w:rsid w:val="00BD5275"/>
    <w:rsid w:val="00BD5DDD"/>
    <w:rsid w:val="00BD6524"/>
    <w:rsid w:val="00BD6791"/>
    <w:rsid w:val="00BD6CA2"/>
    <w:rsid w:val="00BD6E09"/>
    <w:rsid w:val="00BD7250"/>
    <w:rsid w:val="00BE026B"/>
    <w:rsid w:val="00BE0270"/>
    <w:rsid w:val="00BE02B7"/>
    <w:rsid w:val="00BE08C9"/>
    <w:rsid w:val="00BE0F4A"/>
    <w:rsid w:val="00BE17A2"/>
    <w:rsid w:val="00BE1ED6"/>
    <w:rsid w:val="00BE223B"/>
    <w:rsid w:val="00BE25B7"/>
    <w:rsid w:val="00BE25B9"/>
    <w:rsid w:val="00BE310C"/>
    <w:rsid w:val="00BE38EA"/>
    <w:rsid w:val="00BE3B2A"/>
    <w:rsid w:val="00BE3CA1"/>
    <w:rsid w:val="00BE414E"/>
    <w:rsid w:val="00BE4612"/>
    <w:rsid w:val="00BE4CBF"/>
    <w:rsid w:val="00BE4EE9"/>
    <w:rsid w:val="00BE50D2"/>
    <w:rsid w:val="00BE518F"/>
    <w:rsid w:val="00BE5610"/>
    <w:rsid w:val="00BE5A54"/>
    <w:rsid w:val="00BE5BDE"/>
    <w:rsid w:val="00BE6669"/>
    <w:rsid w:val="00BE673E"/>
    <w:rsid w:val="00BE68A3"/>
    <w:rsid w:val="00BE70AC"/>
    <w:rsid w:val="00BE71A6"/>
    <w:rsid w:val="00BE745C"/>
    <w:rsid w:val="00BE79C9"/>
    <w:rsid w:val="00BF01C2"/>
    <w:rsid w:val="00BF0A97"/>
    <w:rsid w:val="00BF0A9C"/>
    <w:rsid w:val="00BF0EE7"/>
    <w:rsid w:val="00BF1336"/>
    <w:rsid w:val="00BF15F8"/>
    <w:rsid w:val="00BF1EC6"/>
    <w:rsid w:val="00BF1F21"/>
    <w:rsid w:val="00BF1FBB"/>
    <w:rsid w:val="00BF20A4"/>
    <w:rsid w:val="00BF2118"/>
    <w:rsid w:val="00BF222D"/>
    <w:rsid w:val="00BF24AB"/>
    <w:rsid w:val="00BF2A13"/>
    <w:rsid w:val="00BF2BD9"/>
    <w:rsid w:val="00BF2F65"/>
    <w:rsid w:val="00BF3610"/>
    <w:rsid w:val="00BF3979"/>
    <w:rsid w:val="00BF3B92"/>
    <w:rsid w:val="00BF4382"/>
    <w:rsid w:val="00BF450D"/>
    <w:rsid w:val="00BF45A4"/>
    <w:rsid w:val="00BF48F9"/>
    <w:rsid w:val="00BF5477"/>
    <w:rsid w:val="00BF5643"/>
    <w:rsid w:val="00BF597F"/>
    <w:rsid w:val="00BF5D13"/>
    <w:rsid w:val="00BF5DCE"/>
    <w:rsid w:val="00BF5ED2"/>
    <w:rsid w:val="00BF6EFE"/>
    <w:rsid w:val="00BF6F70"/>
    <w:rsid w:val="00BF70E2"/>
    <w:rsid w:val="00BF729F"/>
    <w:rsid w:val="00BF78CC"/>
    <w:rsid w:val="00BF7C94"/>
    <w:rsid w:val="00BF7F2A"/>
    <w:rsid w:val="00C00BC5"/>
    <w:rsid w:val="00C00D2B"/>
    <w:rsid w:val="00C0118B"/>
    <w:rsid w:val="00C01317"/>
    <w:rsid w:val="00C01519"/>
    <w:rsid w:val="00C01DF1"/>
    <w:rsid w:val="00C0234C"/>
    <w:rsid w:val="00C02F55"/>
    <w:rsid w:val="00C0308D"/>
    <w:rsid w:val="00C03527"/>
    <w:rsid w:val="00C037CE"/>
    <w:rsid w:val="00C03A0F"/>
    <w:rsid w:val="00C03B78"/>
    <w:rsid w:val="00C045C9"/>
    <w:rsid w:val="00C0470F"/>
    <w:rsid w:val="00C04A62"/>
    <w:rsid w:val="00C04F58"/>
    <w:rsid w:val="00C05025"/>
    <w:rsid w:val="00C05417"/>
    <w:rsid w:val="00C054C0"/>
    <w:rsid w:val="00C055DD"/>
    <w:rsid w:val="00C058E9"/>
    <w:rsid w:val="00C05B6B"/>
    <w:rsid w:val="00C05E31"/>
    <w:rsid w:val="00C06074"/>
    <w:rsid w:val="00C0623F"/>
    <w:rsid w:val="00C0682B"/>
    <w:rsid w:val="00C06A52"/>
    <w:rsid w:val="00C06AE9"/>
    <w:rsid w:val="00C06E19"/>
    <w:rsid w:val="00C0727F"/>
    <w:rsid w:val="00C0730F"/>
    <w:rsid w:val="00C077BC"/>
    <w:rsid w:val="00C07807"/>
    <w:rsid w:val="00C078A5"/>
    <w:rsid w:val="00C07DF8"/>
    <w:rsid w:val="00C101C2"/>
    <w:rsid w:val="00C103D9"/>
    <w:rsid w:val="00C109F3"/>
    <w:rsid w:val="00C10B31"/>
    <w:rsid w:val="00C114F1"/>
    <w:rsid w:val="00C116C3"/>
    <w:rsid w:val="00C11813"/>
    <w:rsid w:val="00C11B9A"/>
    <w:rsid w:val="00C120A3"/>
    <w:rsid w:val="00C12319"/>
    <w:rsid w:val="00C12A21"/>
    <w:rsid w:val="00C12B31"/>
    <w:rsid w:val="00C13029"/>
    <w:rsid w:val="00C136DB"/>
    <w:rsid w:val="00C138D8"/>
    <w:rsid w:val="00C13ADC"/>
    <w:rsid w:val="00C13BF1"/>
    <w:rsid w:val="00C13D72"/>
    <w:rsid w:val="00C13E07"/>
    <w:rsid w:val="00C13FEE"/>
    <w:rsid w:val="00C14041"/>
    <w:rsid w:val="00C140EA"/>
    <w:rsid w:val="00C14151"/>
    <w:rsid w:val="00C14554"/>
    <w:rsid w:val="00C14A81"/>
    <w:rsid w:val="00C14AA5"/>
    <w:rsid w:val="00C14EAD"/>
    <w:rsid w:val="00C155FD"/>
    <w:rsid w:val="00C15AD3"/>
    <w:rsid w:val="00C15AFE"/>
    <w:rsid w:val="00C161B1"/>
    <w:rsid w:val="00C16406"/>
    <w:rsid w:val="00C16F72"/>
    <w:rsid w:val="00C171EA"/>
    <w:rsid w:val="00C17216"/>
    <w:rsid w:val="00C172B5"/>
    <w:rsid w:val="00C174B1"/>
    <w:rsid w:val="00C17711"/>
    <w:rsid w:val="00C17798"/>
    <w:rsid w:val="00C17C46"/>
    <w:rsid w:val="00C20031"/>
    <w:rsid w:val="00C20692"/>
    <w:rsid w:val="00C207D6"/>
    <w:rsid w:val="00C20811"/>
    <w:rsid w:val="00C20A29"/>
    <w:rsid w:val="00C20C91"/>
    <w:rsid w:val="00C20FB4"/>
    <w:rsid w:val="00C2110E"/>
    <w:rsid w:val="00C21434"/>
    <w:rsid w:val="00C21B3D"/>
    <w:rsid w:val="00C22C59"/>
    <w:rsid w:val="00C2390C"/>
    <w:rsid w:val="00C23918"/>
    <w:rsid w:val="00C23A0B"/>
    <w:rsid w:val="00C23EDB"/>
    <w:rsid w:val="00C23F25"/>
    <w:rsid w:val="00C24500"/>
    <w:rsid w:val="00C247F4"/>
    <w:rsid w:val="00C24961"/>
    <w:rsid w:val="00C2504F"/>
    <w:rsid w:val="00C25383"/>
    <w:rsid w:val="00C255E9"/>
    <w:rsid w:val="00C25CC9"/>
    <w:rsid w:val="00C25D0C"/>
    <w:rsid w:val="00C25DB0"/>
    <w:rsid w:val="00C25E6A"/>
    <w:rsid w:val="00C2657E"/>
    <w:rsid w:val="00C2671A"/>
    <w:rsid w:val="00C268BD"/>
    <w:rsid w:val="00C26930"/>
    <w:rsid w:val="00C26D73"/>
    <w:rsid w:val="00C2706B"/>
    <w:rsid w:val="00C270D7"/>
    <w:rsid w:val="00C27252"/>
    <w:rsid w:val="00C2795D"/>
    <w:rsid w:val="00C27AA4"/>
    <w:rsid w:val="00C27AB6"/>
    <w:rsid w:val="00C30811"/>
    <w:rsid w:val="00C3088A"/>
    <w:rsid w:val="00C30ACF"/>
    <w:rsid w:val="00C313F9"/>
    <w:rsid w:val="00C319A3"/>
    <w:rsid w:val="00C31A55"/>
    <w:rsid w:val="00C31C00"/>
    <w:rsid w:val="00C31D0F"/>
    <w:rsid w:val="00C31D20"/>
    <w:rsid w:val="00C32170"/>
    <w:rsid w:val="00C32854"/>
    <w:rsid w:val="00C32A77"/>
    <w:rsid w:val="00C334AB"/>
    <w:rsid w:val="00C33A9C"/>
    <w:rsid w:val="00C340AE"/>
    <w:rsid w:val="00C34106"/>
    <w:rsid w:val="00C34458"/>
    <w:rsid w:val="00C346CA"/>
    <w:rsid w:val="00C353CE"/>
    <w:rsid w:val="00C35495"/>
    <w:rsid w:val="00C35856"/>
    <w:rsid w:val="00C35D82"/>
    <w:rsid w:val="00C35E6E"/>
    <w:rsid w:val="00C35FD2"/>
    <w:rsid w:val="00C36150"/>
    <w:rsid w:val="00C36383"/>
    <w:rsid w:val="00C366F2"/>
    <w:rsid w:val="00C37890"/>
    <w:rsid w:val="00C379CF"/>
    <w:rsid w:val="00C406A6"/>
    <w:rsid w:val="00C40D4E"/>
    <w:rsid w:val="00C40FD5"/>
    <w:rsid w:val="00C41290"/>
    <w:rsid w:val="00C416A1"/>
    <w:rsid w:val="00C419A2"/>
    <w:rsid w:val="00C41D49"/>
    <w:rsid w:val="00C42795"/>
    <w:rsid w:val="00C42DB0"/>
    <w:rsid w:val="00C42E0A"/>
    <w:rsid w:val="00C43A08"/>
    <w:rsid w:val="00C43FCE"/>
    <w:rsid w:val="00C4406D"/>
    <w:rsid w:val="00C4425A"/>
    <w:rsid w:val="00C4457A"/>
    <w:rsid w:val="00C446C5"/>
    <w:rsid w:val="00C446FA"/>
    <w:rsid w:val="00C44E8A"/>
    <w:rsid w:val="00C45826"/>
    <w:rsid w:val="00C458B3"/>
    <w:rsid w:val="00C458CC"/>
    <w:rsid w:val="00C462E5"/>
    <w:rsid w:val="00C46A22"/>
    <w:rsid w:val="00C46A63"/>
    <w:rsid w:val="00C46E27"/>
    <w:rsid w:val="00C46FF1"/>
    <w:rsid w:val="00C476D7"/>
    <w:rsid w:val="00C4779A"/>
    <w:rsid w:val="00C47C39"/>
    <w:rsid w:val="00C5008A"/>
    <w:rsid w:val="00C503B6"/>
    <w:rsid w:val="00C5072F"/>
    <w:rsid w:val="00C50D7A"/>
    <w:rsid w:val="00C50E5C"/>
    <w:rsid w:val="00C5107C"/>
    <w:rsid w:val="00C512A5"/>
    <w:rsid w:val="00C516D2"/>
    <w:rsid w:val="00C518F3"/>
    <w:rsid w:val="00C51B24"/>
    <w:rsid w:val="00C51B62"/>
    <w:rsid w:val="00C51D35"/>
    <w:rsid w:val="00C524D6"/>
    <w:rsid w:val="00C526C4"/>
    <w:rsid w:val="00C52A12"/>
    <w:rsid w:val="00C52FBA"/>
    <w:rsid w:val="00C5329B"/>
    <w:rsid w:val="00C535FB"/>
    <w:rsid w:val="00C53D85"/>
    <w:rsid w:val="00C545A1"/>
    <w:rsid w:val="00C547FE"/>
    <w:rsid w:val="00C54CE2"/>
    <w:rsid w:val="00C550D0"/>
    <w:rsid w:val="00C552B7"/>
    <w:rsid w:val="00C55827"/>
    <w:rsid w:val="00C55972"/>
    <w:rsid w:val="00C55AEE"/>
    <w:rsid w:val="00C55B5B"/>
    <w:rsid w:val="00C55E44"/>
    <w:rsid w:val="00C566DF"/>
    <w:rsid w:val="00C56D2F"/>
    <w:rsid w:val="00C56D43"/>
    <w:rsid w:val="00C573A7"/>
    <w:rsid w:val="00C57C7E"/>
    <w:rsid w:val="00C57E32"/>
    <w:rsid w:val="00C603CB"/>
    <w:rsid w:val="00C6094E"/>
    <w:rsid w:val="00C610D2"/>
    <w:rsid w:val="00C61368"/>
    <w:rsid w:val="00C61B20"/>
    <w:rsid w:val="00C61FC5"/>
    <w:rsid w:val="00C62A08"/>
    <w:rsid w:val="00C62A65"/>
    <w:rsid w:val="00C62A98"/>
    <w:rsid w:val="00C6369D"/>
    <w:rsid w:val="00C638DD"/>
    <w:rsid w:val="00C639BA"/>
    <w:rsid w:val="00C64063"/>
    <w:rsid w:val="00C641FA"/>
    <w:rsid w:val="00C646E3"/>
    <w:rsid w:val="00C64759"/>
    <w:rsid w:val="00C647D7"/>
    <w:rsid w:val="00C64929"/>
    <w:rsid w:val="00C64C6F"/>
    <w:rsid w:val="00C64FF2"/>
    <w:rsid w:val="00C65428"/>
    <w:rsid w:val="00C655A6"/>
    <w:rsid w:val="00C65AB2"/>
    <w:rsid w:val="00C65DE7"/>
    <w:rsid w:val="00C65EC9"/>
    <w:rsid w:val="00C66FCC"/>
    <w:rsid w:val="00C6732B"/>
    <w:rsid w:val="00C67347"/>
    <w:rsid w:val="00C6747B"/>
    <w:rsid w:val="00C6754B"/>
    <w:rsid w:val="00C678E7"/>
    <w:rsid w:val="00C67B7B"/>
    <w:rsid w:val="00C67B9E"/>
    <w:rsid w:val="00C67BE2"/>
    <w:rsid w:val="00C701CD"/>
    <w:rsid w:val="00C7040E"/>
    <w:rsid w:val="00C704CB"/>
    <w:rsid w:val="00C705D5"/>
    <w:rsid w:val="00C70679"/>
    <w:rsid w:val="00C70C23"/>
    <w:rsid w:val="00C70E7D"/>
    <w:rsid w:val="00C710D1"/>
    <w:rsid w:val="00C711CC"/>
    <w:rsid w:val="00C7137A"/>
    <w:rsid w:val="00C71439"/>
    <w:rsid w:val="00C71881"/>
    <w:rsid w:val="00C71F4A"/>
    <w:rsid w:val="00C72258"/>
    <w:rsid w:val="00C726D2"/>
    <w:rsid w:val="00C72BCE"/>
    <w:rsid w:val="00C72C6C"/>
    <w:rsid w:val="00C73163"/>
    <w:rsid w:val="00C73284"/>
    <w:rsid w:val="00C73F0E"/>
    <w:rsid w:val="00C743A5"/>
    <w:rsid w:val="00C74832"/>
    <w:rsid w:val="00C74C60"/>
    <w:rsid w:val="00C751BF"/>
    <w:rsid w:val="00C75479"/>
    <w:rsid w:val="00C75AC8"/>
    <w:rsid w:val="00C75FDE"/>
    <w:rsid w:val="00C76019"/>
    <w:rsid w:val="00C76219"/>
    <w:rsid w:val="00C767A0"/>
    <w:rsid w:val="00C7685B"/>
    <w:rsid w:val="00C76AA8"/>
    <w:rsid w:val="00C76E35"/>
    <w:rsid w:val="00C76F37"/>
    <w:rsid w:val="00C7713E"/>
    <w:rsid w:val="00C77393"/>
    <w:rsid w:val="00C777DE"/>
    <w:rsid w:val="00C779D1"/>
    <w:rsid w:val="00C77B58"/>
    <w:rsid w:val="00C77E78"/>
    <w:rsid w:val="00C77EE2"/>
    <w:rsid w:val="00C8013D"/>
    <w:rsid w:val="00C8025E"/>
    <w:rsid w:val="00C80313"/>
    <w:rsid w:val="00C8077D"/>
    <w:rsid w:val="00C8094C"/>
    <w:rsid w:val="00C80A37"/>
    <w:rsid w:val="00C80C02"/>
    <w:rsid w:val="00C80E7F"/>
    <w:rsid w:val="00C80E98"/>
    <w:rsid w:val="00C8164D"/>
    <w:rsid w:val="00C8187F"/>
    <w:rsid w:val="00C81BDF"/>
    <w:rsid w:val="00C81FC3"/>
    <w:rsid w:val="00C82642"/>
    <w:rsid w:val="00C82677"/>
    <w:rsid w:val="00C82D26"/>
    <w:rsid w:val="00C83295"/>
    <w:rsid w:val="00C83DD5"/>
    <w:rsid w:val="00C840D2"/>
    <w:rsid w:val="00C84910"/>
    <w:rsid w:val="00C84AEA"/>
    <w:rsid w:val="00C84E98"/>
    <w:rsid w:val="00C85097"/>
    <w:rsid w:val="00C85138"/>
    <w:rsid w:val="00C852D1"/>
    <w:rsid w:val="00C852FB"/>
    <w:rsid w:val="00C85C5D"/>
    <w:rsid w:val="00C85D3F"/>
    <w:rsid w:val="00C85DC8"/>
    <w:rsid w:val="00C85F69"/>
    <w:rsid w:val="00C85F98"/>
    <w:rsid w:val="00C85FD1"/>
    <w:rsid w:val="00C86021"/>
    <w:rsid w:val="00C86061"/>
    <w:rsid w:val="00C868FD"/>
    <w:rsid w:val="00C86F9D"/>
    <w:rsid w:val="00C8746C"/>
    <w:rsid w:val="00C874CF"/>
    <w:rsid w:val="00C879AE"/>
    <w:rsid w:val="00C87B6E"/>
    <w:rsid w:val="00C87D76"/>
    <w:rsid w:val="00C907CD"/>
    <w:rsid w:val="00C90BCC"/>
    <w:rsid w:val="00C90D03"/>
    <w:rsid w:val="00C90E21"/>
    <w:rsid w:val="00C90ED2"/>
    <w:rsid w:val="00C90F9C"/>
    <w:rsid w:val="00C912DD"/>
    <w:rsid w:val="00C91580"/>
    <w:rsid w:val="00C922BC"/>
    <w:rsid w:val="00C92975"/>
    <w:rsid w:val="00C934AA"/>
    <w:rsid w:val="00C9363A"/>
    <w:rsid w:val="00C93FCD"/>
    <w:rsid w:val="00C94174"/>
    <w:rsid w:val="00C943D3"/>
    <w:rsid w:val="00C948CA"/>
    <w:rsid w:val="00C94EEA"/>
    <w:rsid w:val="00C94F4B"/>
    <w:rsid w:val="00C95251"/>
    <w:rsid w:val="00C956E7"/>
    <w:rsid w:val="00C95744"/>
    <w:rsid w:val="00C958BB"/>
    <w:rsid w:val="00C95F01"/>
    <w:rsid w:val="00C96022"/>
    <w:rsid w:val="00C962FB"/>
    <w:rsid w:val="00C96528"/>
    <w:rsid w:val="00C9658B"/>
    <w:rsid w:val="00C9702D"/>
    <w:rsid w:val="00C9725D"/>
    <w:rsid w:val="00C97C1E"/>
    <w:rsid w:val="00C97CB2"/>
    <w:rsid w:val="00CA02A0"/>
    <w:rsid w:val="00CA044B"/>
    <w:rsid w:val="00CA04F3"/>
    <w:rsid w:val="00CA059A"/>
    <w:rsid w:val="00CA07AD"/>
    <w:rsid w:val="00CA0854"/>
    <w:rsid w:val="00CA08AE"/>
    <w:rsid w:val="00CA113A"/>
    <w:rsid w:val="00CA22CF"/>
    <w:rsid w:val="00CA24BE"/>
    <w:rsid w:val="00CA2536"/>
    <w:rsid w:val="00CA2F1A"/>
    <w:rsid w:val="00CA32C4"/>
    <w:rsid w:val="00CA34EC"/>
    <w:rsid w:val="00CA38EE"/>
    <w:rsid w:val="00CA394A"/>
    <w:rsid w:val="00CA3A0C"/>
    <w:rsid w:val="00CA3D79"/>
    <w:rsid w:val="00CA46D3"/>
    <w:rsid w:val="00CA46DA"/>
    <w:rsid w:val="00CA4F17"/>
    <w:rsid w:val="00CA5388"/>
    <w:rsid w:val="00CA5655"/>
    <w:rsid w:val="00CA57D3"/>
    <w:rsid w:val="00CA5B24"/>
    <w:rsid w:val="00CA5EBF"/>
    <w:rsid w:val="00CA5EDA"/>
    <w:rsid w:val="00CA6376"/>
    <w:rsid w:val="00CA6403"/>
    <w:rsid w:val="00CA796D"/>
    <w:rsid w:val="00CB025A"/>
    <w:rsid w:val="00CB05F9"/>
    <w:rsid w:val="00CB06F2"/>
    <w:rsid w:val="00CB0AB8"/>
    <w:rsid w:val="00CB0E35"/>
    <w:rsid w:val="00CB0FF6"/>
    <w:rsid w:val="00CB114D"/>
    <w:rsid w:val="00CB1CC3"/>
    <w:rsid w:val="00CB21B4"/>
    <w:rsid w:val="00CB25B3"/>
    <w:rsid w:val="00CB25C6"/>
    <w:rsid w:val="00CB272E"/>
    <w:rsid w:val="00CB282D"/>
    <w:rsid w:val="00CB28D4"/>
    <w:rsid w:val="00CB299B"/>
    <w:rsid w:val="00CB3686"/>
    <w:rsid w:val="00CB37C6"/>
    <w:rsid w:val="00CB4242"/>
    <w:rsid w:val="00CB4331"/>
    <w:rsid w:val="00CB43C0"/>
    <w:rsid w:val="00CB4A2C"/>
    <w:rsid w:val="00CB4BD6"/>
    <w:rsid w:val="00CB4EC0"/>
    <w:rsid w:val="00CB4EF6"/>
    <w:rsid w:val="00CB51D9"/>
    <w:rsid w:val="00CB52DB"/>
    <w:rsid w:val="00CB5982"/>
    <w:rsid w:val="00CB6375"/>
    <w:rsid w:val="00CB652E"/>
    <w:rsid w:val="00CB6543"/>
    <w:rsid w:val="00CB65AE"/>
    <w:rsid w:val="00CB68D0"/>
    <w:rsid w:val="00CB6975"/>
    <w:rsid w:val="00CB6982"/>
    <w:rsid w:val="00CB69D5"/>
    <w:rsid w:val="00CB6A8A"/>
    <w:rsid w:val="00CB6D59"/>
    <w:rsid w:val="00CB6EE4"/>
    <w:rsid w:val="00CB7058"/>
    <w:rsid w:val="00CB768D"/>
    <w:rsid w:val="00CB7748"/>
    <w:rsid w:val="00CC0382"/>
    <w:rsid w:val="00CC052A"/>
    <w:rsid w:val="00CC0585"/>
    <w:rsid w:val="00CC088B"/>
    <w:rsid w:val="00CC1101"/>
    <w:rsid w:val="00CC1601"/>
    <w:rsid w:val="00CC17A4"/>
    <w:rsid w:val="00CC2166"/>
    <w:rsid w:val="00CC2746"/>
    <w:rsid w:val="00CC2CB9"/>
    <w:rsid w:val="00CC315B"/>
    <w:rsid w:val="00CC3AC6"/>
    <w:rsid w:val="00CC4041"/>
    <w:rsid w:val="00CC4129"/>
    <w:rsid w:val="00CC418B"/>
    <w:rsid w:val="00CC41DB"/>
    <w:rsid w:val="00CC4E25"/>
    <w:rsid w:val="00CC5351"/>
    <w:rsid w:val="00CC53F3"/>
    <w:rsid w:val="00CC56C3"/>
    <w:rsid w:val="00CC588B"/>
    <w:rsid w:val="00CC5BAD"/>
    <w:rsid w:val="00CC5FBC"/>
    <w:rsid w:val="00CC6E36"/>
    <w:rsid w:val="00CC7257"/>
    <w:rsid w:val="00CC7AD7"/>
    <w:rsid w:val="00CC7D67"/>
    <w:rsid w:val="00CC7E3C"/>
    <w:rsid w:val="00CD02EB"/>
    <w:rsid w:val="00CD086E"/>
    <w:rsid w:val="00CD0A98"/>
    <w:rsid w:val="00CD0B1C"/>
    <w:rsid w:val="00CD1468"/>
    <w:rsid w:val="00CD16E6"/>
    <w:rsid w:val="00CD1882"/>
    <w:rsid w:val="00CD1FEC"/>
    <w:rsid w:val="00CD2581"/>
    <w:rsid w:val="00CD2698"/>
    <w:rsid w:val="00CD2DFA"/>
    <w:rsid w:val="00CD2F40"/>
    <w:rsid w:val="00CD337B"/>
    <w:rsid w:val="00CD338C"/>
    <w:rsid w:val="00CD362A"/>
    <w:rsid w:val="00CD3AD9"/>
    <w:rsid w:val="00CD3D28"/>
    <w:rsid w:val="00CD40F8"/>
    <w:rsid w:val="00CD4799"/>
    <w:rsid w:val="00CD4B99"/>
    <w:rsid w:val="00CD4D93"/>
    <w:rsid w:val="00CD502E"/>
    <w:rsid w:val="00CD5209"/>
    <w:rsid w:val="00CD5619"/>
    <w:rsid w:val="00CD58FF"/>
    <w:rsid w:val="00CD5A02"/>
    <w:rsid w:val="00CD5B42"/>
    <w:rsid w:val="00CD6848"/>
    <w:rsid w:val="00CD6AE5"/>
    <w:rsid w:val="00CD7063"/>
    <w:rsid w:val="00CD7463"/>
    <w:rsid w:val="00CD762C"/>
    <w:rsid w:val="00CD7647"/>
    <w:rsid w:val="00CD7AE8"/>
    <w:rsid w:val="00CE0873"/>
    <w:rsid w:val="00CE0BC0"/>
    <w:rsid w:val="00CE1400"/>
    <w:rsid w:val="00CE15C2"/>
    <w:rsid w:val="00CE18E4"/>
    <w:rsid w:val="00CE1AE4"/>
    <w:rsid w:val="00CE1E2D"/>
    <w:rsid w:val="00CE1EAA"/>
    <w:rsid w:val="00CE2140"/>
    <w:rsid w:val="00CE26C1"/>
    <w:rsid w:val="00CE2970"/>
    <w:rsid w:val="00CE29E6"/>
    <w:rsid w:val="00CE2FCB"/>
    <w:rsid w:val="00CE3165"/>
    <w:rsid w:val="00CE3368"/>
    <w:rsid w:val="00CE3762"/>
    <w:rsid w:val="00CE3922"/>
    <w:rsid w:val="00CE39D9"/>
    <w:rsid w:val="00CE47C0"/>
    <w:rsid w:val="00CE49D8"/>
    <w:rsid w:val="00CE4EB6"/>
    <w:rsid w:val="00CE4F21"/>
    <w:rsid w:val="00CE5001"/>
    <w:rsid w:val="00CE52E8"/>
    <w:rsid w:val="00CE5336"/>
    <w:rsid w:val="00CE575D"/>
    <w:rsid w:val="00CE5B3C"/>
    <w:rsid w:val="00CE641B"/>
    <w:rsid w:val="00CE6E39"/>
    <w:rsid w:val="00CE709E"/>
    <w:rsid w:val="00CE710A"/>
    <w:rsid w:val="00CE718B"/>
    <w:rsid w:val="00CE7247"/>
    <w:rsid w:val="00CE739C"/>
    <w:rsid w:val="00CE7926"/>
    <w:rsid w:val="00CE7AF9"/>
    <w:rsid w:val="00CE7E9E"/>
    <w:rsid w:val="00CF0463"/>
    <w:rsid w:val="00CF0B83"/>
    <w:rsid w:val="00CF101E"/>
    <w:rsid w:val="00CF1093"/>
    <w:rsid w:val="00CF131D"/>
    <w:rsid w:val="00CF145A"/>
    <w:rsid w:val="00CF148A"/>
    <w:rsid w:val="00CF14EA"/>
    <w:rsid w:val="00CF1741"/>
    <w:rsid w:val="00CF1C2E"/>
    <w:rsid w:val="00CF2A19"/>
    <w:rsid w:val="00CF2FBF"/>
    <w:rsid w:val="00CF309B"/>
    <w:rsid w:val="00CF355C"/>
    <w:rsid w:val="00CF3AAB"/>
    <w:rsid w:val="00CF3C3D"/>
    <w:rsid w:val="00CF3E3C"/>
    <w:rsid w:val="00CF3EB4"/>
    <w:rsid w:val="00CF481D"/>
    <w:rsid w:val="00CF48AD"/>
    <w:rsid w:val="00CF4AE3"/>
    <w:rsid w:val="00CF5B97"/>
    <w:rsid w:val="00CF5D2C"/>
    <w:rsid w:val="00CF6467"/>
    <w:rsid w:val="00CF6613"/>
    <w:rsid w:val="00CF6C93"/>
    <w:rsid w:val="00CF76F6"/>
    <w:rsid w:val="00CF783C"/>
    <w:rsid w:val="00CF7B93"/>
    <w:rsid w:val="00CF7F46"/>
    <w:rsid w:val="00D00057"/>
    <w:rsid w:val="00D003DC"/>
    <w:rsid w:val="00D00589"/>
    <w:rsid w:val="00D0072B"/>
    <w:rsid w:val="00D007D9"/>
    <w:rsid w:val="00D00B41"/>
    <w:rsid w:val="00D00FC3"/>
    <w:rsid w:val="00D010A7"/>
    <w:rsid w:val="00D01AE5"/>
    <w:rsid w:val="00D0212C"/>
    <w:rsid w:val="00D029F6"/>
    <w:rsid w:val="00D02B4B"/>
    <w:rsid w:val="00D037F6"/>
    <w:rsid w:val="00D03A29"/>
    <w:rsid w:val="00D03A8A"/>
    <w:rsid w:val="00D03C16"/>
    <w:rsid w:val="00D0418A"/>
    <w:rsid w:val="00D042B9"/>
    <w:rsid w:val="00D04C00"/>
    <w:rsid w:val="00D05753"/>
    <w:rsid w:val="00D060B5"/>
    <w:rsid w:val="00D0629D"/>
    <w:rsid w:val="00D06526"/>
    <w:rsid w:val="00D06AAB"/>
    <w:rsid w:val="00D06BCA"/>
    <w:rsid w:val="00D06D89"/>
    <w:rsid w:val="00D06EE7"/>
    <w:rsid w:val="00D074E6"/>
    <w:rsid w:val="00D07736"/>
    <w:rsid w:val="00D07A86"/>
    <w:rsid w:val="00D07B2E"/>
    <w:rsid w:val="00D10109"/>
    <w:rsid w:val="00D1018B"/>
    <w:rsid w:val="00D10366"/>
    <w:rsid w:val="00D10A0A"/>
    <w:rsid w:val="00D10E08"/>
    <w:rsid w:val="00D1138E"/>
    <w:rsid w:val="00D11571"/>
    <w:rsid w:val="00D1183C"/>
    <w:rsid w:val="00D11AED"/>
    <w:rsid w:val="00D11F74"/>
    <w:rsid w:val="00D12A22"/>
    <w:rsid w:val="00D12AD9"/>
    <w:rsid w:val="00D12EE3"/>
    <w:rsid w:val="00D1310F"/>
    <w:rsid w:val="00D13502"/>
    <w:rsid w:val="00D13A2C"/>
    <w:rsid w:val="00D13BE2"/>
    <w:rsid w:val="00D13C01"/>
    <w:rsid w:val="00D13C3D"/>
    <w:rsid w:val="00D142B8"/>
    <w:rsid w:val="00D14410"/>
    <w:rsid w:val="00D14560"/>
    <w:rsid w:val="00D14CAA"/>
    <w:rsid w:val="00D14D11"/>
    <w:rsid w:val="00D1584B"/>
    <w:rsid w:val="00D15919"/>
    <w:rsid w:val="00D1624C"/>
    <w:rsid w:val="00D165A8"/>
    <w:rsid w:val="00D168E9"/>
    <w:rsid w:val="00D16CE1"/>
    <w:rsid w:val="00D16F21"/>
    <w:rsid w:val="00D177C8"/>
    <w:rsid w:val="00D1798D"/>
    <w:rsid w:val="00D17F9F"/>
    <w:rsid w:val="00D20053"/>
    <w:rsid w:val="00D2056B"/>
    <w:rsid w:val="00D20699"/>
    <w:rsid w:val="00D20AC4"/>
    <w:rsid w:val="00D20B84"/>
    <w:rsid w:val="00D20DA0"/>
    <w:rsid w:val="00D20F2F"/>
    <w:rsid w:val="00D22D9B"/>
    <w:rsid w:val="00D2342C"/>
    <w:rsid w:val="00D2374E"/>
    <w:rsid w:val="00D2442C"/>
    <w:rsid w:val="00D248D1"/>
    <w:rsid w:val="00D24E78"/>
    <w:rsid w:val="00D252C8"/>
    <w:rsid w:val="00D2567A"/>
    <w:rsid w:val="00D25E6F"/>
    <w:rsid w:val="00D26B44"/>
    <w:rsid w:val="00D2705D"/>
    <w:rsid w:val="00D276B0"/>
    <w:rsid w:val="00D27948"/>
    <w:rsid w:val="00D27B79"/>
    <w:rsid w:val="00D27F65"/>
    <w:rsid w:val="00D300C9"/>
    <w:rsid w:val="00D3040F"/>
    <w:rsid w:val="00D30753"/>
    <w:rsid w:val="00D309C1"/>
    <w:rsid w:val="00D30A21"/>
    <w:rsid w:val="00D30BF3"/>
    <w:rsid w:val="00D30C79"/>
    <w:rsid w:val="00D310F6"/>
    <w:rsid w:val="00D3133C"/>
    <w:rsid w:val="00D31883"/>
    <w:rsid w:val="00D31FBC"/>
    <w:rsid w:val="00D320EA"/>
    <w:rsid w:val="00D32C8A"/>
    <w:rsid w:val="00D32CE6"/>
    <w:rsid w:val="00D32DB5"/>
    <w:rsid w:val="00D33097"/>
    <w:rsid w:val="00D33949"/>
    <w:rsid w:val="00D33B91"/>
    <w:rsid w:val="00D33D32"/>
    <w:rsid w:val="00D33EB5"/>
    <w:rsid w:val="00D34095"/>
    <w:rsid w:val="00D3433A"/>
    <w:rsid w:val="00D3438E"/>
    <w:rsid w:val="00D34900"/>
    <w:rsid w:val="00D34C65"/>
    <w:rsid w:val="00D3507D"/>
    <w:rsid w:val="00D3521A"/>
    <w:rsid w:val="00D3535F"/>
    <w:rsid w:val="00D356E5"/>
    <w:rsid w:val="00D358E3"/>
    <w:rsid w:val="00D36908"/>
    <w:rsid w:val="00D36B8C"/>
    <w:rsid w:val="00D37319"/>
    <w:rsid w:val="00D37367"/>
    <w:rsid w:val="00D3752C"/>
    <w:rsid w:val="00D3756F"/>
    <w:rsid w:val="00D37EC5"/>
    <w:rsid w:val="00D40414"/>
    <w:rsid w:val="00D40B36"/>
    <w:rsid w:val="00D40D56"/>
    <w:rsid w:val="00D40D81"/>
    <w:rsid w:val="00D40FC6"/>
    <w:rsid w:val="00D410BE"/>
    <w:rsid w:val="00D41963"/>
    <w:rsid w:val="00D419F6"/>
    <w:rsid w:val="00D41B39"/>
    <w:rsid w:val="00D41BED"/>
    <w:rsid w:val="00D41EE2"/>
    <w:rsid w:val="00D42411"/>
    <w:rsid w:val="00D42AFB"/>
    <w:rsid w:val="00D42DE4"/>
    <w:rsid w:val="00D4303C"/>
    <w:rsid w:val="00D43820"/>
    <w:rsid w:val="00D43A15"/>
    <w:rsid w:val="00D43B13"/>
    <w:rsid w:val="00D44858"/>
    <w:rsid w:val="00D4489F"/>
    <w:rsid w:val="00D44948"/>
    <w:rsid w:val="00D449C8"/>
    <w:rsid w:val="00D44FB5"/>
    <w:rsid w:val="00D4512B"/>
    <w:rsid w:val="00D4521E"/>
    <w:rsid w:val="00D4588A"/>
    <w:rsid w:val="00D45B5C"/>
    <w:rsid w:val="00D45EBC"/>
    <w:rsid w:val="00D45F45"/>
    <w:rsid w:val="00D46167"/>
    <w:rsid w:val="00D46725"/>
    <w:rsid w:val="00D46A20"/>
    <w:rsid w:val="00D46CAD"/>
    <w:rsid w:val="00D46DFE"/>
    <w:rsid w:val="00D472DC"/>
    <w:rsid w:val="00D4738B"/>
    <w:rsid w:val="00D4751E"/>
    <w:rsid w:val="00D4785B"/>
    <w:rsid w:val="00D47AEB"/>
    <w:rsid w:val="00D5078E"/>
    <w:rsid w:val="00D508BC"/>
    <w:rsid w:val="00D509AA"/>
    <w:rsid w:val="00D50A42"/>
    <w:rsid w:val="00D50CD2"/>
    <w:rsid w:val="00D51090"/>
    <w:rsid w:val="00D5115D"/>
    <w:rsid w:val="00D51492"/>
    <w:rsid w:val="00D520B1"/>
    <w:rsid w:val="00D52652"/>
    <w:rsid w:val="00D527DA"/>
    <w:rsid w:val="00D5322A"/>
    <w:rsid w:val="00D5374C"/>
    <w:rsid w:val="00D53831"/>
    <w:rsid w:val="00D53BEC"/>
    <w:rsid w:val="00D53D0C"/>
    <w:rsid w:val="00D53D6E"/>
    <w:rsid w:val="00D53EF6"/>
    <w:rsid w:val="00D53F02"/>
    <w:rsid w:val="00D5401B"/>
    <w:rsid w:val="00D541F3"/>
    <w:rsid w:val="00D54273"/>
    <w:rsid w:val="00D544C0"/>
    <w:rsid w:val="00D545B4"/>
    <w:rsid w:val="00D548C4"/>
    <w:rsid w:val="00D54CF5"/>
    <w:rsid w:val="00D550DE"/>
    <w:rsid w:val="00D555D1"/>
    <w:rsid w:val="00D558AB"/>
    <w:rsid w:val="00D55937"/>
    <w:rsid w:val="00D55EC3"/>
    <w:rsid w:val="00D56082"/>
    <w:rsid w:val="00D56405"/>
    <w:rsid w:val="00D56E03"/>
    <w:rsid w:val="00D57137"/>
    <w:rsid w:val="00D5723A"/>
    <w:rsid w:val="00D574EA"/>
    <w:rsid w:val="00D57C2B"/>
    <w:rsid w:val="00D57E6B"/>
    <w:rsid w:val="00D57EA3"/>
    <w:rsid w:val="00D57EDB"/>
    <w:rsid w:val="00D6009C"/>
    <w:rsid w:val="00D60FD5"/>
    <w:rsid w:val="00D61411"/>
    <w:rsid w:val="00D61632"/>
    <w:rsid w:val="00D6182F"/>
    <w:rsid w:val="00D61856"/>
    <w:rsid w:val="00D61F49"/>
    <w:rsid w:val="00D6283A"/>
    <w:rsid w:val="00D629B3"/>
    <w:rsid w:val="00D62A8C"/>
    <w:rsid w:val="00D62B25"/>
    <w:rsid w:val="00D62DF0"/>
    <w:rsid w:val="00D62FE5"/>
    <w:rsid w:val="00D63646"/>
    <w:rsid w:val="00D6364D"/>
    <w:rsid w:val="00D6368B"/>
    <w:rsid w:val="00D63770"/>
    <w:rsid w:val="00D63AE0"/>
    <w:rsid w:val="00D63B7E"/>
    <w:rsid w:val="00D63DFC"/>
    <w:rsid w:val="00D63E86"/>
    <w:rsid w:val="00D64600"/>
    <w:rsid w:val="00D6504B"/>
    <w:rsid w:val="00D65109"/>
    <w:rsid w:val="00D657A4"/>
    <w:rsid w:val="00D65955"/>
    <w:rsid w:val="00D6618C"/>
    <w:rsid w:val="00D661E1"/>
    <w:rsid w:val="00D66818"/>
    <w:rsid w:val="00D668F4"/>
    <w:rsid w:val="00D66A04"/>
    <w:rsid w:val="00D66CF3"/>
    <w:rsid w:val="00D66F92"/>
    <w:rsid w:val="00D671B3"/>
    <w:rsid w:val="00D674E8"/>
    <w:rsid w:val="00D67676"/>
    <w:rsid w:val="00D67824"/>
    <w:rsid w:val="00D67CA4"/>
    <w:rsid w:val="00D70059"/>
    <w:rsid w:val="00D70584"/>
    <w:rsid w:val="00D70B3E"/>
    <w:rsid w:val="00D70C32"/>
    <w:rsid w:val="00D7181B"/>
    <w:rsid w:val="00D726F3"/>
    <w:rsid w:val="00D727A7"/>
    <w:rsid w:val="00D72805"/>
    <w:rsid w:val="00D72A8C"/>
    <w:rsid w:val="00D73129"/>
    <w:rsid w:val="00D73413"/>
    <w:rsid w:val="00D734FF"/>
    <w:rsid w:val="00D7365B"/>
    <w:rsid w:val="00D736E2"/>
    <w:rsid w:val="00D73812"/>
    <w:rsid w:val="00D73DCB"/>
    <w:rsid w:val="00D73EEF"/>
    <w:rsid w:val="00D74138"/>
    <w:rsid w:val="00D74481"/>
    <w:rsid w:val="00D74610"/>
    <w:rsid w:val="00D746E6"/>
    <w:rsid w:val="00D74885"/>
    <w:rsid w:val="00D74B43"/>
    <w:rsid w:val="00D75003"/>
    <w:rsid w:val="00D7515A"/>
    <w:rsid w:val="00D75A88"/>
    <w:rsid w:val="00D75E41"/>
    <w:rsid w:val="00D76290"/>
    <w:rsid w:val="00D77137"/>
    <w:rsid w:val="00D77640"/>
    <w:rsid w:val="00D77699"/>
    <w:rsid w:val="00D77AFC"/>
    <w:rsid w:val="00D77D8B"/>
    <w:rsid w:val="00D77EF3"/>
    <w:rsid w:val="00D80094"/>
    <w:rsid w:val="00D801C7"/>
    <w:rsid w:val="00D804A7"/>
    <w:rsid w:val="00D808A1"/>
    <w:rsid w:val="00D80F04"/>
    <w:rsid w:val="00D80FE0"/>
    <w:rsid w:val="00D812F7"/>
    <w:rsid w:val="00D8184C"/>
    <w:rsid w:val="00D81BCC"/>
    <w:rsid w:val="00D81BED"/>
    <w:rsid w:val="00D81ECB"/>
    <w:rsid w:val="00D827D7"/>
    <w:rsid w:val="00D82A91"/>
    <w:rsid w:val="00D82B3D"/>
    <w:rsid w:val="00D82E83"/>
    <w:rsid w:val="00D83DF6"/>
    <w:rsid w:val="00D84242"/>
    <w:rsid w:val="00D84DCC"/>
    <w:rsid w:val="00D8537F"/>
    <w:rsid w:val="00D85C32"/>
    <w:rsid w:val="00D8722A"/>
    <w:rsid w:val="00D87231"/>
    <w:rsid w:val="00D8752A"/>
    <w:rsid w:val="00D87856"/>
    <w:rsid w:val="00D87EC0"/>
    <w:rsid w:val="00D91214"/>
    <w:rsid w:val="00D917B7"/>
    <w:rsid w:val="00D91B3E"/>
    <w:rsid w:val="00D92242"/>
    <w:rsid w:val="00D923DF"/>
    <w:rsid w:val="00D925FD"/>
    <w:rsid w:val="00D9284D"/>
    <w:rsid w:val="00D92B24"/>
    <w:rsid w:val="00D92B46"/>
    <w:rsid w:val="00D92FF4"/>
    <w:rsid w:val="00D9335C"/>
    <w:rsid w:val="00D93441"/>
    <w:rsid w:val="00D93449"/>
    <w:rsid w:val="00D93589"/>
    <w:rsid w:val="00D935E6"/>
    <w:rsid w:val="00D93C1E"/>
    <w:rsid w:val="00D93C82"/>
    <w:rsid w:val="00D941A4"/>
    <w:rsid w:val="00D94255"/>
    <w:rsid w:val="00D94394"/>
    <w:rsid w:val="00D948F2"/>
    <w:rsid w:val="00D9496F"/>
    <w:rsid w:val="00D94DED"/>
    <w:rsid w:val="00D95047"/>
    <w:rsid w:val="00D9524E"/>
    <w:rsid w:val="00D9526F"/>
    <w:rsid w:val="00D95331"/>
    <w:rsid w:val="00D956E5"/>
    <w:rsid w:val="00D95C26"/>
    <w:rsid w:val="00D95FCC"/>
    <w:rsid w:val="00D96090"/>
    <w:rsid w:val="00D961CC"/>
    <w:rsid w:val="00D96580"/>
    <w:rsid w:val="00D966FB"/>
    <w:rsid w:val="00D969A7"/>
    <w:rsid w:val="00D973EE"/>
    <w:rsid w:val="00DA015A"/>
    <w:rsid w:val="00DA03EA"/>
    <w:rsid w:val="00DA0424"/>
    <w:rsid w:val="00DA04AC"/>
    <w:rsid w:val="00DA06FD"/>
    <w:rsid w:val="00DA0920"/>
    <w:rsid w:val="00DA0979"/>
    <w:rsid w:val="00DA1A73"/>
    <w:rsid w:val="00DA1C20"/>
    <w:rsid w:val="00DA22BD"/>
    <w:rsid w:val="00DA25BC"/>
    <w:rsid w:val="00DA2823"/>
    <w:rsid w:val="00DA299C"/>
    <w:rsid w:val="00DA2CA1"/>
    <w:rsid w:val="00DA2E68"/>
    <w:rsid w:val="00DA31B0"/>
    <w:rsid w:val="00DA36B6"/>
    <w:rsid w:val="00DA38AB"/>
    <w:rsid w:val="00DA3D21"/>
    <w:rsid w:val="00DA3E30"/>
    <w:rsid w:val="00DA3F45"/>
    <w:rsid w:val="00DA3F46"/>
    <w:rsid w:val="00DA4A5B"/>
    <w:rsid w:val="00DA4B64"/>
    <w:rsid w:val="00DA5814"/>
    <w:rsid w:val="00DA5891"/>
    <w:rsid w:val="00DA58EF"/>
    <w:rsid w:val="00DA5DEA"/>
    <w:rsid w:val="00DA61F8"/>
    <w:rsid w:val="00DA6565"/>
    <w:rsid w:val="00DA67BF"/>
    <w:rsid w:val="00DA6BF8"/>
    <w:rsid w:val="00DA6DA6"/>
    <w:rsid w:val="00DA7148"/>
    <w:rsid w:val="00DA7711"/>
    <w:rsid w:val="00DA77EA"/>
    <w:rsid w:val="00DA7E9C"/>
    <w:rsid w:val="00DA7F7B"/>
    <w:rsid w:val="00DB0115"/>
    <w:rsid w:val="00DB013E"/>
    <w:rsid w:val="00DB0628"/>
    <w:rsid w:val="00DB0655"/>
    <w:rsid w:val="00DB08DF"/>
    <w:rsid w:val="00DB0AE1"/>
    <w:rsid w:val="00DB0CC3"/>
    <w:rsid w:val="00DB127A"/>
    <w:rsid w:val="00DB12F0"/>
    <w:rsid w:val="00DB155A"/>
    <w:rsid w:val="00DB1582"/>
    <w:rsid w:val="00DB1828"/>
    <w:rsid w:val="00DB1C21"/>
    <w:rsid w:val="00DB1C5E"/>
    <w:rsid w:val="00DB2063"/>
    <w:rsid w:val="00DB2175"/>
    <w:rsid w:val="00DB2465"/>
    <w:rsid w:val="00DB2891"/>
    <w:rsid w:val="00DB2AE2"/>
    <w:rsid w:val="00DB2DC7"/>
    <w:rsid w:val="00DB2F45"/>
    <w:rsid w:val="00DB3329"/>
    <w:rsid w:val="00DB355A"/>
    <w:rsid w:val="00DB35A3"/>
    <w:rsid w:val="00DB35A8"/>
    <w:rsid w:val="00DB385C"/>
    <w:rsid w:val="00DB396F"/>
    <w:rsid w:val="00DB3A68"/>
    <w:rsid w:val="00DB3A90"/>
    <w:rsid w:val="00DB3B79"/>
    <w:rsid w:val="00DB3E46"/>
    <w:rsid w:val="00DB411E"/>
    <w:rsid w:val="00DB4968"/>
    <w:rsid w:val="00DB4FB5"/>
    <w:rsid w:val="00DB50D0"/>
    <w:rsid w:val="00DB560C"/>
    <w:rsid w:val="00DB57A6"/>
    <w:rsid w:val="00DB5EA2"/>
    <w:rsid w:val="00DB626A"/>
    <w:rsid w:val="00DB6A1F"/>
    <w:rsid w:val="00DB6E92"/>
    <w:rsid w:val="00DB72C3"/>
    <w:rsid w:val="00DB765B"/>
    <w:rsid w:val="00DB7808"/>
    <w:rsid w:val="00DB7AC5"/>
    <w:rsid w:val="00DB7BD0"/>
    <w:rsid w:val="00DC0082"/>
    <w:rsid w:val="00DC02DE"/>
    <w:rsid w:val="00DC0589"/>
    <w:rsid w:val="00DC08E7"/>
    <w:rsid w:val="00DC0E2F"/>
    <w:rsid w:val="00DC11FD"/>
    <w:rsid w:val="00DC1246"/>
    <w:rsid w:val="00DC130B"/>
    <w:rsid w:val="00DC149C"/>
    <w:rsid w:val="00DC1845"/>
    <w:rsid w:val="00DC1AF1"/>
    <w:rsid w:val="00DC2547"/>
    <w:rsid w:val="00DC29A7"/>
    <w:rsid w:val="00DC2C36"/>
    <w:rsid w:val="00DC358D"/>
    <w:rsid w:val="00DC3E58"/>
    <w:rsid w:val="00DC477C"/>
    <w:rsid w:val="00DC4B14"/>
    <w:rsid w:val="00DC4D7B"/>
    <w:rsid w:val="00DC59D0"/>
    <w:rsid w:val="00DC5AE4"/>
    <w:rsid w:val="00DC6A7A"/>
    <w:rsid w:val="00DC6E9C"/>
    <w:rsid w:val="00DC754F"/>
    <w:rsid w:val="00DC7611"/>
    <w:rsid w:val="00DC79D8"/>
    <w:rsid w:val="00DC7C9E"/>
    <w:rsid w:val="00DC7D7D"/>
    <w:rsid w:val="00DD01D8"/>
    <w:rsid w:val="00DD0BB5"/>
    <w:rsid w:val="00DD14CF"/>
    <w:rsid w:val="00DD1617"/>
    <w:rsid w:val="00DD17A9"/>
    <w:rsid w:val="00DD1BE5"/>
    <w:rsid w:val="00DD1C6E"/>
    <w:rsid w:val="00DD1FD4"/>
    <w:rsid w:val="00DD2124"/>
    <w:rsid w:val="00DD230A"/>
    <w:rsid w:val="00DD27C5"/>
    <w:rsid w:val="00DD2860"/>
    <w:rsid w:val="00DD2DC8"/>
    <w:rsid w:val="00DD357E"/>
    <w:rsid w:val="00DD3B42"/>
    <w:rsid w:val="00DD3BAD"/>
    <w:rsid w:val="00DD4031"/>
    <w:rsid w:val="00DD4583"/>
    <w:rsid w:val="00DD4683"/>
    <w:rsid w:val="00DD4769"/>
    <w:rsid w:val="00DD47A6"/>
    <w:rsid w:val="00DD4928"/>
    <w:rsid w:val="00DD4996"/>
    <w:rsid w:val="00DD4AB8"/>
    <w:rsid w:val="00DD4D54"/>
    <w:rsid w:val="00DD55D1"/>
    <w:rsid w:val="00DD5630"/>
    <w:rsid w:val="00DD5E11"/>
    <w:rsid w:val="00DD6612"/>
    <w:rsid w:val="00DD663F"/>
    <w:rsid w:val="00DD6796"/>
    <w:rsid w:val="00DD6BFF"/>
    <w:rsid w:val="00DD7879"/>
    <w:rsid w:val="00DD7B43"/>
    <w:rsid w:val="00DD7EA4"/>
    <w:rsid w:val="00DE0355"/>
    <w:rsid w:val="00DE03D0"/>
    <w:rsid w:val="00DE0CD0"/>
    <w:rsid w:val="00DE0DE4"/>
    <w:rsid w:val="00DE0FC8"/>
    <w:rsid w:val="00DE0FFB"/>
    <w:rsid w:val="00DE1591"/>
    <w:rsid w:val="00DE1F5C"/>
    <w:rsid w:val="00DE234E"/>
    <w:rsid w:val="00DE2486"/>
    <w:rsid w:val="00DE2579"/>
    <w:rsid w:val="00DE2644"/>
    <w:rsid w:val="00DE2920"/>
    <w:rsid w:val="00DE2B49"/>
    <w:rsid w:val="00DE3062"/>
    <w:rsid w:val="00DE362B"/>
    <w:rsid w:val="00DE38FF"/>
    <w:rsid w:val="00DE3B7C"/>
    <w:rsid w:val="00DE412C"/>
    <w:rsid w:val="00DE432B"/>
    <w:rsid w:val="00DE464B"/>
    <w:rsid w:val="00DE4688"/>
    <w:rsid w:val="00DE474B"/>
    <w:rsid w:val="00DE4793"/>
    <w:rsid w:val="00DE48C4"/>
    <w:rsid w:val="00DE49E2"/>
    <w:rsid w:val="00DE4B64"/>
    <w:rsid w:val="00DE510C"/>
    <w:rsid w:val="00DE5304"/>
    <w:rsid w:val="00DE5476"/>
    <w:rsid w:val="00DE63CF"/>
    <w:rsid w:val="00DE6A93"/>
    <w:rsid w:val="00DE6D56"/>
    <w:rsid w:val="00DE744F"/>
    <w:rsid w:val="00DE7FE7"/>
    <w:rsid w:val="00DF00F4"/>
    <w:rsid w:val="00DF05B0"/>
    <w:rsid w:val="00DF08DD"/>
    <w:rsid w:val="00DF0D7A"/>
    <w:rsid w:val="00DF10DE"/>
    <w:rsid w:val="00DF17D2"/>
    <w:rsid w:val="00DF1884"/>
    <w:rsid w:val="00DF1B48"/>
    <w:rsid w:val="00DF1EA3"/>
    <w:rsid w:val="00DF29B6"/>
    <w:rsid w:val="00DF2A3C"/>
    <w:rsid w:val="00DF2A86"/>
    <w:rsid w:val="00DF2E07"/>
    <w:rsid w:val="00DF309F"/>
    <w:rsid w:val="00DF3379"/>
    <w:rsid w:val="00DF3878"/>
    <w:rsid w:val="00DF38BF"/>
    <w:rsid w:val="00DF42A7"/>
    <w:rsid w:val="00DF444E"/>
    <w:rsid w:val="00DF45E4"/>
    <w:rsid w:val="00DF4611"/>
    <w:rsid w:val="00DF4781"/>
    <w:rsid w:val="00DF4D43"/>
    <w:rsid w:val="00DF4EFE"/>
    <w:rsid w:val="00DF5409"/>
    <w:rsid w:val="00DF56A8"/>
    <w:rsid w:val="00DF57E2"/>
    <w:rsid w:val="00DF5F11"/>
    <w:rsid w:val="00DF6012"/>
    <w:rsid w:val="00DF6442"/>
    <w:rsid w:val="00DF65B5"/>
    <w:rsid w:val="00DF66B0"/>
    <w:rsid w:val="00DF674F"/>
    <w:rsid w:val="00DF7193"/>
    <w:rsid w:val="00DF74DE"/>
    <w:rsid w:val="00DF7A36"/>
    <w:rsid w:val="00DF7D56"/>
    <w:rsid w:val="00DF7DC4"/>
    <w:rsid w:val="00E002C3"/>
    <w:rsid w:val="00E003CE"/>
    <w:rsid w:val="00E01638"/>
    <w:rsid w:val="00E02A60"/>
    <w:rsid w:val="00E02A88"/>
    <w:rsid w:val="00E02DAE"/>
    <w:rsid w:val="00E03854"/>
    <w:rsid w:val="00E03926"/>
    <w:rsid w:val="00E03C2D"/>
    <w:rsid w:val="00E03E75"/>
    <w:rsid w:val="00E03FD1"/>
    <w:rsid w:val="00E04194"/>
    <w:rsid w:val="00E04757"/>
    <w:rsid w:val="00E04B57"/>
    <w:rsid w:val="00E05322"/>
    <w:rsid w:val="00E05A18"/>
    <w:rsid w:val="00E05CE9"/>
    <w:rsid w:val="00E0602B"/>
    <w:rsid w:val="00E063CF"/>
    <w:rsid w:val="00E06485"/>
    <w:rsid w:val="00E06621"/>
    <w:rsid w:val="00E068C6"/>
    <w:rsid w:val="00E06B38"/>
    <w:rsid w:val="00E07226"/>
    <w:rsid w:val="00E07AB3"/>
    <w:rsid w:val="00E07EDD"/>
    <w:rsid w:val="00E100AC"/>
    <w:rsid w:val="00E10E9B"/>
    <w:rsid w:val="00E10ED1"/>
    <w:rsid w:val="00E10F71"/>
    <w:rsid w:val="00E11A05"/>
    <w:rsid w:val="00E11F5E"/>
    <w:rsid w:val="00E1225E"/>
    <w:rsid w:val="00E12673"/>
    <w:rsid w:val="00E129F5"/>
    <w:rsid w:val="00E12BDB"/>
    <w:rsid w:val="00E12DE2"/>
    <w:rsid w:val="00E1313A"/>
    <w:rsid w:val="00E133BD"/>
    <w:rsid w:val="00E13486"/>
    <w:rsid w:val="00E1380D"/>
    <w:rsid w:val="00E13845"/>
    <w:rsid w:val="00E13CE6"/>
    <w:rsid w:val="00E143FE"/>
    <w:rsid w:val="00E14785"/>
    <w:rsid w:val="00E14C2A"/>
    <w:rsid w:val="00E14E06"/>
    <w:rsid w:val="00E14F88"/>
    <w:rsid w:val="00E1503D"/>
    <w:rsid w:val="00E15485"/>
    <w:rsid w:val="00E155D7"/>
    <w:rsid w:val="00E158C5"/>
    <w:rsid w:val="00E15FB6"/>
    <w:rsid w:val="00E1662A"/>
    <w:rsid w:val="00E168EA"/>
    <w:rsid w:val="00E1690E"/>
    <w:rsid w:val="00E179DD"/>
    <w:rsid w:val="00E17AF4"/>
    <w:rsid w:val="00E17C10"/>
    <w:rsid w:val="00E20363"/>
    <w:rsid w:val="00E20443"/>
    <w:rsid w:val="00E2075B"/>
    <w:rsid w:val="00E20A5D"/>
    <w:rsid w:val="00E20D16"/>
    <w:rsid w:val="00E20FF6"/>
    <w:rsid w:val="00E214FF"/>
    <w:rsid w:val="00E21B87"/>
    <w:rsid w:val="00E2255B"/>
    <w:rsid w:val="00E22AB3"/>
    <w:rsid w:val="00E22AF0"/>
    <w:rsid w:val="00E236F1"/>
    <w:rsid w:val="00E238DA"/>
    <w:rsid w:val="00E23C3E"/>
    <w:rsid w:val="00E24FD8"/>
    <w:rsid w:val="00E2505C"/>
    <w:rsid w:val="00E252EB"/>
    <w:rsid w:val="00E25313"/>
    <w:rsid w:val="00E25492"/>
    <w:rsid w:val="00E25837"/>
    <w:rsid w:val="00E25D90"/>
    <w:rsid w:val="00E26D63"/>
    <w:rsid w:val="00E26FA9"/>
    <w:rsid w:val="00E270CF"/>
    <w:rsid w:val="00E271B4"/>
    <w:rsid w:val="00E275E2"/>
    <w:rsid w:val="00E279A8"/>
    <w:rsid w:val="00E27AEF"/>
    <w:rsid w:val="00E27D13"/>
    <w:rsid w:val="00E3007A"/>
    <w:rsid w:val="00E30468"/>
    <w:rsid w:val="00E3052A"/>
    <w:rsid w:val="00E30C0C"/>
    <w:rsid w:val="00E31142"/>
    <w:rsid w:val="00E31310"/>
    <w:rsid w:val="00E319D5"/>
    <w:rsid w:val="00E32189"/>
    <w:rsid w:val="00E32568"/>
    <w:rsid w:val="00E32634"/>
    <w:rsid w:val="00E33B3F"/>
    <w:rsid w:val="00E33CEA"/>
    <w:rsid w:val="00E34317"/>
    <w:rsid w:val="00E34887"/>
    <w:rsid w:val="00E351DA"/>
    <w:rsid w:val="00E35424"/>
    <w:rsid w:val="00E3628E"/>
    <w:rsid w:val="00E36889"/>
    <w:rsid w:val="00E369AB"/>
    <w:rsid w:val="00E372F5"/>
    <w:rsid w:val="00E374B3"/>
    <w:rsid w:val="00E37548"/>
    <w:rsid w:val="00E37694"/>
    <w:rsid w:val="00E377A1"/>
    <w:rsid w:val="00E37C51"/>
    <w:rsid w:val="00E40787"/>
    <w:rsid w:val="00E41390"/>
    <w:rsid w:val="00E41935"/>
    <w:rsid w:val="00E41DEA"/>
    <w:rsid w:val="00E41EBC"/>
    <w:rsid w:val="00E423DD"/>
    <w:rsid w:val="00E426D5"/>
    <w:rsid w:val="00E4280B"/>
    <w:rsid w:val="00E42BFE"/>
    <w:rsid w:val="00E42D31"/>
    <w:rsid w:val="00E42F67"/>
    <w:rsid w:val="00E439E5"/>
    <w:rsid w:val="00E43A43"/>
    <w:rsid w:val="00E43E1D"/>
    <w:rsid w:val="00E44102"/>
    <w:rsid w:val="00E445A7"/>
    <w:rsid w:val="00E44A88"/>
    <w:rsid w:val="00E44C1E"/>
    <w:rsid w:val="00E452A5"/>
    <w:rsid w:val="00E4551C"/>
    <w:rsid w:val="00E45B6C"/>
    <w:rsid w:val="00E45C09"/>
    <w:rsid w:val="00E45C1B"/>
    <w:rsid w:val="00E45D3E"/>
    <w:rsid w:val="00E46063"/>
    <w:rsid w:val="00E47B1D"/>
    <w:rsid w:val="00E500B5"/>
    <w:rsid w:val="00E502C8"/>
    <w:rsid w:val="00E503F1"/>
    <w:rsid w:val="00E50536"/>
    <w:rsid w:val="00E50FD6"/>
    <w:rsid w:val="00E511AF"/>
    <w:rsid w:val="00E51819"/>
    <w:rsid w:val="00E51AB3"/>
    <w:rsid w:val="00E5282E"/>
    <w:rsid w:val="00E53233"/>
    <w:rsid w:val="00E53814"/>
    <w:rsid w:val="00E54275"/>
    <w:rsid w:val="00E548A1"/>
    <w:rsid w:val="00E54CBB"/>
    <w:rsid w:val="00E55258"/>
    <w:rsid w:val="00E552D4"/>
    <w:rsid w:val="00E5534F"/>
    <w:rsid w:val="00E5539A"/>
    <w:rsid w:val="00E55ACD"/>
    <w:rsid w:val="00E55C10"/>
    <w:rsid w:val="00E55FEF"/>
    <w:rsid w:val="00E5711F"/>
    <w:rsid w:val="00E57631"/>
    <w:rsid w:val="00E576FC"/>
    <w:rsid w:val="00E57A08"/>
    <w:rsid w:val="00E57A1B"/>
    <w:rsid w:val="00E57A23"/>
    <w:rsid w:val="00E57C8B"/>
    <w:rsid w:val="00E57E23"/>
    <w:rsid w:val="00E601E0"/>
    <w:rsid w:val="00E60884"/>
    <w:rsid w:val="00E60886"/>
    <w:rsid w:val="00E60AC5"/>
    <w:rsid w:val="00E60D90"/>
    <w:rsid w:val="00E60DA4"/>
    <w:rsid w:val="00E61126"/>
    <w:rsid w:val="00E616AD"/>
    <w:rsid w:val="00E616BE"/>
    <w:rsid w:val="00E61726"/>
    <w:rsid w:val="00E61BE2"/>
    <w:rsid w:val="00E61E57"/>
    <w:rsid w:val="00E61F28"/>
    <w:rsid w:val="00E621C9"/>
    <w:rsid w:val="00E621DD"/>
    <w:rsid w:val="00E6274D"/>
    <w:rsid w:val="00E6276F"/>
    <w:rsid w:val="00E62D2D"/>
    <w:rsid w:val="00E62D94"/>
    <w:rsid w:val="00E6324B"/>
    <w:rsid w:val="00E6337B"/>
    <w:rsid w:val="00E63C39"/>
    <w:rsid w:val="00E63E05"/>
    <w:rsid w:val="00E63EEA"/>
    <w:rsid w:val="00E6467D"/>
    <w:rsid w:val="00E646AC"/>
    <w:rsid w:val="00E649F1"/>
    <w:rsid w:val="00E64A05"/>
    <w:rsid w:val="00E64F62"/>
    <w:rsid w:val="00E6502A"/>
    <w:rsid w:val="00E652BB"/>
    <w:rsid w:val="00E6558B"/>
    <w:rsid w:val="00E659A8"/>
    <w:rsid w:val="00E65B63"/>
    <w:rsid w:val="00E65C85"/>
    <w:rsid w:val="00E65EEF"/>
    <w:rsid w:val="00E66053"/>
    <w:rsid w:val="00E6616A"/>
    <w:rsid w:val="00E661EF"/>
    <w:rsid w:val="00E66328"/>
    <w:rsid w:val="00E6647D"/>
    <w:rsid w:val="00E66B3A"/>
    <w:rsid w:val="00E67796"/>
    <w:rsid w:val="00E67974"/>
    <w:rsid w:val="00E679EA"/>
    <w:rsid w:val="00E67B7A"/>
    <w:rsid w:val="00E700D4"/>
    <w:rsid w:val="00E70225"/>
    <w:rsid w:val="00E702A8"/>
    <w:rsid w:val="00E703CF"/>
    <w:rsid w:val="00E704BE"/>
    <w:rsid w:val="00E705C5"/>
    <w:rsid w:val="00E707EF"/>
    <w:rsid w:val="00E7080F"/>
    <w:rsid w:val="00E70A88"/>
    <w:rsid w:val="00E70E1A"/>
    <w:rsid w:val="00E71154"/>
    <w:rsid w:val="00E712D6"/>
    <w:rsid w:val="00E723E0"/>
    <w:rsid w:val="00E72B19"/>
    <w:rsid w:val="00E72D68"/>
    <w:rsid w:val="00E72D71"/>
    <w:rsid w:val="00E72DC3"/>
    <w:rsid w:val="00E72E05"/>
    <w:rsid w:val="00E733BE"/>
    <w:rsid w:val="00E73F66"/>
    <w:rsid w:val="00E7439D"/>
    <w:rsid w:val="00E745E7"/>
    <w:rsid w:val="00E7460A"/>
    <w:rsid w:val="00E746B4"/>
    <w:rsid w:val="00E746CC"/>
    <w:rsid w:val="00E7489E"/>
    <w:rsid w:val="00E7509E"/>
    <w:rsid w:val="00E751E2"/>
    <w:rsid w:val="00E752E6"/>
    <w:rsid w:val="00E75625"/>
    <w:rsid w:val="00E756D2"/>
    <w:rsid w:val="00E75F21"/>
    <w:rsid w:val="00E766E3"/>
    <w:rsid w:val="00E768DF"/>
    <w:rsid w:val="00E76A1B"/>
    <w:rsid w:val="00E76AF9"/>
    <w:rsid w:val="00E76E34"/>
    <w:rsid w:val="00E76F93"/>
    <w:rsid w:val="00E771C8"/>
    <w:rsid w:val="00E77202"/>
    <w:rsid w:val="00E77765"/>
    <w:rsid w:val="00E77ADD"/>
    <w:rsid w:val="00E80917"/>
    <w:rsid w:val="00E81615"/>
    <w:rsid w:val="00E8188C"/>
    <w:rsid w:val="00E823F0"/>
    <w:rsid w:val="00E82484"/>
    <w:rsid w:val="00E828A6"/>
    <w:rsid w:val="00E8290E"/>
    <w:rsid w:val="00E82EB6"/>
    <w:rsid w:val="00E82F9A"/>
    <w:rsid w:val="00E8318F"/>
    <w:rsid w:val="00E83201"/>
    <w:rsid w:val="00E8334D"/>
    <w:rsid w:val="00E8342E"/>
    <w:rsid w:val="00E835A0"/>
    <w:rsid w:val="00E83627"/>
    <w:rsid w:val="00E84046"/>
    <w:rsid w:val="00E84235"/>
    <w:rsid w:val="00E84662"/>
    <w:rsid w:val="00E847AF"/>
    <w:rsid w:val="00E84841"/>
    <w:rsid w:val="00E85B7C"/>
    <w:rsid w:val="00E85D44"/>
    <w:rsid w:val="00E86B2E"/>
    <w:rsid w:val="00E86C0E"/>
    <w:rsid w:val="00E86F0B"/>
    <w:rsid w:val="00E87008"/>
    <w:rsid w:val="00E8778D"/>
    <w:rsid w:val="00E87A49"/>
    <w:rsid w:val="00E87B19"/>
    <w:rsid w:val="00E903FC"/>
    <w:rsid w:val="00E905C9"/>
    <w:rsid w:val="00E90AEB"/>
    <w:rsid w:val="00E90E58"/>
    <w:rsid w:val="00E91AEC"/>
    <w:rsid w:val="00E91E42"/>
    <w:rsid w:val="00E9218C"/>
    <w:rsid w:val="00E9231D"/>
    <w:rsid w:val="00E92789"/>
    <w:rsid w:val="00E92829"/>
    <w:rsid w:val="00E92EC6"/>
    <w:rsid w:val="00E93374"/>
    <w:rsid w:val="00E936CF"/>
    <w:rsid w:val="00E937A2"/>
    <w:rsid w:val="00E937B6"/>
    <w:rsid w:val="00E93F29"/>
    <w:rsid w:val="00E93FE3"/>
    <w:rsid w:val="00E9443F"/>
    <w:rsid w:val="00E94B72"/>
    <w:rsid w:val="00E94D3D"/>
    <w:rsid w:val="00E94EFF"/>
    <w:rsid w:val="00E94F63"/>
    <w:rsid w:val="00E94FB5"/>
    <w:rsid w:val="00E957A1"/>
    <w:rsid w:val="00E9584D"/>
    <w:rsid w:val="00E9590E"/>
    <w:rsid w:val="00E95945"/>
    <w:rsid w:val="00E95E70"/>
    <w:rsid w:val="00E9678A"/>
    <w:rsid w:val="00E96ABF"/>
    <w:rsid w:val="00E976E7"/>
    <w:rsid w:val="00E9783C"/>
    <w:rsid w:val="00EA0851"/>
    <w:rsid w:val="00EA08BF"/>
    <w:rsid w:val="00EA09B8"/>
    <w:rsid w:val="00EA0FDE"/>
    <w:rsid w:val="00EA1367"/>
    <w:rsid w:val="00EA1679"/>
    <w:rsid w:val="00EA18C0"/>
    <w:rsid w:val="00EA1AF5"/>
    <w:rsid w:val="00EA2166"/>
    <w:rsid w:val="00EA21B7"/>
    <w:rsid w:val="00EA25B7"/>
    <w:rsid w:val="00EA2651"/>
    <w:rsid w:val="00EA29CF"/>
    <w:rsid w:val="00EA2D2A"/>
    <w:rsid w:val="00EA2DD4"/>
    <w:rsid w:val="00EA2EA6"/>
    <w:rsid w:val="00EA389D"/>
    <w:rsid w:val="00EA3D18"/>
    <w:rsid w:val="00EA41A7"/>
    <w:rsid w:val="00EA434E"/>
    <w:rsid w:val="00EA4762"/>
    <w:rsid w:val="00EA4767"/>
    <w:rsid w:val="00EA4B7E"/>
    <w:rsid w:val="00EA5834"/>
    <w:rsid w:val="00EA5AA2"/>
    <w:rsid w:val="00EA5BB1"/>
    <w:rsid w:val="00EA5E89"/>
    <w:rsid w:val="00EA5E93"/>
    <w:rsid w:val="00EA621B"/>
    <w:rsid w:val="00EA66F4"/>
    <w:rsid w:val="00EA68A9"/>
    <w:rsid w:val="00EA6D60"/>
    <w:rsid w:val="00EA72A5"/>
    <w:rsid w:val="00EA73E5"/>
    <w:rsid w:val="00EA746B"/>
    <w:rsid w:val="00EA7659"/>
    <w:rsid w:val="00EA76EB"/>
    <w:rsid w:val="00EA7A4A"/>
    <w:rsid w:val="00EB044C"/>
    <w:rsid w:val="00EB045D"/>
    <w:rsid w:val="00EB0465"/>
    <w:rsid w:val="00EB0877"/>
    <w:rsid w:val="00EB088C"/>
    <w:rsid w:val="00EB093A"/>
    <w:rsid w:val="00EB0A72"/>
    <w:rsid w:val="00EB0C72"/>
    <w:rsid w:val="00EB0E7E"/>
    <w:rsid w:val="00EB10E4"/>
    <w:rsid w:val="00EB1738"/>
    <w:rsid w:val="00EB17AF"/>
    <w:rsid w:val="00EB21A9"/>
    <w:rsid w:val="00EB287C"/>
    <w:rsid w:val="00EB2E66"/>
    <w:rsid w:val="00EB3CFB"/>
    <w:rsid w:val="00EB3F00"/>
    <w:rsid w:val="00EB4055"/>
    <w:rsid w:val="00EB407D"/>
    <w:rsid w:val="00EB431B"/>
    <w:rsid w:val="00EB47D9"/>
    <w:rsid w:val="00EB4FF7"/>
    <w:rsid w:val="00EB5203"/>
    <w:rsid w:val="00EB53CD"/>
    <w:rsid w:val="00EB54D7"/>
    <w:rsid w:val="00EB5801"/>
    <w:rsid w:val="00EB5A7F"/>
    <w:rsid w:val="00EB5B57"/>
    <w:rsid w:val="00EB5EC9"/>
    <w:rsid w:val="00EB5F4F"/>
    <w:rsid w:val="00EB6007"/>
    <w:rsid w:val="00EB6056"/>
    <w:rsid w:val="00EB6B8B"/>
    <w:rsid w:val="00EB72AB"/>
    <w:rsid w:val="00EB73C9"/>
    <w:rsid w:val="00EB781A"/>
    <w:rsid w:val="00EB7A6D"/>
    <w:rsid w:val="00EC03F4"/>
    <w:rsid w:val="00EC047B"/>
    <w:rsid w:val="00EC08C0"/>
    <w:rsid w:val="00EC0B9F"/>
    <w:rsid w:val="00EC0D33"/>
    <w:rsid w:val="00EC0EFD"/>
    <w:rsid w:val="00EC119D"/>
    <w:rsid w:val="00EC167C"/>
    <w:rsid w:val="00EC1F42"/>
    <w:rsid w:val="00EC23EF"/>
    <w:rsid w:val="00EC2ADD"/>
    <w:rsid w:val="00EC2D31"/>
    <w:rsid w:val="00EC33CE"/>
    <w:rsid w:val="00EC3466"/>
    <w:rsid w:val="00EC3727"/>
    <w:rsid w:val="00EC3743"/>
    <w:rsid w:val="00EC3951"/>
    <w:rsid w:val="00EC3A8A"/>
    <w:rsid w:val="00EC3ADA"/>
    <w:rsid w:val="00EC3B70"/>
    <w:rsid w:val="00EC3DD7"/>
    <w:rsid w:val="00EC4040"/>
    <w:rsid w:val="00EC42FF"/>
    <w:rsid w:val="00EC46D9"/>
    <w:rsid w:val="00EC4864"/>
    <w:rsid w:val="00EC4A05"/>
    <w:rsid w:val="00EC4B42"/>
    <w:rsid w:val="00EC4CFC"/>
    <w:rsid w:val="00EC50E6"/>
    <w:rsid w:val="00EC586A"/>
    <w:rsid w:val="00EC6686"/>
    <w:rsid w:val="00EC6895"/>
    <w:rsid w:val="00EC6A25"/>
    <w:rsid w:val="00EC6A45"/>
    <w:rsid w:val="00EC6C47"/>
    <w:rsid w:val="00EC6E0F"/>
    <w:rsid w:val="00EC70F2"/>
    <w:rsid w:val="00EC75D2"/>
    <w:rsid w:val="00EC76B1"/>
    <w:rsid w:val="00ED0511"/>
    <w:rsid w:val="00ED0AE3"/>
    <w:rsid w:val="00ED0B89"/>
    <w:rsid w:val="00ED0C8D"/>
    <w:rsid w:val="00ED0DA9"/>
    <w:rsid w:val="00ED1559"/>
    <w:rsid w:val="00ED1AF6"/>
    <w:rsid w:val="00ED1E08"/>
    <w:rsid w:val="00ED2398"/>
    <w:rsid w:val="00ED29A3"/>
    <w:rsid w:val="00ED2E07"/>
    <w:rsid w:val="00ED2F12"/>
    <w:rsid w:val="00ED2FA2"/>
    <w:rsid w:val="00ED33A2"/>
    <w:rsid w:val="00ED3471"/>
    <w:rsid w:val="00ED4569"/>
    <w:rsid w:val="00ED4B5C"/>
    <w:rsid w:val="00ED4BBA"/>
    <w:rsid w:val="00ED5147"/>
    <w:rsid w:val="00ED5866"/>
    <w:rsid w:val="00ED5886"/>
    <w:rsid w:val="00ED5ADC"/>
    <w:rsid w:val="00ED5EB0"/>
    <w:rsid w:val="00ED5FE5"/>
    <w:rsid w:val="00ED6227"/>
    <w:rsid w:val="00ED66B7"/>
    <w:rsid w:val="00ED69FF"/>
    <w:rsid w:val="00ED7335"/>
    <w:rsid w:val="00ED75A7"/>
    <w:rsid w:val="00ED75E7"/>
    <w:rsid w:val="00ED7AFA"/>
    <w:rsid w:val="00EE03E2"/>
    <w:rsid w:val="00EE042A"/>
    <w:rsid w:val="00EE1290"/>
    <w:rsid w:val="00EE15BD"/>
    <w:rsid w:val="00EE2146"/>
    <w:rsid w:val="00EE2279"/>
    <w:rsid w:val="00EE2762"/>
    <w:rsid w:val="00EE2907"/>
    <w:rsid w:val="00EE2C62"/>
    <w:rsid w:val="00EE3021"/>
    <w:rsid w:val="00EE31ED"/>
    <w:rsid w:val="00EE32F6"/>
    <w:rsid w:val="00EE389C"/>
    <w:rsid w:val="00EE3BC5"/>
    <w:rsid w:val="00EE3F1B"/>
    <w:rsid w:val="00EE453B"/>
    <w:rsid w:val="00EE4593"/>
    <w:rsid w:val="00EE47DC"/>
    <w:rsid w:val="00EE4DF3"/>
    <w:rsid w:val="00EE4E57"/>
    <w:rsid w:val="00EE52AD"/>
    <w:rsid w:val="00EE53DC"/>
    <w:rsid w:val="00EE5A3F"/>
    <w:rsid w:val="00EE5FF6"/>
    <w:rsid w:val="00EE651A"/>
    <w:rsid w:val="00EE697E"/>
    <w:rsid w:val="00EE6D0C"/>
    <w:rsid w:val="00EE7539"/>
    <w:rsid w:val="00EE77EF"/>
    <w:rsid w:val="00EE7887"/>
    <w:rsid w:val="00EE7A3C"/>
    <w:rsid w:val="00EF01F7"/>
    <w:rsid w:val="00EF0292"/>
    <w:rsid w:val="00EF05E9"/>
    <w:rsid w:val="00EF0AE2"/>
    <w:rsid w:val="00EF0B5F"/>
    <w:rsid w:val="00EF133F"/>
    <w:rsid w:val="00EF16CF"/>
    <w:rsid w:val="00EF1BD3"/>
    <w:rsid w:val="00EF1E69"/>
    <w:rsid w:val="00EF2551"/>
    <w:rsid w:val="00EF2A72"/>
    <w:rsid w:val="00EF2B31"/>
    <w:rsid w:val="00EF3276"/>
    <w:rsid w:val="00EF34DD"/>
    <w:rsid w:val="00EF3D98"/>
    <w:rsid w:val="00EF4102"/>
    <w:rsid w:val="00EF421F"/>
    <w:rsid w:val="00EF459D"/>
    <w:rsid w:val="00EF466F"/>
    <w:rsid w:val="00EF4A66"/>
    <w:rsid w:val="00EF4BBA"/>
    <w:rsid w:val="00EF4FFE"/>
    <w:rsid w:val="00EF5244"/>
    <w:rsid w:val="00EF5278"/>
    <w:rsid w:val="00EF5357"/>
    <w:rsid w:val="00EF5A11"/>
    <w:rsid w:val="00EF5C60"/>
    <w:rsid w:val="00EF63FB"/>
    <w:rsid w:val="00EF6600"/>
    <w:rsid w:val="00EF6B02"/>
    <w:rsid w:val="00EF6F93"/>
    <w:rsid w:val="00EF7025"/>
    <w:rsid w:val="00F0044E"/>
    <w:rsid w:val="00F004BD"/>
    <w:rsid w:val="00F00714"/>
    <w:rsid w:val="00F00A50"/>
    <w:rsid w:val="00F00E85"/>
    <w:rsid w:val="00F00F35"/>
    <w:rsid w:val="00F016A1"/>
    <w:rsid w:val="00F0170D"/>
    <w:rsid w:val="00F019B1"/>
    <w:rsid w:val="00F01A24"/>
    <w:rsid w:val="00F01A46"/>
    <w:rsid w:val="00F01B84"/>
    <w:rsid w:val="00F01BC1"/>
    <w:rsid w:val="00F01E80"/>
    <w:rsid w:val="00F02148"/>
    <w:rsid w:val="00F021E5"/>
    <w:rsid w:val="00F02298"/>
    <w:rsid w:val="00F02507"/>
    <w:rsid w:val="00F03066"/>
    <w:rsid w:val="00F03152"/>
    <w:rsid w:val="00F033CB"/>
    <w:rsid w:val="00F03634"/>
    <w:rsid w:val="00F03653"/>
    <w:rsid w:val="00F039BE"/>
    <w:rsid w:val="00F04466"/>
    <w:rsid w:val="00F04A57"/>
    <w:rsid w:val="00F04BFA"/>
    <w:rsid w:val="00F05067"/>
    <w:rsid w:val="00F05C92"/>
    <w:rsid w:val="00F05D8B"/>
    <w:rsid w:val="00F05E2D"/>
    <w:rsid w:val="00F06107"/>
    <w:rsid w:val="00F0664F"/>
    <w:rsid w:val="00F06CDA"/>
    <w:rsid w:val="00F06DC1"/>
    <w:rsid w:val="00F07146"/>
    <w:rsid w:val="00F07508"/>
    <w:rsid w:val="00F076AC"/>
    <w:rsid w:val="00F077D0"/>
    <w:rsid w:val="00F0780C"/>
    <w:rsid w:val="00F07BC8"/>
    <w:rsid w:val="00F100BD"/>
    <w:rsid w:val="00F10501"/>
    <w:rsid w:val="00F10662"/>
    <w:rsid w:val="00F10A8D"/>
    <w:rsid w:val="00F10ADB"/>
    <w:rsid w:val="00F10FA9"/>
    <w:rsid w:val="00F119D7"/>
    <w:rsid w:val="00F11CDF"/>
    <w:rsid w:val="00F11FBD"/>
    <w:rsid w:val="00F12045"/>
    <w:rsid w:val="00F123B3"/>
    <w:rsid w:val="00F124E2"/>
    <w:rsid w:val="00F1264C"/>
    <w:rsid w:val="00F12D47"/>
    <w:rsid w:val="00F12F2F"/>
    <w:rsid w:val="00F13130"/>
    <w:rsid w:val="00F13205"/>
    <w:rsid w:val="00F1331C"/>
    <w:rsid w:val="00F13686"/>
    <w:rsid w:val="00F1373B"/>
    <w:rsid w:val="00F13C90"/>
    <w:rsid w:val="00F14808"/>
    <w:rsid w:val="00F14CAA"/>
    <w:rsid w:val="00F14F73"/>
    <w:rsid w:val="00F14F8E"/>
    <w:rsid w:val="00F152C1"/>
    <w:rsid w:val="00F161B2"/>
    <w:rsid w:val="00F16C05"/>
    <w:rsid w:val="00F16E7B"/>
    <w:rsid w:val="00F1700C"/>
    <w:rsid w:val="00F17465"/>
    <w:rsid w:val="00F175A2"/>
    <w:rsid w:val="00F175DB"/>
    <w:rsid w:val="00F17D5E"/>
    <w:rsid w:val="00F17E81"/>
    <w:rsid w:val="00F17FB3"/>
    <w:rsid w:val="00F201A1"/>
    <w:rsid w:val="00F20450"/>
    <w:rsid w:val="00F2054A"/>
    <w:rsid w:val="00F20C5F"/>
    <w:rsid w:val="00F20CCF"/>
    <w:rsid w:val="00F212B4"/>
    <w:rsid w:val="00F21ECB"/>
    <w:rsid w:val="00F21F88"/>
    <w:rsid w:val="00F2228F"/>
    <w:rsid w:val="00F22750"/>
    <w:rsid w:val="00F23165"/>
    <w:rsid w:val="00F234C4"/>
    <w:rsid w:val="00F23B9B"/>
    <w:rsid w:val="00F23D17"/>
    <w:rsid w:val="00F23E6C"/>
    <w:rsid w:val="00F23FB1"/>
    <w:rsid w:val="00F2445A"/>
    <w:rsid w:val="00F244D5"/>
    <w:rsid w:val="00F24638"/>
    <w:rsid w:val="00F2474C"/>
    <w:rsid w:val="00F248C4"/>
    <w:rsid w:val="00F24BE6"/>
    <w:rsid w:val="00F24EB5"/>
    <w:rsid w:val="00F256F2"/>
    <w:rsid w:val="00F258DE"/>
    <w:rsid w:val="00F26098"/>
    <w:rsid w:val="00F26C0A"/>
    <w:rsid w:val="00F26C1E"/>
    <w:rsid w:val="00F26FE1"/>
    <w:rsid w:val="00F2741D"/>
    <w:rsid w:val="00F2765F"/>
    <w:rsid w:val="00F279A2"/>
    <w:rsid w:val="00F27C29"/>
    <w:rsid w:val="00F27C73"/>
    <w:rsid w:val="00F30371"/>
    <w:rsid w:val="00F309BD"/>
    <w:rsid w:val="00F30F45"/>
    <w:rsid w:val="00F31054"/>
    <w:rsid w:val="00F31BE4"/>
    <w:rsid w:val="00F31DF4"/>
    <w:rsid w:val="00F31E31"/>
    <w:rsid w:val="00F31FB7"/>
    <w:rsid w:val="00F32272"/>
    <w:rsid w:val="00F322CE"/>
    <w:rsid w:val="00F32824"/>
    <w:rsid w:val="00F33237"/>
    <w:rsid w:val="00F33659"/>
    <w:rsid w:val="00F34119"/>
    <w:rsid w:val="00F346A5"/>
    <w:rsid w:val="00F34824"/>
    <w:rsid w:val="00F34B45"/>
    <w:rsid w:val="00F35677"/>
    <w:rsid w:val="00F35AB4"/>
    <w:rsid w:val="00F361CA"/>
    <w:rsid w:val="00F36399"/>
    <w:rsid w:val="00F36563"/>
    <w:rsid w:val="00F36B8E"/>
    <w:rsid w:val="00F36F4E"/>
    <w:rsid w:val="00F375E9"/>
    <w:rsid w:val="00F3762C"/>
    <w:rsid w:val="00F37D18"/>
    <w:rsid w:val="00F402A7"/>
    <w:rsid w:val="00F4099E"/>
    <w:rsid w:val="00F40EE9"/>
    <w:rsid w:val="00F41137"/>
    <w:rsid w:val="00F411C6"/>
    <w:rsid w:val="00F411FD"/>
    <w:rsid w:val="00F41967"/>
    <w:rsid w:val="00F424E7"/>
    <w:rsid w:val="00F4274F"/>
    <w:rsid w:val="00F4290F"/>
    <w:rsid w:val="00F42CA4"/>
    <w:rsid w:val="00F42EAE"/>
    <w:rsid w:val="00F43135"/>
    <w:rsid w:val="00F4314A"/>
    <w:rsid w:val="00F43352"/>
    <w:rsid w:val="00F4381A"/>
    <w:rsid w:val="00F43C31"/>
    <w:rsid w:val="00F43C6B"/>
    <w:rsid w:val="00F441E3"/>
    <w:rsid w:val="00F442DE"/>
    <w:rsid w:val="00F44D62"/>
    <w:rsid w:val="00F452B0"/>
    <w:rsid w:val="00F45886"/>
    <w:rsid w:val="00F4590C"/>
    <w:rsid w:val="00F45CC2"/>
    <w:rsid w:val="00F45F59"/>
    <w:rsid w:val="00F4657F"/>
    <w:rsid w:val="00F465B5"/>
    <w:rsid w:val="00F468AE"/>
    <w:rsid w:val="00F46976"/>
    <w:rsid w:val="00F46FEE"/>
    <w:rsid w:val="00F4766A"/>
    <w:rsid w:val="00F47F9F"/>
    <w:rsid w:val="00F47FE3"/>
    <w:rsid w:val="00F50447"/>
    <w:rsid w:val="00F507F4"/>
    <w:rsid w:val="00F50825"/>
    <w:rsid w:val="00F50E63"/>
    <w:rsid w:val="00F5171A"/>
    <w:rsid w:val="00F51D50"/>
    <w:rsid w:val="00F51E47"/>
    <w:rsid w:val="00F51F12"/>
    <w:rsid w:val="00F5249E"/>
    <w:rsid w:val="00F5268B"/>
    <w:rsid w:val="00F526F8"/>
    <w:rsid w:val="00F527BA"/>
    <w:rsid w:val="00F52A17"/>
    <w:rsid w:val="00F52DD1"/>
    <w:rsid w:val="00F52FF2"/>
    <w:rsid w:val="00F5303D"/>
    <w:rsid w:val="00F53153"/>
    <w:rsid w:val="00F53CC0"/>
    <w:rsid w:val="00F53CD5"/>
    <w:rsid w:val="00F54378"/>
    <w:rsid w:val="00F5439E"/>
    <w:rsid w:val="00F54DDE"/>
    <w:rsid w:val="00F55101"/>
    <w:rsid w:val="00F551CA"/>
    <w:rsid w:val="00F55309"/>
    <w:rsid w:val="00F55914"/>
    <w:rsid w:val="00F55DA1"/>
    <w:rsid w:val="00F55DD4"/>
    <w:rsid w:val="00F55DF3"/>
    <w:rsid w:val="00F561E3"/>
    <w:rsid w:val="00F562D4"/>
    <w:rsid w:val="00F566D7"/>
    <w:rsid w:val="00F56FB7"/>
    <w:rsid w:val="00F5702D"/>
    <w:rsid w:val="00F579CC"/>
    <w:rsid w:val="00F57A0E"/>
    <w:rsid w:val="00F57A7F"/>
    <w:rsid w:val="00F57D06"/>
    <w:rsid w:val="00F60093"/>
    <w:rsid w:val="00F600FD"/>
    <w:rsid w:val="00F605E2"/>
    <w:rsid w:val="00F60776"/>
    <w:rsid w:val="00F60887"/>
    <w:rsid w:val="00F60954"/>
    <w:rsid w:val="00F6097A"/>
    <w:rsid w:val="00F60C7A"/>
    <w:rsid w:val="00F60CA8"/>
    <w:rsid w:val="00F60E91"/>
    <w:rsid w:val="00F60FC8"/>
    <w:rsid w:val="00F61907"/>
    <w:rsid w:val="00F61A28"/>
    <w:rsid w:val="00F61B58"/>
    <w:rsid w:val="00F62035"/>
    <w:rsid w:val="00F64521"/>
    <w:rsid w:val="00F64695"/>
    <w:rsid w:val="00F65251"/>
    <w:rsid w:val="00F6562B"/>
    <w:rsid w:val="00F65BA0"/>
    <w:rsid w:val="00F66083"/>
    <w:rsid w:val="00F66273"/>
    <w:rsid w:val="00F6632B"/>
    <w:rsid w:val="00F665E7"/>
    <w:rsid w:val="00F6667A"/>
    <w:rsid w:val="00F67458"/>
    <w:rsid w:val="00F6752F"/>
    <w:rsid w:val="00F67CDA"/>
    <w:rsid w:val="00F67FE8"/>
    <w:rsid w:val="00F7031A"/>
    <w:rsid w:val="00F706E4"/>
    <w:rsid w:val="00F7082B"/>
    <w:rsid w:val="00F70A4F"/>
    <w:rsid w:val="00F70AC1"/>
    <w:rsid w:val="00F71626"/>
    <w:rsid w:val="00F71C20"/>
    <w:rsid w:val="00F71E78"/>
    <w:rsid w:val="00F72AE7"/>
    <w:rsid w:val="00F72B8A"/>
    <w:rsid w:val="00F72C59"/>
    <w:rsid w:val="00F72E08"/>
    <w:rsid w:val="00F72FD3"/>
    <w:rsid w:val="00F73146"/>
    <w:rsid w:val="00F732E7"/>
    <w:rsid w:val="00F7343D"/>
    <w:rsid w:val="00F7358E"/>
    <w:rsid w:val="00F73CA4"/>
    <w:rsid w:val="00F740EB"/>
    <w:rsid w:val="00F745F0"/>
    <w:rsid w:val="00F74C49"/>
    <w:rsid w:val="00F74E77"/>
    <w:rsid w:val="00F753C8"/>
    <w:rsid w:val="00F758B2"/>
    <w:rsid w:val="00F75EA4"/>
    <w:rsid w:val="00F774C1"/>
    <w:rsid w:val="00F77522"/>
    <w:rsid w:val="00F776EC"/>
    <w:rsid w:val="00F77A34"/>
    <w:rsid w:val="00F77A78"/>
    <w:rsid w:val="00F77A9C"/>
    <w:rsid w:val="00F77FDA"/>
    <w:rsid w:val="00F80230"/>
    <w:rsid w:val="00F804C5"/>
    <w:rsid w:val="00F8111A"/>
    <w:rsid w:val="00F81128"/>
    <w:rsid w:val="00F81256"/>
    <w:rsid w:val="00F814B6"/>
    <w:rsid w:val="00F8181F"/>
    <w:rsid w:val="00F81C9A"/>
    <w:rsid w:val="00F822F0"/>
    <w:rsid w:val="00F82563"/>
    <w:rsid w:val="00F82A36"/>
    <w:rsid w:val="00F82AC5"/>
    <w:rsid w:val="00F843A4"/>
    <w:rsid w:val="00F8453D"/>
    <w:rsid w:val="00F847E2"/>
    <w:rsid w:val="00F84DC0"/>
    <w:rsid w:val="00F850F7"/>
    <w:rsid w:val="00F85541"/>
    <w:rsid w:val="00F85766"/>
    <w:rsid w:val="00F8589F"/>
    <w:rsid w:val="00F858DA"/>
    <w:rsid w:val="00F860DE"/>
    <w:rsid w:val="00F864D1"/>
    <w:rsid w:val="00F874A3"/>
    <w:rsid w:val="00F87559"/>
    <w:rsid w:val="00F87895"/>
    <w:rsid w:val="00F87A4B"/>
    <w:rsid w:val="00F90B3A"/>
    <w:rsid w:val="00F91161"/>
    <w:rsid w:val="00F911E4"/>
    <w:rsid w:val="00F914A6"/>
    <w:rsid w:val="00F91636"/>
    <w:rsid w:val="00F91799"/>
    <w:rsid w:val="00F91AB2"/>
    <w:rsid w:val="00F91E39"/>
    <w:rsid w:val="00F9274E"/>
    <w:rsid w:val="00F9283A"/>
    <w:rsid w:val="00F92F59"/>
    <w:rsid w:val="00F93236"/>
    <w:rsid w:val="00F93277"/>
    <w:rsid w:val="00F9334A"/>
    <w:rsid w:val="00F93736"/>
    <w:rsid w:val="00F93BBE"/>
    <w:rsid w:val="00F93C9F"/>
    <w:rsid w:val="00F9404F"/>
    <w:rsid w:val="00F94753"/>
    <w:rsid w:val="00F94765"/>
    <w:rsid w:val="00F948E6"/>
    <w:rsid w:val="00F9492B"/>
    <w:rsid w:val="00F94BBA"/>
    <w:rsid w:val="00F94ECF"/>
    <w:rsid w:val="00F9533D"/>
    <w:rsid w:val="00F953C6"/>
    <w:rsid w:val="00F95628"/>
    <w:rsid w:val="00F95BEC"/>
    <w:rsid w:val="00F95DD8"/>
    <w:rsid w:val="00F96BDA"/>
    <w:rsid w:val="00F97055"/>
    <w:rsid w:val="00F971AB"/>
    <w:rsid w:val="00F97295"/>
    <w:rsid w:val="00F9782E"/>
    <w:rsid w:val="00F97AED"/>
    <w:rsid w:val="00F97CD1"/>
    <w:rsid w:val="00F97F20"/>
    <w:rsid w:val="00F97F72"/>
    <w:rsid w:val="00F97FF3"/>
    <w:rsid w:val="00FA0085"/>
    <w:rsid w:val="00FA0D4E"/>
    <w:rsid w:val="00FA0E7C"/>
    <w:rsid w:val="00FA0E95"/>
    <w:rsid w:val="00FA0F88"/>
    <w:rsid w:val="00FA108E"/>
    <w:rsid w:val="00FA1B87"/>
    <w:rsid w:val="00FA1F7F"/>
    <w:rsid w:val="00FA233D"/>
    <w:rsid w:val="00FA23BE"/>
    <w:rsid w:val="00FA2938"/>
    <w:rsid w:val="00FA2A33"/>
    <w:rsid w:val="00FA2B1E"/>
    <w:rsid w:val="00FA2B34"/>
    <w:rsid w:val="00FA2C60"/>
    <w:rsid w:val="00FA2F5F"/>
    <w:rsid w:val="00FA3436"/>
    <w:rsid w:val="00FA3695"/>
    <w:rsid w:val="00FA40C6"/>
    <w:rsid w:val="00FA43A2"/>
    <w:rsid w:val="00FA45E7"/>
    <w:rsid w:val="00FA48A9"/>
    <w:rsid w:val="00FA4E8D"/>
    <w:rsid w:val="00FA4EE4"/>
    <w:rsid w:val="00FA503B"/>
    <w:rsid w:val="00FA547D"/>
    <w:rsid w:val="00FA564F"/>
    <w:rsid w:val="00FA5ABF"/>
    <w:rsid w:val="00FA61FC"/>
    <w:rsid w:val="00FA6350"/>
    <w:rsid w:val="00FA63A7"/>
    <w:rsid w:val="00FA6414"/>
    <w:rsid w:val="00FA656B"/>
    <w:rsid w:val="00FA67F3"/>
    <w:rsid w:val="00FA6D3B"/>
    <w:rsid w:val="00FA736B"/>
    <w:rsid w:val="00FA784C"/>
    <w:rsid w:val="00FB0244"/>
    <w:rsid w:val="00FB09D7"/>
    <w:rsid w:val="00FB0AFF"/>
    <w:rsid w:val="00FB0D1C"/>
    <w:rsid w:val="00FB0ED9"/>
    <w:rsid w:val="00FB0F28"/>
    <w:rsid w:val="00FB0F78"/>
    <w:rsid w:val="00FB101F"/>
    <w:rsid w:val="00FB10A3"/>
    <w:rsid w:val="00FB1219"/>
    <w:rsid w:val="00FB12DC"/>
    <w:rsid w:val="00FB1915"/>
    <w:rsid w:val="00FB1B27"/>
    <w:rsid w:val="00FB1B90"/>
    <w:rsid w:val="00FB1D41"/>
    <w:rsid w:val="00FB245F"/>
    <w:rsid w:val="00FB264C"/>
    <w:rsid w:val="00FB2699"/>
    <w:rsid w:val="00FB2E65"/>
    <w:rsid w:val="00FB301E"/>
    <w:rsid w:val="00FB3178"/>
    <w:rsid w:val="00FB3270"/>
    <w:rsid w:val="00FB3818"/>
    <w:rsid w:val="00FB3BBA"/>
    <w:rsid w:val="00FB437F"/>
    <w:rsid w:val="00FB4617"/>
    <w:rsid w:val="00FB4675"/>
    <w:rsid w:val="00FB4730"/>
    <w:rsid w:val="00FB47E6"/>
    <w:rsid w:val="00FB5423"/>
    <w:rsid w:val="00FB579D"/>
    <w:rsid w:val="00FB59BF"/>
    <w:rsid w:val="00FB5CA0"/>
    <w:rsid w:val="00FB5FF8"/>
    <w:rsid w:val="00FB6050"/>
    <w:rsid w:val="00FB6052"/>
    <w:rsid w:val="00FB6076"/>
    <w:rsid w:val="00FB6473"/>
    <w:rsid w:val="00FB666D"/>
    <w:rsid w:val="00FB6C2D"/>
    <w:rsid w:val="00FB6FB9"/>
    <w:rsid w:val="00FB7F9E"/>
    <w:rsid w:val="00FC00D0"/>
    <w:rsid w:val="00FC055C"/>
    <w:rsid w:val="00FC06FF"/>
    <w:rsid w:val="00FC0953"/>
    <w:rsid w:val="00FC0C48"/>
    <w:rsid w:val="00FC0CF2"/>
    <w:rsid w:val="00FC10A0"/>
    <w:rsid w:val="00FC1459"/>
    <w:rsid w:val="00FC1A39"/>
    <w:rsid w:val="00FC1B7D"/>
    <w:rsid w:val="00FC2CE9"/>
    <w:rsid w:val="00FC2DB2"/>
    <w:rsid w:val="00FC380B"/>
    <w:rsid w:val="00FC386B"/>
    <w:rsid w:val="00FC3A01"/>
    <w:rsid w:val="00FC3CBC"/>
    <w:rsid w:val="00FC3E92"/>
    <w:rsid w:val="00FC40A6"/>
    <w:rsid w:val="00FC435D"/>
    <w:rsid w:val="00FC44C7"/>
    <w:rsid w:val="00FC4D09"/>
    <w:rsid w:val="00FC4F8C"/>
    <w:rsid w:val="00FC5201"/>
    <w:rsid w:val="00FC5827"/>
    <w:rsid w:val="00FC5ACC"/>
    <w:rsid w:val="00FC5D1B"/>
    <w:rsid w:val="00FC64C0"/>
    <w:rsid w:val="00FC6896"/>
    <w:rsid w:val="00FC6B8E"/>
    <w:rsid w:val="00FC6D1A"/>
    <w:rsid w:val="00FC6DFB"/>
    <w:rsid w:val="00FC7302"/>
    <w:rsid w:val="00FC7340"/>
    <w:rsid w:val="00FC7984"/>
    <w:rsid w:val="00FC7C46"/>
    <w:rsid w:val="00FD06DA"/>
    <w:rsid w:val="00FD0FA3"/>
    <w:rsid w:val="00FD0FF1"/>
    <w:rsid w:val="00FD106B"/>
    <w:rsid w:val="00FD1335"/>
    <w:rsid w:val="00FD149D"/>
    <w:rsid w:val="00FD18AC"/>
    <w:rsid w:val="00FD1F11"/>
    <w:rsid w:val="00FD2471"/>
    <w:rsid w:val="00FD26CC"/>
    <w:rsid w:val="00FD2F6F"/>
    <w:rsid w:val="00FD3139"/>
    <w:rsid w:val="00FD34E2"/>
    <w:rsid w:val="00FD39DA"/>
    <w:rsid w:val="00FD3EAE"/>
    <w:rsid w:val="00FD4110"/>
    <w:rsid w:val="00FD42AF"/>
    <w:rsid w:val="00FD446E"/>
    <w:rsid w:val="00FD4E17"/>
    <w:rsid w:val="00FD52C1"/>
    <w:rsid w:val="00FD54A4"/>
    <w:rsid w:val="00FD5B4C"/>
    <w:rsid w:val="00FD5EA1"/>
    <w:rsid w:val="00FD6206"/>
    <w:rsid w:val="00FD628B"/>
    <w:rsid w:val="00FD6566"/>
    <w:rsid w:val="00FD66D4"/>
    <w:rsid w:val="00FD674A"/>
    <w:rsid w:val="00FD6764"/>
    <w:rsid w:val="00FD69F4"/>
    <w:rsid w:val="00FD729A"/>
    <w:rsid w:val="00FE024E"/>
    <w:rsid w:val="00FE0B7B"/>
    <w:rsid w:val="00FE0C1C"/>
    <w:rsid w:val="00FE0C69"/>
    <w:rsid w:val="00FE1235"/>
    <w:rsid w:val="00FE152F"/>
    <w:rsid w:val="00FE1B7D"/>
    <w:rsid w:val="00FE2847"/>
    <w:rsid w:val="00FE37ED"/>
    <w:rsid w:val="00FE3ACB"/>
    <w:rsid w:val="00FE3E31"/>
    <w:rsid w:val="00FE40F7"/>
    <w:rsid w:val="00FE41C0"/>
    <w:rsid w:val="00FE4417"/>
    <w:rsid w:val="00FE451A"/>
    <w:rsid w:val="00FE50B8"/>
    <w:rsid w:val="00FE573A"/>
    <w:rsid w:val="00FE58F2"/>
    <w:rsid w:val="00FE5A0F"/>
    <w:rsid w:val="00FE6891"/>
    <w:rsid w:val="00FE6B3D"/>
    <w:rsid w:val="00FE6BFB"/>
    <w:rsid w:val="00FE77F6"/>
    <w:rsid w:val="00FE7AA3"/>
    <w:rsid w:val="00FF0585"/>
    <w:rsid w:val="00FF070C"/>
    <w:rsid w:val="00FF0AD4"/>
    <w:rsid w:val="00FF0E4A"/>
    <w:rsid w:val="00FF1470"/>
    <w:rsid w:val="00FF1AA3"/>
    <w:rsid w:val="00FF20F7"/>
    <w:rsid w:val="00FF22FE"/>
    <w:rsid w:val="00FF238D"/>
    <w:rsid w:val="00FF2543"/>
    <w:rsid w:val="00FF25A8"/>
    <w:rsid w:val="00FF294A"/>
    <w:rsid w:val="00FF2965"/>
    <w:rsid w:val="00FF2D60"/>
    <w:rsid w:val="00FF3298"/>
    <w:rsid w:val="00FF362E"/>
    <w:rsid w:val="00FF371E"/>
    <w:rsid w:val="00FF3886"/>
    <w:rsid w:val="00FF3BEC"/>
    <w:rsid w:val="00FF3C53"/>
    <w:rsid w:val="00FF3CFC"/>
    <w:rsid w:val="00FF4046"/>
    <w:rsid w:val="00FF4287"/>
    <w:rsid w:val="00FF438D"/>
    <w:rsid w:val="00FF4480"/>
    <w:rsid w:val="00FF4846"/>
    <w:rsid w:val="00FF4AF5"/>
    <w:rsid w:val="00FF4D2C"/>
    <w:rsid w:val="00FF5895"/>
    <w:rsid w:val="00FF5A89"/>
    <w:rsid w:val="00FF5AC2"/>
    <w:rsid w:val="00FF5F64"/>
    <w:rsid w:val="00FF6300"/>
    <w:rsid w:val="00FF6382"/>
    <w:rsid w:val="00FF6A4A"/>
    <w:rsid w:val="00FF7A6C"/>
    <w:rsid w:val="00FF7FC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13D4E9"/>
  <w15:docId w15:val="{1655D494-EC06-4578-BFB4-D294E54D5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pPr>
        <w:spacing w:line="360" w:lineRule="auto"/>
        <w:jc w:val="cente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56987"/>
  </w:style>
  <w:style w:type="paragraph" w:styleId="1">
    <w:name w:val="heading 1"/>
    <w:basedOn w:val="a"/>
    <w:next w:val="a"/>
    <w:link w:val="10"/>
    <w:uiPriority w:val="9"/>
    <w:qFormat/>
    <w:rsid w:val="000B2F48"/>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semiHidden/>
    <w:unhideWhenUsed/>
    <w:qFormat/>
    <w:rsid w:val="000B2F48"/>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semiHidden/>
    <w:unhideWhenUsed/>
    <w:qFormat/>
    <w:rsid w:val="000B2F48"/>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77C20"/>
    <w:pPr>
      <w:ind w:leftChars="200" w:left="480"/>
    </w:pPr>
  </w:style>
  <w:style w:type="paragraph" w:styleId="a4">
    <w:name w:val="header"/>
    <w:basedOn w:val="a"/>
    <w:link w:val="a5"/>
    <w:unhideWhenUsed/>
    <w:rsid w:val="00F26C0A"/>
    <w:pPr>
      <w:tabs>
        <w:tab w:val="center" w:pos="4153"/>
        <w:tab w:val="right" w:pos="8306"/>
      </w:tabs>
      <w:snapToGrid w:val="0"/>
    </w:pPr>
    <w:rPr>
      <w:sz w:val="20"/>
      <w:szCs w:val="20"/>
    </w:rPr>
  </w:style>
  <w:style w:type="character" w:customStyle="1" w:styleId="a5">
    <w:name w:val="頁首 字元"/>
    <w:basedOn w:val="a0"/>
    <w:link w:val="a4"/>
    <w:rsid w:val="00F26C0A"/>
    <w:rPr>
      <w:sz w:val="20"/>
      <w:szCs w:val="20"/>
    </w:rPr>
  </w:style>
  <w:style w:type="paragraph" w:styleId="a6">
    <w:name w:val="footer"/>
    <w:basedOn w:val="a"/>
    <w:link w:val="a7"/>
    <w:uiPriority w:val="99"/>
    <w:unhideWhenUsed/>
    <w:rsid w:val="00F26C0A"/>
    <w:pPr>
      <w:tabs>
        <w:tab w:val="center" w:pos="4153"/>
        <w:tab w:val="right" w:pos="8306"/>
      </w:tabs>
      <w:snapToGrid w:val="0"/>
    </w:pPr>
    <w:rPr>
      <w:sz w:val="20"/>
      <w:szCs w:val="20"/>
    </w:rPr>
  </w:style>
  <w:style w:type="character" w:customStyle="1" w:styleId="a7">
    <w:name w:val="頁尾 字元"/>
    <w:basedOn w:val="a0"/>
    <w:link w:val="a6"/>
    <w:uiPriority w:val="99"/>
    <w:rsid w:val="00F26C0A"/>
    <w:rPr>
      <w:sz w:val="20"/>
      <w:szCs w:val="20"/>
    </w:rPr>
  </w:style>
  <w:style w:type="paragraph" w:styleId="a8">
    <w:name w:val="Balloon Text"/>
    <w:basedOn w:val="a"/>
    <w:link w:val="a9"/>
    <w:uiPriority w:val="99"/>
    <w:semiHidden/>
    <w:unhideWhenUsed/>
    <w:rsid w:val="00662D37"/>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662D37"/>
    <w:rPr>
      <w:rFonts w:asciiTheme="majorHAnsi" w:eastAsiaTheme="majorEastAsia" w:hAnsiTheme="majorHAnsi" w:cstheme="majorBidi"/>
      <w:sz w:val="18"/>
      <w:szCs w:val="18"/>
    </w:rPr>
  </w:style>
  <w:style w:type="character" w:customStyle="1" w:styleId="10">
    <w:name w:val="標題 1 字元"/>
    <w:basedOn w:val="a0"/>
    <w:link w:val="1"/>
    <w:uiPriority w:val="9"/>
    <w:rsid w:val="000B2F48"/>
    <w:rPr>
      <w:rFonts w:asciiTheme="majorHAnsi" w:eastAsiaTheme="majorEastAsia" w:hAnsiTheme="majorHAnsi" w:cstheme="majorBidi"/>
      <w:b/>
      <w:bCs/>
      <w:kern w:val="52"/>
      <w:sz w:val="52"/>
      <w:szCs w:val="52"/>
    </w:rPr>
  </w:style>
  <w:style w:type="character" w:customStyle="1" w:styleId="20">
    <w:name w:val="標題 2 字元"/>
    <w:basedOn w:val="a0"/>
    <w:link w:val="2"/>
    <w:uiPriority w:val="9"/>
    <w:semiHidden/>
    <w:rsid w:val="000B2F48"/>
    <w:rPr>
      <w:rFonts w:asciiTheme="majorHAnsi" w:eastAsiaTheme="majorEastAsia" w:hAnsiTheme="majorHAnsi" w:cstheme="majorBidi"/>
      <w:b/>
      <w:bCs/>
      <w:sz w:val="48"/>
      <w:szCs w:val="48"/>
    </w:rPr>
  </w:style>
  <w:style w:type="character" w:customStyle="1" w:styleId="30">
    <w:name w:val="標題 3 字元"/>
    <w:basedOn w:val="a0"/>
    <w:link w:val="3"/>
    <w:uiPriority w:val="9"/>
    <w:semiHidden/>
    <w:rsid w:val="000B2F48"/>
    <w:rPr>
      <w:rFonts w:asciiTheme="majorHAnsi" w:eastAsiaTheme="majorEastAsia" w:hAnsiTheme="majorHAnsi" w:cstheme="majorBidi"/>
      <w:b/>
      <w:bCs/>
      <w:sz w:val="36"/>
      <w:szCs w:val="36"/>
    </w:rPr>
  </w:style>
  <w:style w:type="paragraph" w:styleId="11">
    <w:name w:val="toc 1"/>
    <w:basedOn w:val="a"/>
    <w:next w:val="a"/>
    <w:autoRedefine/>
    <w:uiPriority w:val="39"/>
    <w:unhideWhenUsed/>
    <w:qFormat/>
    <w:rsid w:val="00CA02A0"/>
    <w:pPr>
      <w:tabs>
        <w:tab w:val="left" w:pos="0"/>
        <w:tab w:val="left" w:pos="426"/>
        <w:tab w:val="right" w:leader="dot" w:pos="8931"/>
      </w:tabs>
      <w:adjustRightInd w:val="0"/>
      <w:snapToGrid w:val="0"/>
      <w:spacing w:beforeLines="50"/>
      <w:jc w:val="left"/>
    </w:pPr>
    <w:rPr>
      <w:b/>
      <w:bCs/>
      <w:sz w:val="20"/>
      <w:szCs w:val="20"/>
    </w:rPr>
  </w:style>
  <w:style w:type="character" w:styleId="aa">
    <w:name w:val="Hyperlink"/>
    <w:basedOn w:val="a0"/>
    <w:uiPriority w:val="99"/>
    <w:unhideWhenUsed/>
    <w:rsid w:val="000B2F48"/>
    <w:rPr>
      <w:color w:val="0000FF" w:themeColor="hyperlink"/>
      <w:u w:val="single"/>
    </w:rPr>
  </w:style>
  <w:style w:type="paragraph" w:styleId="ab">
    <w:name w:val="TOC Heading"/>
    <w:basedOn w:val="1"/>
    <w:next w:val="a"/>
    <w:uiPriority w:val="39"/>
    <w:unhideWhenUsed/>
    <w:qFormat/>
    <w:rsid w:val="000B2F48"/>
    <w:pPr>
      <w:keepLines/>
      <w:spacing w:before="480" w:line="276" w:lineRule="auto"/>
      <w:jc w:val="left"/>
      <w:outlineLvl w:val="9"/>
    </w:pPr>
    <w:rPr>
      <w:color w:val="365F91" w:themeColor="accent1" w:themeShade="BF"/>
      <w:kern w:val="0"/>
      <w:sz w:val="28"/>
      <w:szCs w:val="28"/>
    </w:rPr>
  </w:style>
  <w:style w:type="paragraph" w:styleId="21">
    <w:name w:val="toc 2"/>
    <w:basedOn w:val="a"/>
    <w:next w:val="a"/>
    <w:autoRedefine/>
    <w:uiPriority w:val="39"/>
    <w:unhideWhenUsed/>
    <w:qFormat/>
    <w:rsid w:val="0095559A"/>
    <w:pPr>
      <w:tabs>
        <w:tab w:val="left" w:pos="760"/>
        <w:tab w:val="right" w:leader="dot" w:pos="8931"/>
      </w:tabs>
      <w:snapToGrid w:val="0"/>
      <w:spacing w:beforeLines="50" w:before="180"/>
      <w:ind w:left="240"/>
      <w:jc w:val="left"/>
    </w:pPr>
    <w:rPr>
      <w:i/>
      <w:iCs/>
      <w:sz w:val="20"/>
      <w:szCs w:val="20"/>
    </w:rPr>
  </w:style>
  <w:style w:type="paragraph" w:styleId="31">
    <w:name w:val="toc 3"/>
    <w:basedOn w:val="a"/>
    <w:next w:val="a"/>
    <w:autoRedefine/>
    <w:uiPriority w:val="39"/>
    <w:unhideWhenUsed/>
    <w:qFormat/>
    <w:rsid w:val="000B2F48"/>
    <w:pPr>
      <w:ind w:left="480"/>
      <w:jc w:val="left"/>
    </w:pPr>
    <w:rPr>
      <w:sz w:val="20"/>
      <w:szCs w:val="20"/>
    </w:rPr>
  </w:style>
  <w:style w:type="paragraph" w:styleId="ac">
    <w:name w:val="No Spacing"/>
    <w:aliases w:val="圖目錄"/>
    <w:basedOn w:val="123"/>
    <w:link w:val="ad"/>
    <w:uiPriority w:val="1"/>
    <w:qFormat/>
    <w:rsid w:val="00A70D5F"/>
    <w:pPr>
      <w:snapToGrid w:val="0"/>
      <w:spacing w:beforeLines="0"/>
      <w:ind w:left="0"/>
      <w:jc w:val="center"/>
    </w:pPr>
    <w:rPr>
      <w:rFonts w:ascii="Times New Roman" w:hAnsi="Times New Roman" w:cs="Times New Roman"/>
      <w:b w:val="0"/>
      <w:sz w:val="28"/>
    </w:rPr>
  </w:style>
  <w:style w:type="paragraph" w:styleId="ae">
    <w:name w:val="table of figures"/>
    <w:basedOn w:val="af"/>
    <w:next w:val="a"/>
    <w:uiPriority w:val="99"/>
    <w:unhideWhenUsed/>
    <w:rsid w:val="00445C68"/>
    <w:pPr>
      <w:ind w:left="480" w:hanging="480"/>
      <w:jc w:val="left"/>
    </w:pPr>
    <w:rPr>
      <w:b/>
      <w:bCs/>
      <w:sz w:val="20"/>
      <w:szCs w:val="20"/>
    </w:rPr>
  </w:style>
  <w:style w:type="paragraph" w:styleId="Web">
    <w:name w:val="Normal (Web)"/>
    <w:basedOn w:val="a"/>
    <w:uiPriority w:val="99"/>
    <w:unhideWhenUsed/>
    <w:rsid w:val="00F01A46"/>
    <w:pPr>
      <w:spacing w:before="100" w:beforeAutospacing="1" w:afterAutospacing="1"/>
      <w:jc w:val="left"/>
    </w:pPr>
    <w:rPr>
      <w:rFonts w:ascii="新細明體" w:eastAsia="新細明體" w:hAnsi="新細明體" w:cs="新細明體"/>
      <w:kern w:val="0"/>
      <w:szCs w:val="24"/>
    </w:rPr>
  </w:style>
  <w:style w:type="paragraph" w:styleId="4">
    <w:name w:val="toc 4"/>
    <w:basedOn w:val="a"/>
    <w:next w:val="a"/>
    <w:autoRedefine/>
    <w:uiPriority w:val="39"/>
    <w:unhideWhenUsed/>
    <w:rsid w:val="00024E80"/>
    <w:pPr>
      <w:ind w:left="720"/>
      <w:jc w:val="left"/>
    </w:pPr>
    <w:rPr>
      <w:sz w:val="20"/>
      <w:szCs w:val="20"/>
    </w:rPr>
  </w:style>
  <w:style w:type="paragraph" w:styleId="5">
    <w:name w:val="toc 5"/>
    <w:basedOn w:val="a"/>
    <w:next w:val="a"/>
    <w:autoRedefine/>
    <w:uiPriority w:val="39"/>
    <w:unhideWhenUsed/>
    <w:rsid w:val="00024E80"/>
    <w:pPr>
      <w:ind w:left="960"/>
      <w:jc w:val="left"/>
    </w:pPr>
    <w:rPr>
      <w:sz w:val="20"/>
      <w:szCs w:val="20"/>
    </w:rPr>
  </w:style>
  <w:style w:type="paragraph" w:styleId="6">
    <w:name w:val="toc 6"/>
    <w:basedOn w:val="a"/>
    <w:next w:val="a"/>
    <w:autoRedefine/>
    <w:uiPriority w:val="39"/>
    <w:unhideWhenUsed/>
    <w:rsid w:val="00024E80"/>
    <w:pPr>
      <w:ind w:left="1200"/>
      <w:jc w:val="left"/>
    </w:pPr>
    <w:rPr>
      <w:sz w:val="20"/>
      <w:szCs w:val="20"/>
    </w:rPr>
  </w:style>
  <w:style w:type="paragraph" w:styleId="7">
    <w:name w:val="toc 7"/>
    <w:basedOn w:val="a"/>
    <w:next w:val="a"/>
    <w:autoRedefine/>
    <w:uiPriority w:val="39"/>
    <w:unhideWhenUsed/>
    <w:rsid w:val="00024E80"/>
    <w:pPr>
      <w:ind w:left="1440"/>
      <w:jc w:val="left"/>
    </w:pPr>
    <w:rPr>
      <w:sz w:val="20"/>
      <w:szCs w:val="20"/>
    </w:rPr>
  </w:style>
  <w:style w:type="paragraph" w:styleId="8">
    <w:name w:val="toc 8"/>
    <w:basedOn w:val="a"/>
    <w:next w:val="a"/>
    <w:autoRedefine/>
    <w:uiPriority w:val="39"/>
    <w:unhideWhenUsed/>
    <w:rsid w:val="00024E80"/>
    <w:pPr>
      <w:ind w:left="1680"/>
      <w:jc w:val="left"/>
    </w:pPr>
    <w:rPr>
      <w:sz w:val="20"/>
      <w:szCs w:val="20"/>
    </w:rPr>
  </w:style>
  <w:style w:type="paragraph" w:styleId="9">
    <w:name w:val="toc 9"/>
    <w:basedOn w:val="a"/>
    <w:next w:val="a"/>
    <w:autoRedefine/>
    <w:uiPriority w:val="39"/>
    <w:unhideWhenUsed/>
    <w:rsid w:val="00024E80"/>
    <w:pPr>
      <w:ind w:left="1920"/>
      <w:jc w:val="left"/>
    </w:pPr>
    <w:rPr>
      <w:sz w:val="20"/>
      <w:szCs w:val="20"/>
    </w:rPr>
  </w:style>
  <w:style w:type="table" w:customStyle="1" w:styleId="110">
    <w:name w:val="格線表格 1 淺色1"/>
    <w:basedOn w:val="a1"/>
    <w:uiPriority w:val="46"/>
    <w:rsid w:val="00A073C8"/>
    <w:pPr>
      <w:jc w:val="left"/>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af0">
    <w:name w:val="Table Grid"/>
    <w:basedOn w:val="a1"/>
    <w:uiPriority w:val="39"/>
    <w:rsid w:val="0050744A"/>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B2891"/>
    <w:pPr>
      <w:widowControl w:val="0"/>
      <w:autoSpaceDE w:val="0"/>
      <w:autoSpaceDN w:val="0"/>
      <w:adjustRightInd w:val="0"/>
      <w:jc w:val="left"/>
    </w:pPr>
    <w:rPr>
      <w:rFonts w:ascii="Times New Roman" w:hAnsi="Times New Roman" w:cs="Times New Roman"/>
      <w:color w:val="000000"/>
      <w:kern w:val="0"/>
      <w:szCs w:val="24"/>
    </w:rPr>
  </w:style>
  <w:style w:type="paragraph" w:customStyle="1" w:styleId="123">
    <w:name w:val="123"/>
    <w:basedOn w:val="a"/>
    <w:link w:val="1230"/>
    <w:qFormat/>
    <w:rsid w:val="000524F4"/>
    <w:pPr>
      <w:spacing w:beforeLines="50"/>
      <w:ind w:left="1"/>
      <w:jc w:val="both"/>
    </w:pPr>
    <w:rPr>
      <w:rFonts w:ascii="標楷體" w:eastAsia="Times New Roman" w:hAnsi="標楷體"/>
      <w:b/>
      <w:szCs w:val="24"/>
    </w:rPr>
  </w:style>
  <w:style w:type="paragraph" w:customStyle="1" w:styleId="af">
    <w:name w:val="表目錄"/>
    <w:basedOn w:val="123"/>
    <w:link w:val="af1"/>
    <w:qFormat/>
    <w:rsid w:val="00A70D5F"/>
    <w:pPr>
      <w:snapToGrid w:val="0"/>
      <w:spacing w:before="50"/>
      <w:ind w:left="0"/>
      <w:jc w:val="center"/>
    </w:pPr>
    <w:rPr>
      <w:rFonts w:ascii="Times New Roman" w:hAnsi="Times New Roman"/>
      <w:b w:val="0"/>
      <w:sz w:val="28"/>
    </w:rPr>
  </w:style>
  <w:style w:type="character" w:customStyle="1" w:styleId="1230">
    <w:name w:val="123 字元"/>
    <w:basedOn w:val="a0"/>
    <w:link w:val="123"/>
    <w:rsid w:val="000524F4"/>
    <w:rPr>
      <w:rFonts w:ascii="標楷體" w:eastAsia="Times New Roman" w:hAnsi="標楷體"/>
      <w:b/>
      <w:szCs w:val="24"/>
    </w:rPr>
  </w:style>
  <w:style w:type="character" w:customStyle="1" w:styleId="af1">
    <w:name w:val="表目錄 字元"/>
    <w:basedOn w:val="1230"/>
    <w:link w:val="af"/>
    <w:rsid w:val="00A70D5F"/>
    <w:rPr>
      <w:rFonts w:ascii="Times New Roman" w:eastAsia="Times New Roman" w:hAnsi="Times New Roman"/>
      <w:b w:val="0"/>
      <w:sz w:val="28"/>
      <w:szCs w:val="24"/>
    </w:rPr>
  </w:style>
  <w:style w:type="character" w:styleId="af2">
    <w:name w:val="Placeholder Text"/>
    <w:basedOn w:val="a0"/>
    <w:uiPriority w:val="99"/>
    <w:semiHidden/>
    <w:rsid w:val="00D2342C"/>
    <w:rPr>
      <w:color w:val="808080"/>
    </w:rPr>
  </w:style>
  <w:style w:type="paragraph" w:customStyle="1" w:styleId="Table">
    <w:name w:val="Table"/>
    <w:basedOn w:val="ac"/>
    <w:link w:val="Table0"/>
    <w:qFormat/>
    <w:rsid w:val="00763F76"/>
    <w:pPr>
      <w:spacing w:line="240" w:lineRule="auto"/>
    </w:pPr>
    <w:rPr>
      <w:sz w:val="20"/>
      <w:szCs w:val="20"/>
    </w:rPr>
  </w:style>
  <w:style w:type="character" w:customStyle="1" w:styleId="ad">
    <w:name w:val="無間距 字元"/>
    <w:aliases w:val="圖目錄 字元"/>
    <w:basedOn w:val="1230"/>
    <w:link w:val="ac"/>
    <w:uiPriority w:val="1"/>
    <w:rsid w:val="00A70D5F"/>
    <w:rPr>
      <w:rFonts w:ascii="Times New Roman" w:eastAsia="Times New Roman" w:hAnsi="Times New Roman" w:cs="Times New Roman"/>
      <w:b w:val="0"/>
      <w:sz w:val="28"/>
      <w:szCs w:val="24"/>
    </w:rPr>
  </w:style>
  <w:style w:type="character" w:customStyle="1" w:styleId="Table0">
    <w:name w:val="Table 字元"/>
    <w:basedOn w:val="ad"/>
    <w:link w:val="Table"/>
    <w:rsid w:val="00763F76"/>
    <w:rPr>
      <w:rFonts w:ascii="Times New Roman" w:eastAsia="Times New Roman" w:hAnsi="Times New Roman" w:cs="Times New Roman"/>
      <w:b w:val="0"/>
      <w:sz w:val="20"/>
      <w:szCs w:val="20"/>
    </w:rPr>
  </w:style>
  <w:style w:type="character" w:styleId="af3">
    <w:name w:val="annotation reference"/>
    <w:basedOn w:val="a0"/>
    <w:uiPriority w:val="99"/>
    <w:semiHidden/>
    <w:unhideWhenUsed/>
    <w:rsid w:val="002B21D3"/>
    <w:rPr>
      <w:sz w:val="18"/>
      <w:szCs w:val="18"/>
    </w:rPr>
  </w:style>
  <w:style w:type="paragraph" w:styleId="af4">
    <w:name w:val="annotation text"/>
    <w:basedOn w:val="a"/>
    <w:link w:val="af5"/>
    <w:uiPriority w:val="99"/>
    <w:semiHidden/>
    <w:unhideWhenUsed/>
    <w:rsid w:val="002B21D3"/>
    <w:pPr>
      <w:jc w:val="left"/>
    </w:pPr>
  </w:style>
  <w:style w:type="character" w:customStyle="1" w:styleId="af5">
    <w:name w:val="註解文字 字元"/>
    <w:basedOn w:val="a0"/>
    <w:link w:val="af4"/>
    <w:uiPriority w:val="99"/>
    <w:semiHidden/>
    <w:rsid w:val="002B21D3"/>
  </w:style>
  <w:style w:type="paragraph" w:styleId="af6">
    <w:name w:val="annotation subject"/>
    <w:basedOn w:val="af4"/>
    <w:next w:val="af4"/>
    <w:link w:val="af7"/>
    <w:uiPriority w:val="99"/>
    <w:semiHidden/>
    <w:unhideWhenUsed/>
    <w:rsid w:val="002B21D3"/>
    <w:rPr>
      <w:b/>
      <w:bCs/>
    </w:rPr>
  </w:style>
  <w:style w:type="character" w:customStyle="1" w:styleId="af7">
    <w:name w:val="註解主旨 字元"/>
    <w:basedOn w:val="af5"/>
    <w:link w:val="af6"/>
    <w:uiPriority w:val="99"/>
    <w:semiHidden/>
    <w:rsid w:val="002B21D3"/>
    <w:rPr>
      <w:b/>
      <w:bCs/>
    </w:rPr>
  </w:style>
  <w:style w:type="table" w:customStyle="1" w:styleId="12">
    <w:name w:val="表格格線1"/>
    <w:basedOn w:val="a1"/>
    <w:next w:val="af0"/>
    <w:uiPriority w:val="39"/>
    <w:rsid w:val="00B90594"/>
    <w:pPr>
      <w:spacing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f0"/>
    <w:uiPriority w:val="39"/>
    <w:rsid w:val="00D77D8B"/>
    <w:pPr>
      <w:spacing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表格格線3"/>
    <w:basedOn w:val="a1"/>
    <w:next w:val="af0"/>
    <w:uiPriority w:val="39"/>
    <w:rsid w:val="00D77D8B"/>
    <w:pPr>
      <w:spacing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Revision"/>
    <w:hidden/>
    <w:uiPriority w:val="99"/>
    <w:semiHidden/>
    <w:rsid w:val="00616EEF"/>
    <w:pPr>
      <w:spacing w:line="240" w:lineRule="auto"/>
      <w:jc w:val="left"/>
    </w:pPr>
  </w:style>
  <w:style w:type="character" w:styleId="af9">
    <w:name w:val="Unresolved Mention"/>
    <w:basedOn w:val="a0"/>
    <w:uiPriority w:val="99"/>
    <w:semiHidden/>
    <w:unhideWhenUsed/>
    <w:rsid w:val="00C647D7"/>
    <w:rPr>
      <w:color w:val="605E5C"/>
      <w:shd w:val="clear" w:color="auto" w:fill="E1DFDD"/>
    </w:rPr>
  </w:style>
  <w:style w:type="character" w:customStyle="1" w:styleId="katex-mathml">
    <w:name w:val="katex-mathml"/>
    <w:basedOn w:val="a0"/>
    <w:rsid w:val="00B12624"/>
  </w:style>
  <w:style w:type="character" w:customStyle="1" w:styleId="mord">
    <w:name w:val="mord"/>
    <w:basedOn w:val="a0"/>
    <w:rsid w:val="00B12624"/>
  </w:style>
  <w:style w:type="character" w:customStyle="1" w:styleId="mspace">
    <w:name w:val="mspace"/>
    <w:basedOn w:val="a0"/>
    <w:rsid w:val="00B12624"/>
  </w:style>
  <w:style w:type="character" w:customStyle="1" w:styleId="mbin">
    <w:name w:val="mbin"/>
    <w:basedOn w:val="a0"/>
    <w:rsid w:val="00B12624"/>
  </w:style>
  <w:style w:type="character" w:styleId="afa">
    <w:name w:val="Strong"/>
    <w:basedOn w:val="a0"/>
    <w:uiPriority w:val="22"/>
    <w:qFormat/>
    <w:rsid w:val="00EC3B70"/>
    <w:rPr>
      <w:b/>
      <w:bCs/>
    </w:rPr>
  </w:style>
  <w:style w:type="character" w:customStyle="1" w:styleId="citation-12">
    <w:name w:val="citation-12"/>
    <w:basedOn w:val="a0"/>
    <w:rsid w:val="008A1963"/>
  </w:style>
  <w:style w:type="character" w:customStyle="1" w:styleId="citation-11">
    <w:name w:val="citation-11"/>
    <w:basedOn w:val="a0"/>
    <w:rsid w:val="008A1963"/>
  </w:style>
  <w:style w:type="character" w:customStyle="1" w:styleId="citation-10">
    <w:name w:val="citation-10"/>
    <w:basedOn w:val="a0"/>
    <w:rsid w:val="008A1963"/>
  </w:style>
  <w:style w:type="character" w:customStyle="1" w:styleId="citation-9">
    <w:name w:val="citation-9"/>
    <w:basedOn w:val="a0"/>
    <w:rsid w:val="008A1963"/>
  </w:style>
  <w:style w:type="character" w:customStyle="1" w:styleId="citation-8">
    <w:name w:val="citation-8"/>
    <w:basedOn w:val="a0"/>
    <w:rsid w:val="008A1963"/>
  </w:style>
  <w:style w:type="character" w:customStyle="1" w:styleId="citation-7">
    <w:name w:val="citation-7"/>
    <w:basedOn w:val="a0"/>
    <w:rsid w:val="008A1963"/>
  </w:style>
  <w:style w:type="character" w:customStyle="1" w:styleId="citation-6">
    <w:name w:val="citation-6"/>
    <w:basedOn w:val="a0"/>
    <w:rsid w:val="008A1963"/>
  </w:style>
  <w:style w:type="character" w:customStyle="1" w:styleId="citation-5">
    <w:name w:val="citation-5"/>
    <w:basedOn w:val="a0"/>
    <w:rsid w:val="008A1963"/>
  </w:style>
  <w:style w:type="character" w:customStyle="1" w:styleId="citation-4">
    <w:name w:val="citation-4"/>
    <w:basedOn w:val="a0"/>
    <w:rsid w:val="008A1963"/>
  </w:style>
  <w:style w:type="character" w:customStyle="1" w:styleId="citation-3">
    <w:name w:val="citation-3"/>
    <w:basedOn w:val="a0"/>
    <w:rsid w:val="008A1963"/>
  </w:style>
  <w:style w:type="character" w:customStyle="1" w:styleId="citation-2">
    <w:name w:val="citation-2"/>
    <w:basedOn w:val="a0"/>
    <w:rsid w:val="008A1963"/>
  </w:style>
  <w:style w:type="character" w:customStyle="1" w:styleId="citation-1">
    <w:name w:val="citation-1"/>
    <w:basedOn w:val="a0"/>
    <w:rsid w:val="008A1963"/>
  </w:style>
  <w:style w:type="character" w:customStyle="1" w:styleId="citation-0">
    <w:name w:val="citation-0"/>
    <w:basedOn w:val="a0"/>
    <w:rsid w:val="008A1963"/>
  </w:style>
  <w:style w:type="character" w:customStyle="1" w:styleId="13">
    <w:name w:val="未解析的提及項目1"/>
    <w:basedOn w:val="a0"/>
    <w:uiPriority w:val="99"/>
    <w:semiHidden/>
    <w:unhideWhenUsed/>
    <w:rsid w:val="00164C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07195">
      <w:bodyDiv w:val="1"/>
      <w:marLeft w:val="0"/>
      <w:marRight w:val="0"/>
      <w:marTop w:val="0"/>
      <w:marBottom w:val="0"/>
      <w:divBdr>
        <w:top w:val="none" w:sz="0" w:space="0" w:color="auto"/>
        <w:left w:val="none" w:sz="0" w:space="0" w:color="auto"/>
        <w:bottom w:val="none" w:sz="0" w:space="0" w:color="auto"/>
        <w:right w:val="none" w:sz="0" w:space="0" w:color="auto"/>
      </w:divBdr>
    </w:div>
    <w:div w:id="25185081">
      <w:bodyDiv w:val="1"/>
      <w:marLeft w:val="0"/>
      <w:marRight w:val="0"/>
      <w:marTop w:val="0"/>
      <w:marBottom w:val="0"/>
      <w:divBdr>
        <w:top w:val="none" w:sz="0" w:space="0" w:color="auto"/>
        <w:left w:val="none" w:sz="0" w:space="0" w:color="auto"/>
        <w:bottom w:val="none" w:sz="0" w:space="0" w:color="auto"/>
        <w:right w:val="none" w:sz="0" w:space="0" w:color="auto"/>
      </w:divBdr>
    </w:div>
    <w:div w:id="51315786">
      <w:bodyDiv w:val="1"/>
      <w:marLeft w:val="0"/>
      <w:marRight w:val="0"/>
      <w:marTop w:val="0"/>
      <w:marBottom w:val="0"/>
      <w:divBdr>
        <w:top w:val="none" w:sz="0" w:space="0" w:color="auto"/>
        <w:left w:val="none" w:sz="0" w:space="0" w:color="auto"/>
        <w:bottom w:val="none" w:sz="0" w:space="0" w:color="auto"/>
        <w:right w:val="none" w:sz="0" w:space="0" w:color="auto"/>
      </w:divBdr>
    </w:div>
    <w:div w:id="85929645">
      <w:bodyDiv w:val="1"/>
      <w:marLeft w:val="0"/>
      <w:marRight w:val="0"/>
      <w:marTop w:val="0"/>
      <w:marBottom w:val="0"/>
      <w:divBdr>
        <w:top w:val="none" w:sz="0" w:space="0" w:color="auto"/>
        <w:left w:val="none" w:sz="0" w:space="0" w:color="auto"/>
        <w:bottom w:val="none" w:sz="0" w:space="0" w:color="auto"/>
        <w:right w:val="none" w:sz="0" w:space="0" w:color="auto"/>
      </w:divBdr>
    </w:div>
    <w:div w:id="93599707">
      <w:bodyDiv w:val="1"/>
      <w:marLeft w:val="0"/>
      <w:marRight w:val="0"/>
      <w:marTop w:val="0"/>
      <w:marBottom w:val="0"/>
      <w:divBdr>
        <w:top w:val="none" w:sz="0" w:space="0" w:color="auto"/>
        <w:left w:val="none" w:sz="0" w:space="0" w:color="auto"/>
        <w:bottom w:val="none" w:sz="0" w:space="0" w:color="auto"/>
        <w:right w:val="none" w:sz="0" w:space="0" w:color="auto"/>
      </w:divBdr>
    </w:div>
    <w:div w:id="101993498">
      <w:bodyDiv w:val="1"/>
      <w:marLeft w:val="0"/>
      <w:marRight w:val="0"/>
      <w:marTop w:val="0"/>
      <w:marBottom w:val="0"/>
      <w:divBdr>
        <w:top w:val="none" w:sz="0" w:space="0" w:color="auto"/>
        <w:left w:val="none" w:sz="0" w:space="0" w:color="auto"/>
        <w:bottom w:val="none" w:sz="0" w:space="0" w:color="auto"/>
        <w:right w:val="none" w:sz="0" w:space="0" w:color="auto"/>
      </w:divBdr>
    </w:div>
    <w:div w:id="120656850">
      <w:bodyDiv w:val="1"/>
      <w:marLeft w:val="0"/>
      <w:marRight w:val="0"/>
      <w:marTop w:val="0"/>
      <w:marBottom w:val="0"/>
      <w:divBdr>
        <w:top w:val="none" w:sz="0" w:space="0" w:color="auto"/>
        <w:left w:val="none" w:sz="0" w:space="0" w:color="auto"/>
        <w:bottom w:val="none" w:sz="0" w:space="0" w:color="auto"/>
        <w:right w:val="none" w:sz="0" w:space="0" w:color="auto"/>
      </w:divBdr>
      <w:divsChild>
        <w:div w:id="1072585374">
          <w:marLeft w:val="274"/>
          <w:marRight w:val="0"/>
          <w:marTop w:val="0"/>
          <w:marBottom w:val="0"/>
          <w:divBdr>
            <w:top w:val="none" w:sz="0" w:space="0" w:color="auto"/>
            <w:left w:val="none" w:sz="0" w:space="0" w:color="auto"/>
            <w:bottom w:val="none" w:sz="0" w:space="0" w:color="auto"/>
            <w:right w:val="none" w:sz="0" w:space="0" w:color="auto"/>
          </w:divBdr>
        </w:div>
      </w:divsChild>
    </w:div>
    <w:div w:id="152455225">
      <w:bodyDiv w:val="1"/>
      <w:marLeft w:val="0"/>
      <w:marRight w:val="0"/>
      <w:marTop w:val="0"/>
      <w:marBottom w:val="0"/>
      <w:divBdr>
        <w:top w:val="none" w:sz="0" w:space="0" w:color="auto"/>
        <w:left w:val="none" w:sz="0" w:space="0" w:color="auto"/>
        <w:bottom w:val="none" w:sz="0" w:space="0" w:color="auto"/>
        <w:right w:val="none" w:sz="0" w:space="0" w:color="auto"/>
      </w:divBdr>
      <w:divsChild>
        <w:div w:id="876087837">
          <w:marLeft w:val="994"/>
          <w:marRight w:val="0"/>
          <w:marTop w:val="0"/>
          <w:marBottom w:val="120"/>
          <w:divBdr>
            <w:top w:val="none" w:sz="0" w:space="0" w:color="auto"/>
            <w:left w:val="none" w:sz="0" w:space="0" w:color="auto"/>
            <w:bottom w:val="none" w:sz="0" w:space="0" w:color="auto"/>
            <w:right w:val="none" w:sz="0" w:space="0" w:color="auto"/>
          </w:divBdr>
        </w:div>
      </w:divsChild>
    </w:div>
    <w:div w:id="161043506">
      <w:bodyDiv w:val="1"/>
      <w:marLeft w:val="0"/>
      <w:marRight w:val="0"/>
      <w:marTop w:val="0"/>
      <w:marBottom w:val="0"/>
      <w:divBdr>
        <w:top w:val="none" w:sz="0" w:space="0" w:color="auto"/>
        <w:left w:val="none" w:sz="0" w:space="0" w:color="auto"/>
        <w:bottom w:val="none" w:sz="0" w:space="0" w:color="auto"/>
        <w:right w:val="none" w:sz="0" w:space="0" w:color="auto"/>
      </w:divBdr>
    </w:div>
    <w:div w:id="200478007">
      <w:bodyDiv w:val="1"/>
      <w:marLeft w:val="0"/>
      <w:marRight w:val="0"/>
      <w:marTop w:val="0"/>
      <w:marBottom w:val="0"/>
      <w:divBdr>
        <w:top w:val="none" w:sz="0" w:space="0" w:color="auto"/>
        <w:left w:val="none" w:sz="0" w:space="0" w:color="auto"/>
        <w:bottom w:val="none" w:sz="0" w:space="0" w:color="auto"/>
        <w:right w:val="none" w:sz="0" w:space="0" w:color="auto"/>
      </w:divBdr>
    </w:div>
    <w:div w:id="207226961">
      <w:bodyDiv w:val="1"/>
      <w:marLeft w:val="0"/>
      <w:marRight w:val="0"/>
      <w:marTop w:val="0"/>
      <w:marBottom w:val="0"/>
      <w:divBdr>
        <w:top w:val="none" w:sz="0" w:space="0" w:color="auto"/>
        <w:left w:val="none" w:sz="0" w:space="0" w:color="auto"/>
        <w:bottom w:val="none" w:sz="0" w:space="0" w:color="auto"/>
        <w:right w:val="none" w:sz="0" w:space="0" w:color="auto"/>
      </w:divBdr>
    </w:div>
    <w:div w:id="232548632">
      <w:bodyDiv w:val="1"/>
      <w:marLeft w:val="0"/>
      <w:marRight w:val="0"/>
      <w:marTop w:val="0"/>
      <w:marBottom w:val="0"/>
      <w:divBdr>
        <w:top w:val="none" w:sz="0" w:space="0" w:color="auto"/>
        <w:left w:val="none" w:sz="0" w:space="0" w:color="auto"/>
        <w:bottom w:val="none" w:sz="0" w:space="0" w:color="auto"/>
        <w:right w:val="none" w:sz="0" w:space="0" w:color="auto"/>
      </w:divBdr>
    </w:div>
    <w:div w:id="237835330">
      <w:bodyDiv w:val="1"/>
      <w:marLeft w:val="0"/>
      <w:marRight w:val="0"/>
      <w:marTop w:val="0"/>
      <w:marBottom w:val="0"/>
      <w:divBdr>
        <w:top w:val="none" w:sz="0" w:space="0" w:color="auto"/>
        <w:left w:val="none" w:sz="0" w:space="0" w:color="auto"/>
        <w:bottom w:val="none" w:sz="0" w:space="0" w:color="auto"/>
        <w:right w:val="none" w:sz="0" w:space="0" w:color="auto"/>
      </w:divBdr>
    </w:div>
    <w:div w:id="257104036">
      <w:bodyDiv w:val="1"/>
      <w:marLeft w:val="0"/>
      <w:marRight w:val="0"/>
      <w:marTop w:val="0"/>
      <w:marBottom w:val="0"/>
      <w:divBdr>
        <w:top w:val="none" w:sz="0" w:space="0" w:color="auto"/>
        <w:left w:val="none" w:sz="0" w:space="0" w:color="auto"/>
        <w:bottom w:val="none" w:sz="0" w:space="0" w:color="auto"/>
        <w:right w:val="none" w:sz="0" w:space="0" w:color="auto"/>
      </w:divBdr>
    </w:div>
    <w:div w:id="274479878">
      <w:bodyDiv w:val="1"/>
      <w:marLeft w:val="0"/>
      <w:marRight w:val="0"/>
      <w:marTop w:val="0"/>
      <w:marBottom w:val="0"/>
      <w:divBdr>
        <w:top w:val="none" w:sz="0" w:space="0" w:color="auto"/>
        <w:left w:val="none" w:sz="0" w:space="0" w:color="auto"/>
        <w:bottom w:val="none" w:sz="0" w:space="0" w:color="auto"/>
        <w:right w:val="none" w:sz="0" w:space="0" w:color="auto"/>
      </w:divBdr>
    </w:div>
    <w:div w:id="354622427">
      <w:bodyDiv w:val="1"/>
      <w:marLeft w:val="0"/>
      <w:marRight w:val="0"/>
      <w:marTop w:val="0"/>
      <w:marBottom w:val="0"/>
      <w:divBdr>
        <w:top w:val="none" w:sz="0" w:space="0" w:color="auto"/>
        <w:left w:val="none" w:sz="0" w:space="0" w:color="auto"/>
        <w:bottom w:val="none" w:sz="0" w:space="0" w:color="auto"/>
        <w:right w:val="none" w:sz="0" w:space="0" w:color="auto"/>
      </w:divBdr>
    </w:div>
    <w:div w:id="363286041">
      <w:bodyDiv w:val="1"/>
      <w:marLeft w:val="0"/>
      <w:marRight w:val="0"/>
      <w:marTop w:val="0"/>
      <w:marBottom w:val="0"/>
      <w:divBdr>
        <w:top w:val="none" w:sz="0" w:space="0" w:color="auto"/>
        <w:left w:val="none" w:sz="0" w:space="0" w:color="auto"/>
        <w:bottom w:val="none" w:sz="0" w:space="0" w:color="auto"/>
        <w:right w:val="none" w:sz="0" w:space="0" w:color="auto"/>
      </w:divBdr>
    </w:div>
    <w:div w:id="369962910">
      <w:bodyDiv w:val="1"/>
      <w:marLeft w:val="0"/>
      <w:marRight w:val="0"/>
      <w:marTop w:val="0"/>
      <w:marBottom w:val="0"/>
      <w:divBdr>
        <w:top w:val="none" w:sz="0" w:space="0" w:color="auto"/>
        <w:left w:val="none" w:sz="0" w:space="0" w:color="auto"/>
        <w:bottom w:val="none" w:sz="0" w:space="0" w:color="auto"/>
        <w:right w:val="none" w:sz="0" w:space="0" w:color="auto"/>
      </w:divBdr>
      <w:divsChild>
        <w:div w:id="802967084">
          <w:marLeft w:val="994"/>
          <w:marRight w:val="0"/>
          <w:marTop w:val="0"/>
          <w:marBottom w:val="120"/>
          <w:divBdr>
            <w:top w:val="none" w:sz="0" w:space="0" w:color="auto"/>
            <w:left w:val="none" w:sz="0" w:space="0" w:color="auto"/>
            <w:bottom w:val="none" w:sz="0" w:space="0" w:color="auto"/>
            <w:right w:val="none" w:sz="0" w:space="0" w:color="auto"/>
          </w:divBdr>
        </w:div>
      </w:divsChild>
    </w:div>
    <w:div w:id="372314062">
      <w:bodyDiv w:val="1"/>
      <w:marLeft w:val="0"/>
      <w:marRight w:val="0"/>
      <w:marTop w:val="0"/>
      <w:marBottom w:val="0"/>
      <w:divBdr>
        <w:top w:val="none" w:sz="0" w:space="0" w:color="auto"/>
        <w:left w:val="none" w:sz="0" w:space="0" w:color="auto"/>
        <w:bottom w:val="none" w:sz="0" w:space="0" w:color="auto"/>
        <w:right w:val="none" w:sz="0" w:space="0" w:color="auto"/>
      </w:divBdr>
    </w:div>
    <w:div w:id="372458681">
      <w:bodyDiv w:val="1"/>
      <w:marLeft w:val="0"/>
      <w:marRight w:val="0"/>
      <w:marTop w:val="0"/>
      <w:marBottom w:val="0"/>
      <w:divBdr>
        <w:top w:val="none" w:sz="0" w:space="0" w:color="auto"/>
        <w:left w:val="none" w:sz="0" w:space="0" w:color="auto"/>
        <w:bottom w:val="none" w:sz="0" w:space="0" w:color="auto"/>
        <w:right w:val="none" w:sz="0" w:space="0" w:color="auto"/>
      </w:divBdr>
      <w:divsChild>
        <w:div w:id="406342288">
          <w:marLeft w:val="288"/>
          <w:marRight w:val="0"/>
          <w:marTop w:val="120"/>
          <w:marBottom w:val="0"/>
          <w:divBdr>
            <w:top w:val="none" w:sz="0" w:space="0" w:color="auto"/>
            <w:left w:val="none" w:sz="0" w:space="0" w:color="auto"/>
            <w:bottom w:val="none" w:sz="0" w:space="0" w:color="auto"/>
            <w:right w:val="none" w:sz="0" w:space="0" w:color="auto"/>
          </w:divBdr>
        </w:div>
      </w:divsChild>
    </w:div>
    <w:div w:id="407309546">
      <w:bodyDiv w:val="1"/>
      <w:marLeft w:val="0"/>
      <w:marRight w:val="0"/>
      <w:marTop w:val="0"/>
      <w:marBottom w:val="0"/>
      <w:divBdr>
        <w:top w:val="none" w:sz="0" w:space="0" w:color="auto"/>
        <w:left w:val="none" w:sz="0" w:space="0" w:color="auto"/>
        <w:bottom w:val="none" w:sz="0" w:space="0" w:color="auto"/>
        <w:right w:val="none" w:sz="0" w:space="0" w:color="auto"/>
      </w:divBdr>
      <w:divsChild>
        <w:div w:id="361170321">
          <w:marLeft w:val="446"/>
          <w:marRight w:val="0"/>
          <w:marTop w:val="0"/>
          <w:marBottom w:val="0"/>
          <w:divBdr>
            <w:top w:val="none" w:sz="0" w:space="0" w:color="auto"/>
            <w:left w:val="none" w:sz="0" w:space="0" w:color="auto"/>
            <w:bottom w:val="none" w:sz="0" w:space="0" w:color="auto"/>
            <w:right w:val="none" w:sz="0" w:space="0" w:color="auto"/>
          </w:divBdr>
        </w:div>
      </w:divsChild>
    </w:div>
    <w:div w:id="425229326">
      <w:bodyDiv w:val="1"/>
      <w:marLeft w:val="0"/>
      <w:marRight w:val="0"/>
      <w:marTop w:val="0"/>
      <w:marBottom w:val="0"/>
      <w:divBdr>
        <w:top w:val="none" w:sz="0" w:space="0" w:color="auto"/>
        <w:left w:val="none" w:sz="0" w:space="0" w:color="auto"/>
        <w:bottom w:val="none" w:sz="0" w:space="0" w:color="auto"/>
        <w:right w:val="none" w:sz="0" w:space="0" w:color="auto"/>
      </w:divBdr>
    </w:div>
    <w:div w:id="437990377">
      <w:bodyDiv w:val="1"/>
      <w:marLeft w:val="0"/>
      <w:marRight w:val="0"/>
      <w:marTop w:val="0"/>
      <w:marBottom w:val="0"/>
      <w:divBdr>
        <w:top w:val="none" w:sz="0" w:space="0" w:color="auto"/>
        <w:left w:val="none" w:sz="0" w:space="0" w:color="auto"/>
        <w:bottom w:val="none" w:sz="0" w:space="0" w:color="auto"/>
        <w:right w:val="none" w:sz="0" w:space="0" w:color="auto"/>
      </w:divBdr>
    </w:div>
    <w:div w:id="458575952">
      <w:bodyDiv w:val="1"/>
      <w:marLeft w:val="0"/>
      <w:marRight w:val="0"/>
      <w:marTop w:val="0"/>
      <w:marBottom w:val="0"/>
      <w:divBdr>
        <w:top w:val="none" w:sz="0" w:space="0" w:color="auto"/>
        <w:left w:val="none" w:sz="0" w:space="0" w:color="auto"/>
        <w:bottom w:val="none" w:sz="0" w:space="0" w:color="auto"/>
        <w:right w:val="none" w:sz="0" w:space="0" w:color="auto"/>
      </w:divBdr>
      <w:divsChild>
        <w:div w:id="1189562907">
          <w:marLeft w:val="547"/>
          <w:marRight w:val="0"/>
          <w:marTop w:val="240"/>
          <w:marBottom w:val="0"/>
          <w:divBdr>
            <w:top w:val="none" w:sz="0" w:space="0" w:color="auto"/>
            <w:left w:val="none" w:sz="0" w:space="0" w:color="auto"/>
            <w:bottom w:val="none" w:sz="0" w:space="0" w:color="auto"/>
            <w:right w:val="none" w:sz="0" w:space="0" w:color="auto"/>
          </w:divBdr>
        </w:div>
      </w:divsChild>
    </w:div>
    <w:div w:id="486439877">
      <w:bodyDiv w:val="1"/>
      <w:marLeft w:val="0"/>
      <w:marRight w:val="0"/>
      <w:marTop w:val="0"/>
      <w:marBottom w:val="0"/>
      <w:divBdr>
        <w:top w:val="none" w:sz="0" w:space="0" w:color="auto"/>
        <w:left w:val="none" w:sz="0" w:space="0" w:color="auto"/>
        <w:bottom w:val="none" w:sz="0" w:space="0" w:color="auto"/>
        <w:right w:val="none" w:sz="0" w:space="0" w:color="auto"/>
      </w:divBdr>
    </w:div>
    <w:div w:id="502010108">
      <w:bodyDiv w:val="1"/>
      <w:marLeft w:val="0"/>
      <w:marRight w:val="0"/>
      <w:marTop w:val="0"/>
      <w:marBottom w:val="0"/>
      <w:divBdr>
        <w:top w:val="none" w:sz="0" w:space="0" w:color="auto"/>
        <w:left w:val="none" w:sz="0" w:space="0" w:color="auto"/>
        <w:bottom w:val="none" w:sz="0" w:space="0" w:color="auto"/>
        <w:right w:val="none" w:sz="0" w:space="0" w:color="auto"/>
      </w:divBdr>
      <w:divsChild>
        <w:div w:id="454253041">
          <w:marLeft w:val="547"/>
          <w:marRight w:val="0"/>
          <w:marTop w:val="0"/>
          <w:marBottom w:val="240"/>
          <w:divBdr>
            <w:top w:val="none" w:sz="0" w:space="0" w:color="auto"/>
            <w:left w:val="none" w:sz="0" w:space="0" w:color="auto"/>
            <w:bottom w:val="none" w:sz="0" w:space="0" w:color="auto"/>
            <w:right w:val="none" w:sz="0" w:space="0" w:color="auto"/>
          </w:divBdr>
        </w:div>
      </w:divsChild>
    </w:div>
    <w:div w:id="503741657">
      <w:bodyDiv w:val="1"/>
      <w:marLeft w:val="0"/>
      <w:marRight w:val="0"/>
      <w:marTop w:val="0"/>
      <w:marBottom w:val="0"/>
      <w:divBdr>
        <w:top w:val="none" w:sz="0" w:space="0" w:color="auto"/>
        <w:left w:val="none" w:sz="0" w:space="0" w:color="auto"/>
        <w:bottom w:val="none" w:sz="0" w:space="0" w:color="auto"/>
        <w:right w:val="none" w:sz="0" w:space="0" w:color="auto"/>
      </w:divBdr>
    </w:div>
    <w:div w:id="508256882">
      <w:bodyDiv w:val="1"/>
      <w:marLeft w:val="0"/>
      <w:marRight w:val="0"/>
      <w:marTop w:val="0"/>
      <w:marBottom w:val="0"/>
      <w:divBdr>
        <w:top w:val="none" w:sz="0" w:space="0" w:color="auto"/>
        <w:left w:val="none" w:sz="0" w:space="0" w:color="auto"/>
        <w:bottom w:val="none" w:sz="0" w:space="0" w:color="auto"/>
        <w:right w:val="none" w:sz="0" w:space="0" w:color="auto"/>
      </w:divBdr>
      <w:divsChild>
        <w:div w:id="229536643">
          <w:marLeft w:val="720"/>
          <w:marRight w:val="0"/>
          <w:marTop w:val="120"/>
          <w:marBottom w:val="0"/>
          <w:divBdr>
            <w:top w:val="none" w:sz="0" w:space="0" w:color="auto"/>
            <w:left w:val="none" w:sz="0" w:space="0" w:color="auto"/>
            <w:bottom w:val="none" w:sz="0" w:space="0" w:color="auto"/>
            <w:right w:val="none" w:sz="0" w:space="0" w:color="auto"/>
          </w:divBdr>
        </w:div>
      </w:divsChild>
    </w:div>
    <w:div w:id="542644112">
      <w:bodyDiv w:val="1"/>
      <w:marLeft w:val="0"/>
      <w:marRight w:val="0"/>
      <w:marTop w:val="0"/>
      <w:marBottom w:val="0"/>
      <w:divBdr>
        <w:top w:val="none" w:sz="0" w:space="0" w:color="auto"/>
        <w:left w:val="none" w:sz="0" w:space="0" w:color="auto"/>
        <w:bottom w:val="none" w:sz="0" w:space="0" w:color="auto"/>
        <w:right w:val="none" w:sz="0" w:space="0" w:color="auto"/>
      </w:divBdr>
    </w:div>
    <w:div w:id="548541106">
      <w:bodyDiv w:val="1"/>
      <w:marLeft w:val="0"/>
      <w:marRight w:val="0"/>
      <w:marTop w:val="0"/>
      <w:marBottom w:val="0"/>
      <w:divBdr>
        <w:top w:val="none" w:sz="0" w:space="0" w:color="auto"/>
        <w:left w:val="none" w:sz="0" w:space="0" w:color="auto"/>
        <w:bottom w:val="none" w:sz="0" w:space="0" w:color="auto"/>
        <w:right w:val="none" w:sz="0" w:space="0" w:color="auto"/>
      </w:divBdr>
    </w:div>
    <w:div w:id="570039549">
      <w:bodyDiv w:val="1"/>
      <w:marLeft w:val="0"/>
      <w:marRight w:val="0"/>
      <w:marTop w:val="0"/>
      <w:marBottom w:val="0"/>
      <w:divBdr>
        <w:top w:val="none" w:sz="0" w:space="0" w:color="auto"/>
        <w:left w:val="none" w:sz="0" w:space="0" w:color="auto"/>
        <w:bottom w:val="none" w:sz="0" w:space="0" w:color="auto"/>
        <w:right w:val="none" w:sz="0" w:space="0" w:color="auto"/>
      </w:divBdr>
      <w:divsChild>
        <w:div w:id="79914719">
          <w:marLeft w:val="720"/>
          <w:marRight w:val="0"/>
          <w:marTop w:val="120"/>
          <w:marBottom w:val="0"/>
          <w:divBdr>
            <w:top w:val="none" w:sz="0" w:space="0" w:color="auto"/>
            <w:left w:val="none" w:sz="0" w:space="0" w:color="auto"/>
            <w:bottom w:val="none" w:sz="0" w:space="0" w:color="auto"/>
            <w:right w:val="none" w:sz="0" w:space="0" w:color="auto"/>
          </w:divBdr>
        </w:div>
      </w:divsChild>
    </w:div>
    <w:div w:id="606616773">
      <w:bodyDiv w:val="1"/>
      <w:marLeft w:val="0"/>
      <w:marRight w:val="0"/>
      <w:marTop w:val="0"/>
      <w:marBottom w:val="0"/>
      <w:divBdr>
        <w:top w:val="none" w:sz="0" w:space="0" w:color="auto"/>
        <w:left w:val="none" w:sz="0" w:space="0" w:color="auto"/>
        <w:bottom w:val="none" w:sz="0" w:space="0" w:color="auto"/>
        <w:right w:val="none" w:sz="0" w:space="0" w:color="auto"/>
      </w:divBdr>
    </w:div>
    <w:div w:id="614990278">
      <w:bodyDiv w:val="1"/>
      <w:marLeft w:val="0"/>
      <w:marRight w:val="0"/>
      <w:marTop w:val="0"/>
      <w:marBottom w:val="0"/>
      <w:divBdr>
        <w:top w:val="none" w:sz="0" w:space="0" w:color="auto"/>
        <w:left w:val="none" w:sz="0" w:space="0" w:color="auto"/>
        <w:bottom w:val="none" w:sz="0" w:space="0" w:color="auto"/>
        <w:right w:val="none" w:sz="0" w:space="0" w:color="auto"/>
      </w:divBdr>
      <w:divsChild>
        <w:div w:id="43065964">
          <w:marLeft w:val="720"/>
          <w:marRight w:val="0"/>
          <w:marTop w:val="120"/>
          <w:marBottom w:val="0"/>
          <w:divBdr>
            <w:top w:val="none" w:sz="0" w:space="0" w:color="auto"/>
            <w:left w:val="none" w:sz="0" w:space="0" w:color="auto"/>
            <w:bottom w:val="none" w:sz="0" w:space="0" w:color="auto"/>
            <w:right w:val="none" w:sz="0" w:space="0" w:color="auto"/>
          </w:divBdr>
        </w:div>
      </w:divsChild>
    </w:div>
    <w:div w:id="621308777">
      <w:bodyDiv w:val="1"/>
      <w:marLeft w:val="0"/>
      <w:marRight w:val="0"/>
      <w:marTop w:val="0"/>
      <w:marBottom w:val="0"/>
      <w:divBdr>
        <w:top w:val="none" w:sz="0" w:space="0" w:color="auto"/>
        <w:left w:val="none" w:sz="0" w:space="0" w:color="auto"/>
        <w:bottom w:val="none" w:sz="0" w:space="0" w:color="auto"/>
        <w:right w:val="none" w:sz="0" w:space="0" w:color="auto"/>
      </w:divBdr>
    </w:div>
    <w:div w:id="627131235">
      <w:bodyDiv w:val="1"/>
      <w:marLeft w:val="0"/>
      <w:marRight w:val="0"/>
      <w:marTop w:val="0"/>
      <w:marBottom w:val="0"/>
      <w:divBdr>
        <w:top w:val="none" w:sz="0" w:space="0" w:color="auto"/>
        <w:left w:val="none" w:sz="0" w:space="0" w:color="auto"/>
        <w:bottom w:val="none" w:sz="0" w:space="0" w:color="auto"/>
        <w:right w:val="none" w:sz="0" w:space="0" w:color="auto"/>
      </w:divBdr>
    </w:div>
    <w:div w:id="640309684">
      <w:bodyDiv w:val="1"/>
      <w:marLeft w:val="0"/>
      <w:marRight w:val="0"/>
      <w:marTop w:val="0"/>
      <w:marBottom w:val="0"/>
      <w:divBdr>
        <w:top w:val="none" w:sz="0" w:space="0" w:color="auto"/>
        <w:left w:val="none" w:sz="0" w:space="0" w:color="auto"/>
        <w:bottom w:val="none" w:sz="0" w:space="0" w:color="auto"/>
        <w:right w:val="none" w:sz="0" w:space="0" w:color="auto"/>
      </w:divBdr>
    </w:div>
    <w:div w:id="653608306">
      <w:bodyDiv w:val="1"/>
      <w:marLeft w:val="0"/>
      <w:marRight w:val="0"/>
      <w:marTop w:val="0"/>
      <w:marBottom w:val="0"/>
      <w:divBdr>
        <w:top w:val="none" w:sz="0" w:space="0" w:color="auto"/>
        <w:left w:val="none" w:sz="0" w:space="0" w:color="auto"/>
        <w:bottom w:val="none" w:sz="0" w:space="0" w:color="auto"/>
        <w:right w:val="none" w:sz="0" w:space="0" w:color="auto"/>
      </w:divBdr>
    </w:div>
    <w:div w:id="683094025">
      <w:bodyDiv w:val="1"/>
      <w:marLeft w:val="0"/>
      <w:marRight w:val="0"/>
      <w:marTop w:val="0"/>
      <w:marBottom w:val="0"/>
      <w:divBdr>
        <w:top w:val="none" w:sz="0" w:space="0" w:color="auto"/>
        <w:left w:val="none" w:sz="0" w:space="0" w:color="auto"/>
        <w:bottom w:val="none" w:sz="0" w:space="0" w:color="auto"/>
        <w:right w:val="none" w:sz="0" w:space="0" w:color="auto"/>
      </w:divBdr>
    </w:div>
    <w:div w:id="699428624">
      <w:bodyDiv w:val="1"/>
      <w:marLeft w:val="0"/>
      <w:marRight w:val="0"/>
      <w:marTop w:val="0"/>
      <w:marBottom w:val="0"/>
      <w:divBdr>
        <w:top w:val="none" w:sz="0" w:space="0" w:color="auto"/>
        <w:left w:val="none" w:sz="0" w:space="0" w:color="auto"/>
        <w:bottom w:val="none" w:sz="0" w:space="0" w:color="auto"/>
        <w:right w:val="none" w:sz="0" w:space="0" w:color="auto"/>
      </w:divBdr>
    </w:div>
    <w:div w:id="724984320">
      <w:bodyDiv w:val="1"/>
      <w:marLeft w:val="0"/>
      <w:marRight w:val="0"/>
      <w:marTop w:val="0"/>
      <w:marBottom w:val="0"/>
      <w:divBdr>
        <w:top w:val="none" w:sz="0" w:space="0" w:color="auto"/>
        <w:left w:val="none" w:sz="0" w:space="0" w:color="auto"/>
        <w:bottom w:val="none" w:sz="0" w:space="0" w:color="auto"/>
        <w:right w:val="none" w:sz="0" w:space="0" w:color="auto"/>
      </w:divBdr>
      <w:divsChild>
        <w:div w:id="630134876">
          <w:marLeft w:val="446"/>
          <w:marRight w:val="0"/>
          <w:marTop w:val="120"/>
          <w:marBottom w:val="0"/>
          <w:divBdr>
            <w:top w:val="none" w:sz="0" w:space="0" w:color="auto"/>
            <w:left w:val="none" w:sz="0" w:space="0" w:color="auto"/>
            <w:bottom w:val="none" w:sz="0" w:space="0" w:color="auto"/>
            <w:right w:val="none" w:sz="0" w:space="0" w:color="auto"/>
          </w:divBdr>
        </w:div>
        <w:div w:id="1872260138">
          <w:marLeft w:val="446"/>
          <w:marRight w:val="0"/>
          <w:marTop w:val="120"/>
          <w:marBottom w:val="0"/>
          <w:divBdr>
            <w:top w:val="none" w:sz="0" w:space="0" w:color="auto"/>
            <w:left w:val="none" w:sz="0" w:space="0" w:color="auto"/>
            <w:bottom w:val="none" w:sz="0" w:space="0" w:color="auto"/>
            <w:right w:val="none" w:sz="0" w:space="0" w:color="auto"/>
          </w:divBdr>
        </w:div>
      </w:divsChild>
    </w:div>
    <w:div w:id="725298758">
      <w:bodyDiv w:val="1"/>
      <w:marLeft w:val="0"/>
      <w:marRight w:val="0"/>
      <w:marTop w:val="0"/>
      <w:marBottom w:val="0"/>
      <w:divBdr>
        <w:top w:val="none" w:sz="0" w:space="0" w:color="auto"/>
        <w:left w:val="none" w:sz="0" w:space="0" w:color="auto"/>
        <w:bottom w:val="none" w:sz="0" w:space="0" w:color="auto"/>
        <w:right w:val="none" w:sz="0" w:space="0" w:color="auto"/>
      </w:divBdr>
    </w:div>
    <w:div w:id="731730892">
      <w:bodyDiv w:val="1"/>
      <w:marLeft w:val="0"/>
      <w:marRight w:val="0"/>
      <w:marTop w:val="0"/>
      <w:marBottom w:val="0"/>
      <w:divBdr>
        <w:top w:val="none" w:sz="0" w:space="0" w:color="auto"/>
        <w:left w:val="none" w:sz="0" w:space="0" w:color="auto"/>
        <w:bottom w:val="none" w:sz="0" w:space="0" w:color="auto"/>
        <w:right w:val="none" w:sz="0" w:space="0" w:color="auto"/>
      </w:divBdr>
    </w:div>
    <w:div w:id="734089581">
      <w:bodyDiv w:val="1"/>
      <w:marLeft w:val="0"/>
      <w:marRight w:val="0"/>
      <w:marTop w:val="0"/>
      <w:marBottom w:val="0"/>
      <w:divBdr>
        <w:top w:val="none" w:sz="0" w:space="0" w:color="auto"/>
        <w:left w:val="none" w:sz="0" w:space="0" w:color="auto"/>
        <w:bottom w:val="none" w:sz="0" w:space="0" w:color="auto"/>
        <w:right w:val="none" w:sz="0" w:space="0" w:color="auto"/>
      </w:divBdr>
    </w:div>
    <w:div w:id="805859415">
      <w:bodyDiv w:val="1"/>
      <w:marLeft w:val="0"/>
      <w:marRight w:val="0"/>
      <w:marTop w:val="0"/>
      <w:marBottom w:val="0"/>
      <w:divBdr>
        <w:top w:val="none" w:sz="0" w:space="0" w:color="auto"/>
        <w:left w:val="none" w:sz="0" w:space="0" w:color="auto"/>
        <w:bottom w:val="none" w:sz="0" w:space="0" w:color="auto"/>
        <w:right w:val="none" w:sz="0" w:space="0" w:color="auto"/>
      </w:divBdr>
    </w:div>
    <w:div w:id="809513817">
      <w:bodyDiv w:val="1"/>
      <w:marLeft w:val="0"/>
      <w:marRight w:val="0"/>
      <w:marTop w:val="0"/>
      <w:marBottom w:val="0"/>
      <w:divBdr>
        <w:top w:val="none" w:sz="0" w:space="0" w:color="auto"/>
        <w:left w:val="none" w:sz="0" w:space="0" w:color="auto"/>
        <w:bottom w:val="none" w:sz="0" w:space="0" w:color="auto"/>
        <w:right w:val="none" w:sz="0" w:space="0" w:color="auto"/>
      </w:divBdr>
    </w:div>
    <w:div w:id="821001371">
      <w:bodyDiv w:val="1"/>
      <w:marLeft w:val="0"/>
      <w:marRight w:val="0"/>
      <w:marTop w:val="0"/>
      <w:marBottom w:val="0"/>
      <w:divBdr>
        <w:top w:val="none" w:sz="0" w:space="0" w:color="auto"/>
        <w:left w:val="none" w:sz="0" w:space="0" w:color="auto"/>
        <w:bottom w:val="none" w:sz="0" w:space="0" w:color="auto"/>
        <w:right w:val="none" w:sz="0" w:space="0" w:color="auto"/>
      </w:divBdr>
      <w:divsChild>
        <w:div w:id="1951354957">
          <w:marLeft w:val="576"/>
          <w:marRight w:val="0"/>
          <w:marTop w:val="240"/>
          <w:marBottom w:val="0"/>
          <w:divBdr>
            <w:top w:val="none" w:sz="0" w:space="0" w:color="auto"/>
            <w:left w:val="none" w:sz="0" w:space="0" w:color="auto"/>
            <w:bottom w:val="none" w:sz="0" w:space="0" w:color="auto"/>
            <w:right w:val="none" w:sz="0" w:space="0" w:color="auto"/>
          </w:divBdr>
        </w:div>
      </w:divsChild>
    </w:div>
    <w:div w:id="823206689">
      <w:bodyDiv w:val="1"/>
      <w:marLeft w:val="0"/>
      <w:marRight w:val="0"/>
      <w:marTop w:val="0"/>
      <w:marBottom w:val="0"/>
      <w:divBdr>
        <w:top w:val="none" w:sz="0" w:space="0" w:color="auto"/>
        <w:left w:val="none" w:sz="0" w:space="0" w:color="auto"/>
        <w:bottom w:val="none" w:sz="0" w:space="0" w:color="auto"/>
        <w:right w:val="none" w:sz="0" w:space="0" w:color="auto"/>
      </w:divBdr>
    </w:div>
    <w:div w:id="823282103">
      <w:bodyDiv w:val="1"/>
      <w:marLeft w:val="0"/>
      <w:marRight w:val="0"/>
      <w:marTop w:val="0"/>
      <w:marBottom w:val="0"/>
      <w:divBdr>
        <w:top w:val="none" w:sz="0" w:space="0" w:color="auto"/>
        <w:left w:val="none" w:sz="0" w:space="0" w:color="auto"/>
        <w:bottom w:val="none" w:sz="0" w:space="0" w:color="auto"/>
        <w:right w:val="none" w:sz="0" w:space="0" w:color="auto"/>
      </w:divBdr>
    </w:div>
    <w:div w:id="843396437">
      <w:bodyDiv w:val="1"/>
      <w:marLeft w:val="0"/>
      <w:marRight w:val="0"/>
      <w:marTop w:val="0"/>
      <w:marBottom w:val="0"/>
      <w:divBdr>
        <w:top w:val="none" w:sz="0" w:space="0" w:color="auto"/>
        <w:left w:val="none" w:sz="0" w:space="0" w:color="auto"/>
        <w:bottom w:val="none" w:sz="0" w:space="0" w:color="auto"/>
        <w:right w:val="none" w:sz="0" w:space="0" w:color="auto"/>
      </w:divBdr>
      <w:divsChild>
        <w:div w:id="186872885">
          <w:marLeft w:val="274"/>
          <w:marRight w:val="0"/>
          <w:marTop w:val="0"/>
          <w:marBottom w:val="0"/>
          <w:divBdr>
            <w:top w:val="none" w:sz="0" w:space="0" w:color="auto"/>
            <w:left w:val="none" w:sz="0" w:space="0" w:color="auto"/>
            <w:bottom w:val="none" w:sz="0" w:space="0" w:color="auto"/>
            <w:right w:val="none" w:sz="0" w:space="0" w:color="auto"/>
          </w:divBdr>
        </w:div>
      </w:divsChild>
    </w:div>
    <w:div w:id="862859535">
      <w:bodyDiv w:val="1"/>
      <w:marLeft w:val="0"/>
      <w:marRight w:val="0"/>
      <w:marTop w:val="0"/>
      <w:marBottom w:val="0"/>
      <w:divBdr>
        <w:top w:val="none" w:sz="0" w:space="0" w:color="auto"/>
        <w:left w:val="none" w:sz="0" w:space="0" w:color="auto"/>
        <w:bottom w:val="none" w:sz="0" w:space="0" w:color="auto"/>
        <w:right w:val="none" w:sz="0" w:space="0" w:color="auto"/>
      </w:divBdr>
    </w:div>
    <w:div w:id="890924382">
      <w:bodyDiv w:val="1"/>
      <w:marLeft w:val="0"/>
      <w:marRight w:val="0"/>
      <w:marTop w:val="0"/>
      <w:marBottom w:val="0"/>
      <w:divBdr>
        <w:top w:val="none" w:sz="0" w:space="0" w:color="auto"/>
        <w:left w:val="none" w:sz="0" w:space="0" w:color="auto"/>
        <w:bottom w:val="none" w:sz="0" w:space="0" w:color="auto"/>
        <w:right w:val="none" w:sz="0" w:space="0" w:color="auto"/>
      </w:divBdr>
      <w:divsChild>
        <w:div w:id="1029918346">
          <w:marLeft w:val="446"/>
          <w:marRight w:val="0"/>
          <w:marTop w:val="0"/>
          <w:marBottom w:val="0"/>
          <w:divBdr>
            <w:top w:val="none" w:sz="0" w:space="0" w:color="auto"/>
            <w:left w:val="none" w:sz="0" w:space="0" w:color="auto"/>
            <w:bottom w:val="none" w:sz="0" w:space="0" w:color="auto"/>
            <w:right w:val="none" w:sz="0" w:space="0" w:color="auto"/>
          </w:divBdr>
        </w:div>
      </w:divsChild>
    </w:div>
    <w:div w:id="905922100">
      <w:bodyDiv w:val="1"/>
      <w:marLeft w:val="0"/>
      <w:marRight w:val="0"/>
      <w:marTop w:val="0"/>
      <w:marBottom w:val="0"/>
      <w:divBdr>
        <w:top w:val="none" w:sz="0" w:space="0" w:color="auto"/>
        <w:left w:val="none" w:sz="0" w:space="0" w:color="auto"/>
        <w:bottom w:val="none" w:sz="0" w:space="0" w:color="auto"/>
        <w:right w:val="none" w:sz="0" w:space="0" w:color="auto"/>
      </w:divBdr>
    </w:div>
    <w:div w:id="924148229">
      <w:bodyDiv w:val="1"/>
      <w:marLeft w:val="0"/>
      <w:marRight w:val="0"/>
      <w:marTop w:val="0"/>
      <w:marBottom w:val="0"/>
      <w:divBdr>
        <w:top w:val="none" w:sz="0" w:space="0" w:color="auto"/>
        <w:left w:val="none" w:sz="0" w:space="0" w:color="auto"/>
        <w:bottom w:val="none" w:sz="0" w:space="0" w:color="auto"/>
        <w:right w:val="none" w:sz="0" w:space="0" w:color="auto"/>
      </w:divBdr>
    </w:div>
    <w:div w:id="938567387">
      <w:bodyDiv w:val="1"/>
      <w:marLeft w:val="0"/>
      <w:marRight w:val="0"/>
      <w:marTop w:val="0"/>
      <w:marBottom w:val="0"/>
      <w:divBdr>
        <w:top w:val="none" w:sz="0" w:space="0" w:color="auto"/>
        <w:left w:val="none" w:sz="0" w:space="0" w:color="auto"/>
        <w:bottom w:val="none" w:sz="0" w:space="0" w:color="auto"/>
        <w:right w:val="none" w:sz="0" w:space="0" w:color="auto"/>
      </w:divBdr>
    </w:div>
    <w:div w:id="1031492789">
      <w:bodyDiv w:val="1"/>
      <w:marLeft w:val="0"/>
      <w:marRight w:val="0"/>
      <w:marTop w:val="0"/>
      <w:marBottom w:val="0"/>
      <w:divBdr>
        <w:top w:val="none" w:sz="0" w:space="0" w:color="auto"/>
        <w:left w:val="none" w:sz="0" w:space="0" w:color="auto"/>
        <w:bottom w:val="none" w:sz="0" w:space="0" w:color="auto"/>
        <w:right w:val="none" w:sz="0" w:space="0" w:color="auto"/>
      </w:divBdr>
    </w:div>
    <w:div w:id="1062489511">
      <w:bodyDiv w:val="1"/>
      <w:marLeft w:val="0"/>
      <w:marRight w:val="0"/>
      <w:marTop w:val="0"/>
      <w:marBottom w:val="0"/>
      <w:divBdr>
        <w:top w:val="none" w:sz="0" w:space="0" w:color="auto"/>
        <w:left w:val="none" w:sz="0" w:space="0" w:color="auto"/>
        <w:bottom w:val="none" w:sz="0" w:space="0" w:color="auto"/>
        <w:right w:val="none" w:sz="0" w:space="0" w:color="auto"/>
      </w:divBdr>
    </w:div>
    <w:div w:id="1101220014">
      <w:bodyDiv w:val="1"/>
      <w:marLeft w:val="0"/>
      <w:marRight w:val="0"/>
      <w:marTop w:val="0"/>
      <w:marBottom w:val="0"/>
      <w:divBdr>
        <w:top w:val="none" w:sz="0" w:space="0" w:color="auto"/>
        <w:left w:val="none" w:sz="0" w:space="0" w:color="auto"/>
        <w:bottom w:val="none" w:sz="0" w:space="0" w:color="auto"/>
        <w:right w:val="none" w:sz="0" w:space="0" w:color="auto"/>
      </w:divBdr>
    </w:div>
    <w:div w:id="1108045438">
      <w:bodyDiv w:val="1"/>
      <w:marLeft w:val="0"/>
      <w:marRight w:val="0"/>
      <w:marTop w:val="0"/>
      <w:marBottom w:val="0"/>
      <w:divBdr>
        <w:top w:val="none" w:sz="0" w:space="0" w:color="auto"/>
        <w:left w:val="none" w:sz="0" w:space="0" w:color="auto"/>
        <w:bottom w:val="none" w:sz="0" w:space="0" w:color="auto"/>
        <w:right w:val="none" w:sz="0" w:space="0" w:color="auto"/>
      </w:divBdr>
    </w:div>
    <w:div w:id="1124036641">
      <w:bodyDiv w:val="1"/>
      <w:marLeft w:val="0"/>
      <w:marRight w:val="0"/>
      <w:marTop w:val="0"/>
      <w:marBottom w:val="0"/>
      <w:divBdr>
        <w:top w:val="none" w:sz="0" w:space="0" w:color="auto"/>
        <w:left w:val="none" w:sz="0" w:space="0" w:color="auto"/>
        <w:bottom w:val="none" w:sz="0" w:space="0" w:color="auto"/>
        <w:right w:val="none" w:sz="0" w:space="0" w:color="auto"/>
      </w:divBdr>
    </w:div>
    <w:div w:id="1153137733">
      <w:bodyDiv w:val="1"/>
      <w:marLeft w:val="0"/>
      <w:marRight w:val="0"/>
      <w:marTop w:val="0"/>
      <w:marBottom w:val="0"/>
      <w:divBdr>
        <w:top w:val="none" w:sz="0" w:space="0" w:color="auto"/>
        <w:left w:val="none" w:sz="0" w:space="0" w:color="auto"/>
        <w:bottom w:val="none" w:sz="0" w:space="0" w:color="auto"/>
        <w:right w:val="none" w:sz="0" w:space="0" w:color="auto"/>
      </w:divBdr>
      <w:divsChild>
        <w:div w:id="629895861">
          <w:marLeft w:val="547"/>
          <w:marRight w:val="0"/>
          <w:marTop w:val="120"/>
          <w:marBottom w:val="120"/>
          <w:divBdr>
            <w:top w:val="none" w:sz="0" w:space="0" w:color="auto"/>
            <w:left w:val="none" w:sz="0" w:space="0" w:color="auto"/>
            <w:bottom w:val="none" w:sz="0" w:space="0" w:color="auto"/>
            <w:right w:val="none" w:sz="0" w:space="0" w:color="auto"/>
          </w:divBdr>
        </w:div>
      </w:divsChild>
    </w:div>
    <w:div w:id="1175806993">
      <w:bodyDiv w:val="1"/>
      <w:marLeft w:val="0"/>
      <w:marRight w:val="0"/>
      <w:marTop w:val="0"/>
      <w:marBottom w:val="0"/>
      <w:divBdr>
        <w:top w:val="none" w:sz="0" w:space="0" w:color="auto"/>
        <w:left w:val="none" w:sz="0" w:space="0" w:color="auto"/>
        <w:bottom w:val="none" w:sz="0" w:space="0" w:color="auto"/>
        <w:right w:val="none" w:sz="0" w:space="0" w:color="auto"/>
      </w:divBdr>
    </w:div>
    <w:div w:id="1214196138">
      <w:bodyDiv w:val="1"/>
      <w:marLeft w:val="0"/>
      <w:marRight w:val="0"/>
      <w:marTop w:val="0"/>
      <w:marBottom w:val="0"/>
      <w:divBdr>
        <w:top w:val="none" w:sz="0" w:space="0" w:color="auto"/>
        <w:left w:val="none" w:sz="0" w:space="0" w:color="auto"/>
        <w:bottom w:val="none" w:sz="0" w:space="0" w:color="auto"/>
        <w:right w:val="none" w:sz="0" w:space="0" w:color="auto"/>
      </w:divBdr>
    </w:div>
    <w:div w:id="1246265011">
      <w:bodyDiv w:val="1"/>
      <w:marLeft w:val="0"/>
      <w:marRight w:val="0"/>
      <w:marTop w:val="0"/>
      <w:marBottom w:val="0"/>
      <w:divBdr>
        <w:top w:val="none" w:sz="0" w:space="0" w:color="auto"/>
        <w:left w:val="none" w:sz="0" w:space="0" w:color="auto"/>
        <w:bottom w:val="none" w:sz="0" w:space="0" w:color="auto"/>
        <w:right w:val="none" w:sz="0" w:space="0" w:color="auto"/>
      </w:divBdr>
    </w:div>
    <w:div w:id="1264608100">
      <w:bodyDiv w:val="1"/>
      <w:marLeft w:val="0"/>
      <w:marRight w:val="0"/>
      <w:marTop w:val="0"/>
      <w:marBottom w:val="0"/>
      <w:divBdr>
        <w:top w:val="none" w:sz="0" w:space="0" w:color="auto"/>
        <w:left w:val="none" w:sz="0" w:space="0" w:color="auto"/>
        <w:bottom w:val="none" w:sz="0" w:space="0" w:color="auto"/>
        <w:right w:val="none" w:sz="0" w:space="0" w:color="auto"/>
      </w:divBdr>
    </w:div>
    <w:div w:id="1321424689">
      <w:bodyDiv w:val="1"/>
      <w:marLeft w:val="0"/>
      <w:marRight w:val="0"/>
      <w:marTop w:val="0"/>
      <w:marBottom w:val="0"/>
      <w:divBdr>
        <w:top w:val="none" w:sz="0" w:space="0" w:color="auto"/>
        <w:left w:val="none" w:sz="0" w:space="0" w:color="auto"/>
        <w:bottom w:val="none" w:sz="0" w:space="0" w:color="auto"/>
        <w:right w:val="none" w:sz="0" w:space="0" w:color="auto"/>
      </w:divBdr>
    </w:div>
    <w:div w:id="1333947103">
      <w:bodyDiv w:val="1"/>
      <w:marLeft w:val="0"/>
      <w:marRight w:val="0"/>
      <w:marTop w:val="0"/>
      <w:marBottom w:val="0"/>
      <w:divBdr>
        <w:top w:val="none" w:sz="0" w:space="0" w:color="auto"/>
        <w:left w:val="none" w:sz="0" w:space="0" w:color="auto"/>
        <w:bottom w:val="none" w:sz="0" w:space="0" w:color="auto"/>
        <w:right w:val="none" w:sz="0" w:space="0" w:color="auto"/>
      </w:divBdr>
    </w:div>
    <w:div w:id="1338380884">
      <w:bodyDiv w:val="1"/>
      <w:marLeft w:val="0"/>
      <w:marRight w:val="0"/>
      <w:marTop w:val="0"/>
      <w:marBottom w:val="0"/>
      <w:divBdr>
        <w:top w:val="none" w:sz="0" w:space="0" w:color="auto"/>
        <w:left w:val="none" w:sz="0" w:space="0" w:color="auto"/>
        <w:bottom w:val="none" w:sz="0" w:space="0" w:color="auto"/>
        <w:right w:val="none" w:sz="0" w:space="0" w:color="auto"/>
      </w:divBdr>
    </w:div>
    <w:div w:id="1340540252">
      <w:bodyDiv w:val="1"/>
      <w:marLeft w:val="0"/>
      <w:marRight w:val="0"/>
      <w:marTop w:val="0"/>
      <w:marBottom w:val="0"/>
      <w:divBdr>
        <w:top w:val="none" w:sz="0" w:space="0" w:color="auto"/>
        <w:left w:val="none" w:sz="0" w:space="0" w:color="auto"/>
        <w:bottom w:val="none" w:sz="0" w:space="0" w:color="auto"/>
        <w:right w:val="none" w:sz="0" w:space="0" w:color="auto"/>
      </w:divBdr>
    </w:div>
    <w:div w:id="1347826235">
      <w:bodyDiv w:val="1"/>
      <w:marLeft w:val="0"/>
      <w:marRight w:val="0"/>
      <w:marTop w:val="0"/>
      <w:marBottom w:val="0"/>
      <w:divBdr>
        <w:top w:val="none" w:sz="0" w:space="0" w:color="auto"/>
        <w:left w:val="none" w:sz="0" w:space="0" w:color="auto"/>
        <w:bottom w:val="none" w:sz="0" w:space="0" w:color="auto"/>
        <w:right w:val="none" w:sz="0" w:space="0" w:color="auto"/>
      </w:divBdr>
    </w:div>
    <w:div w:id="1358117332">
      <w:bodyDiv w:val="1"/>
      <w:marLeft w:val="0"/>
      <w:marRight w:val="0"/>
      <w:marTop w:val="0"/>
      <w:marBottom w:val="0"/>
      <w:divBdr>
        <w:top w:val="none" w:sz="0" w:space="0" w:color="auto"/>
        <w:left w:val="none" w:sz="0" w:space="0" w:color="auto"/>
        <w:bottom w:val="none" w:sz="0" w:space="0" w:color="auto"/>
        <w:right w:val="none" w:sz="0" w:space="0" w:color="auto"/>
      </w:divBdr>
    </w:div>
    <w:div w:id="1364328841">
      <w:bodyDiv w:val="1"/>
      <w:marLeft w:val="0"/>
      <w:marRight w:val="0"/>
      <w:marTop w:val="0"/>
      <w:marBottom w:val="0"/>
      <w:divBdr>
        <w:top w:val="none" w:sz="0" w:space="0" w:color="auto"/>
        <w:left w:val="none" w:sz="0" w:space="0" w:color="auto"/>
        <w:bottom w:val="none" w:sz="0" w:space="0" w:color="auto"/>
        <w:right w:val="none" w:sz="0" w:space="0" w:color="auto"/>
      </w:divBdr>
    </w:div>
    <w:div w:id="1410613217">
      <w:bodyDiv w:val="1"/>
      <w:marLeft w:val="0"/>
      <w:marRight w:val="0"/>
      <w:marTop w:val="0"/>
      <w:marBottom w:val="0"/>
      <w:divBdr>
        <w:top w:val="none" w:sz="0" w:space="0" w:color="auto"/>
        <w:left w:val="none" w:sz="0" w:space="0" w:color="auto"/>
        <w:bottom w:val="none" w:sz="0" w:space="0" w:color="auto"/>
        <w:right w:val="none" w:sz="0" w:space="0" w:color="auto"/>
      </w:divBdr>
    </w:div>
    <w:div w:id="1427581067">
      <w:bodyDiv w:val="1"/>
      <w:marLeft w:val="0"/>
      <w:marRight w:val="0"/>
      <w:marTop w:val="0"/>
      <w:marBottom w:val="0"/>
      <w:divBdr>
        <w:top w:val="none" w:sz="0" w:space="0" w:color="auto"/>
        <w:left w:val="none" w:sz="0" w:space="0" w:color="auto"/>
        <w:bottom w:val="none" w:sz="0" w:space="0" w:color="auto"/>
        <w:right w:val="none" w:sz="0" w:space="0" w:color="auto"/>
      </w:divBdr>
    </w:div>
    <w:div w:id="1438865405">
      <w:bodyDiv w:val="1"/>
      <w:marLeft w:val="0"/>
      <w:marRight w:val="0"/>
      <w:marTop w:val="0"/>
      <w:marBottom w:val="0"/>
      <w:divBdr>
        <w:top w:val="none" w:sz="0" w:space="0" w:color="auto"/>
        <w:left w:val="none" w:sz="0" w:space="0" w:color="auto"/>
        <w:bottom w:val="none" w:sz="0" w:space="0" w:color="auto"/>
        <w:right w:val="none" w:sz="0" w:space="0" w:color="auto"/>
      </w:divBdr>
    </w:div>
    <w:div w:id="1472014585">
      <w:bodyDiv w:val="1"/>
      <w:marLeft w:val="0"/>
      <w:marRight w:val="0"/>
      <w:marTop w:val="0"/>
      <w:marBottom w:val="0"/>
      <w:divBdr>
        <w:top w:val="none" w:sz="0" w:space="0" w:color="auto"/>
        <w:left w:val="none" w:sz="0" w:space="0" w:color="auto"/>
        <w:bottom w:val="none" w:sz="0" w:space="0" w:color="auto"/>
        <w:right w:val="none" w:sz="0" w:space="0" w:color="auto"/>
      </w:divBdr>
    </w:div>
    <w:div w:id="1473325208">
      <w:bodyDiv w:val="1"/>
      <w:marLeft w:val="0"/>
      <w:marRight w:val="0"/>
      <w:marTop w:val="0"/>
      <w:marBottom w:val="0"/>
      <w:divBdr>
        <w:top w:val="none" w:sz="0" w:space="0" w:color="auto"/>
        <w:left w:val="none" w:sz="0" w:space="0" w:color="auto"/>
        <w:bottom w:val="none" w:sz="0" w:space="0" w:color="auto"/>
        <w:right w:val="none" w:sz="0" w:space="0" w:color="auto"/>
      </w:divBdr>
    </w:div>
    <w:div w:id="1498423742">
      <w:bodyDiv w:val="1"/>
      <w:marLeft w:val="0"/>
      <w:marRight w:val="0"/>
      <w:marTop w:val="0"/>
      <w:marBottom w:val="0"/>
      <w:divBdr>
        <w:top w:val="none" w:sz="0" w:space="0" w:color="auto"/>
        <w:left w:val="none" w:sz="0" w:space="0" w:color="auto"/>
        <w:bottom w:val="none" w:sz="0" w:space="0" w:color="auto"/>
        <w:right w:val="none" w:sz="0" w:space="0" w:color="auto"/>
      </w:divBdr>
    </w:div>
    <w:div w:id="1504205097">
      <w:bodyDiv w:val="1"/>
      <w:marLeft w:val="0"/>
      <w:marRight w:val="0"/>
      <w:marTop w:val="0"/>
      <w:marBottom w:val="0"/>
      <w:divBdr>
        <w:top w:val="none" w:sz="0" w:space="0" w:color="auto"/>
        <w:left w:val="none" w:sz="0" w:space="0" w:color="auto"/>
        <w:bottom w:val="none" w:sz="0" w:space="0" w:color="auto"/>
        <w:right w:val="none" w:sz="0" w:space="0" w:color="auto"/>
      </w:divBdr>
      <w:divsChild>
        <w:div w:id="1952545810">
          <w:marLeft w:val="274"/>
          <w:marRight w:val="0"/>
          <w:marTop w:val="0"/>
          <w:marBottom w:val="0"/>
          <w:divBdr>
            <w:top w:val="none" w:sz="0" w:space="0" w:color="auto"/>
            <w:left w:val="none" w:sz="0" w:space="0" w:color="auto"/>
            <w:bottom w:val="none" w:sz="0" w:space="0" w:color="auto"/>
            <w:right w:val="none" w:sz="0" w:space="0" w:color="auto"/>
          </w:divBdr>
        </w:div>
      </w:divsChild>
    </w:div>
    <w:div w:id="1510824929">
      <w:bodyDiv w:val="1"/>
      <w:marLeft w:val="0"/>
      <w:marRight w:val="0"/>
      <w:marTop w:val="0"/>
      <w:marBottom w:val="0"/>
      <w:divBdr>
        <w:top w:val="none" w:sz="0" w:space="0" w:color="auto"/>
        <w:left w:val="none" w:sz="0" w:space="0" w:color="auto"/>
        <w:bottom w:val="none" w:sz="0" w:space="0" w:color="auto"/>
        <w:right w:val="none" w:sz="0" w:space="0" w:color="auto"/>
      </w:divBdr>
    </w:div>
    <w:div w:id="1522279671">
      <w:bodyDiv w:val="1"/>
      <w:marLeft w:val="0"/>
      <w:marRight w:val="0"/>
      <w:marTop w:val="0"/>
      <w:marBottom w:val="0"/>
      <w:divBdr>
        <w:top w:val="none" w:sz="0" w:space="0" w:color="auto"/>
        <w:left w:val="none" w:sz="0" w:space="0" w:color="auto"/>
        <w:bottom w:val="none" w:sz="0" w:space="0" w:color="auto"/>
        <w:right w:val="none" w:sz="0" w:space="0" w:color="auto"/>
      </w:divBdr>
    </w:div>
    <w:div w:id="1553492596">
      <w:bodyDiv w:val="1"/>
      <w:marLeft w:val="0"/>
      <w:marRight w:val="0"/>
      <w:marTop w:val="0"/>
      <w:marBottom w:val="0"/>
      <w:divBdr>
        <w:top w:val="none" w:sz="0" w:space="0" w:color="auto"/>
        <w:left w:val="none" w:sz="0" w:space="0" w:color="auto"/>
        <w:bottom w:val="none" w:sz="0" w:space="0" w:color="auto"/>
        <w:right w:val="none" w:sz="0" w:space="0" w:color="auto"/>
      </w:divBdr>
    </w:div>
    <w:div w:id="1561213178">
      <w:bodyDiv w:val="1"/>
      <w:marLeft w:val="0"/>
      <w:marRight w:val="0"/>
      <w:marTop w:val="0"/>
      <w:marBottom w:val="0"/>
      <w:divBdr>
        <w:top w:val="none" w:sz="0" w:space="0" w:color="auto"/>
        <w:left w:val="none" w:sz="0" w:space="0" w:color="auto"/>
        <w:bottom w:val="none" w:sz="0" w:space="0" w:color="auto"/>
        <w:right w:val="none" w:sz="0" w:space="0" w:color="auto"/>
      </w:divBdr>
    </w:div>
    <w:div w:id="1567182180">
      <w:bodyDiv w:val="1"/>
      <w:marLeft w:val="0"/>
      <w:marRight w:val="0"/>
      <w:marTop w:val="0"/>
      <w:marBottom w:val="0"/>
      <w:divBdr>
        <w:top w:val="none" w:sz="0" w:space="0" w:color="auto"/>
        <w:left w:val="none" w:sz="0" w:space="0" w:color="auto"/>
        <w:bottom w:val="none" w:sz="0" w:space="0" w:color="auto"/>
        <w:right w:val="none" w:sz="0" w:space="0" w:color="auto"/>
      </w:divBdr>
    </w:div>
    <w:div w:id="1568110248">
      <w:bodyDiv w:val="1"/>
      <w:marLeft w:val="0"/>
      <w:marRight w:val="0"/>
      <w:marTop w:val="0"/>
      <w:marBottom w:val="0"/>
      <w:divBdr>
        <w:top w:val="none" w:sz="0" w:space="0" w:color="auto"/>
        <w:left w:val="none" w:sz="0" w:space="0" w:color="auto"/>
        <w:bottom w:val="none" w:sz="0" w:space="0" w:color="auto"/>
        <w:right w:val="none" w:sz="0" w:space="0" w:color="auto"/>
      </w:divBdr>
    </w:div>
    <w:div w:id="1573929793">
      <w:bodyDiv w:val="1"/>
      <w:marLeft w:val="0"/>
      <w:marRight w:val="0"/>
      <w:marTop w:val="0"/>
      <w:marBottom w:val="0"/>
      <w:divBdr>
        <w:top w:val="none" w:sz="0" w:space="0" w:color="auto"/>
        <w:left w:val="none" w:sz="0" w:space="0" w:color="auto"/>
        <w:bottom w:val="none" w:sz="0" w:space="0" w:color="auto"/>
        <w:right w:val="none" w:sz="0" w:space="0" w:color="auto"/>
      </w:divBdr>
    </w:div>
    <w:div w:id="1590773788">
      <w:bodyDiv w:val="1"/>
      <w:marLeft w:val="0"/>
      <w:marRight w:val="0"/>
      <w:marTop w:val="0"/>
      <w:marBottom w:val="0"/>
      <w:divBdr>
        <w:top w:val="none" w:sz="0" w:space="0" w:color="auto"/>
        <w:left w:val="none" w:sz="0" w:space="0" w:color="auto"/>
        <w:bottom w:val="none" w:sz="0" w:space="0" w:color="auto"/>
        <w:right w:val="none" w:sz="0" w:space="0" w:color="auto"/>
      </w:divBdr>
    </w:div>
    <w:div w:id="1609389597">
      <w:bodyDiv w:val="1"/>
      <w:marLeft w:val="0"/>
      <w:marRight w:val="0"/>
      <w:marTop w:val="0"/>
      <w:marBottom w:val="0"/>
      <w:divBdr>
        <w:top w:val="none" w:sz="0" w:space="0" w:color="auto"/>
        <w:left w:val="none" w:sz="0" w:space="0" w:color="auto"/>
        <w:bottom w:val="none" w:sz="0" w:space="0" w:color="auto"/>
        <w:right w:val="none" w:sz="0" w:space="0" w:color="auto"/>
      </w:divBdr>
    </w:div>
    <w:div w:id="1641298790">
      <w:bodyDiv w:val="1"/>
      <w:marLeft w:val="0"/>
      <w:marRight w:val="0"/>
      <w:marTop w:val="0"/>
      <w:marBottom w:val="0"/>
      <w:divBdr>
        <w:top w:val="none" w:sz="0" w:space="0" w:color="auto"/>
        <w:left w:val="none" w:sz="0" w:space="0" w:color="auto"/>
        <w:bottom w:val="none" w:sz="0" w:space="0" w:color="auto"/>
        <w:right w:val="none" w:sz="0" w:space="0" w:color="auto"/>
      </w:divBdr>
    </w:div>
    <w:div w:id="1685594947">
      <w:bodyDiv w:val="1"/>
      <w:marLeft w:val="0"/>
      <w:marRight w:val="0"/>
      <w:marTop w:val="0"/>
      <w:marBottom w:val="0"/>
      <w:divBdr>
        <w:top w:val="none" w:sz="0" w:space="0" w:color="auto"/>
        <w:left w:val="none" w:sz="0" w:space="0" w:color="auto"/>
        <w:bottom w:val="none" w:sz="0" w:space="0" w:color="auto"/>
        <w:right w:val="none" w:sz="0" w:space="0" w:color="auto"/>
      </w:divBdr>
    </w:div>
    <w:div w:id="1712267784">
      <w:bodyDiv w:val="1"/>
      <w:marLeft w:val="0"/>
      <w:marRight w:val="0"/>
      <w:marTop w:val="0"/>
      <w:marBottom w:val="0"/>
      <w:divBdr>
        <w:top w:val="none" w:sz="0" w:space="0" w:color="auto"/>
        <w:left w:val="none" w:sz="0" w:space="0" w:color="auto"/>
        <w:bottom w:val="none" w:sz="0" w:space="0" w:color="auto"/>
        <w:right w:val="none" w:sz="0" w:space="0" w:color="auto"/>
      </w:divBdr>
    </w:div>
    <w:div w:id="1775973604">
      <w:bodyDiv w:val="1"/>
      <w:marLeft w:val="0"/>
      <w:marRight w:val="0"/>
      <w:marTop w:val="0"/>
      <w:marBottom w:val="0"/>
      <w:divBdr>
        <w:top w:val="none" w:sz="0" w:space="0" w:color="auto"/>
        <w:left w:val="none" w:sz="0" w:space="0" w:color="auto"/>
        <w:bottom w:val="none" w:sz="0" w:space="0" w:color="auto"/>
        <w:right w:val="none" w:sz="0" w:space="0" w:color="auto"/>
      </w:divBdr>
      <w:divsChild>
        <w:div w:id="1062019661">
          <w:marLeft w:val="446"/>
          <w:marRight w:val="0"/>
          <w:marTop w:val="0"/>
          <w:marBottom w:val="0"/>
          <w:divBdr>
            <w:top w:val="none" w:sz="0" w:space="0" w:color="auto"/>
            <w:left w:val="none" w:sz="0" w:space="0" w:color="auto"/>
            <w:bottom w:val="none" w:sz="0" w:space="0" w:color="auto"/>
            <w:right w:val="none" w:sz="0" w:space="0" w:color="auto"/>
          </w:divBdr>
        </w:div>
      </w:divsChild>
    </w:div>
    <w:div w:id="1793865339">
      <w:bodyDiv w:val="1"/>
      <w:marLeft w:val="0"/>
      <w:marRight w:val="0"/>
      <w:marTop w:val="0"/>
      <w:marBottom w:val="0"/>
      <w:divBdr>
        <w:top w:val="none" w:sz="0" w:space="0" w:color="auto"/>
        <w:left w:val="none" w:sz="0" w:space="0" w:color="auto"/>
        <w:bottom w:val="none" w:sz="0" w:space="0" w:color="auto"/>
        <w:right w:val="none" w:sz="0" w:space="0" w:color="auto"/>
      </w:divBdr>
      <w:divsChild>
        <w:div w:id="27489149">
          <w:marLeft w:val="562"/>
          <w:marRight w:val="0"/>
          <w:marTop w:val="120"/>
          <w:marBottom w:val="0"/>
          <w:divBdr>
            <w:top w:val="none" w:sz="0" w:space="0" w:color="auto"/>
            <w:left w:val="none" w:sz="0" w:space="0" w:color="auto"/>
            <w:bottom w:val="none" w:sz="0" w:space="0" w:color="auto"/>
            <w:right w:val="none" w:sz="0" w:space="0" w:color="auto"/>
          </w:divBdr>
        </w:div>
        <w:div w:id="888300260">
          <w:marLeft w:val="562"/>
          <w:marRight w:val="0"/>
          <w:marTop w:val="120"/>
          <w:marBottom w:val="0"/>
          <w:divBdr>
            <w:top w:val="none" w:sz="0" w:space="0" w:color="auto"/>
            <w:left w:val="none" w:sz="0" w:space="0" w:color="auto"/>
            <w:bottom w:val="none" w:sz="0" w:space="0" w:color="auto"/>
            <w:right w:val="none" w:sz="0" w:space="0" w:color="auto"/>
          </w:divBdr>
        </w:div>
        <w:div w:id="2022320478">
          <w:marLeft w:val="562"/>
          <w:marRight w:val="0"/>
          <w:marTop w:val="0"/>
          <w:marBottom w:val="0"/>
          <w:divBdr>
            <w:top w:val="none" w:sz="0" w:space="0" w:color="auto"/>
            <w:left w:val="none" w:sz="0" w:space="0" w:color="auto"/>
            <w:bottom w:val="none" w:sz="0" w:space="0" w:color="auto"/>
            <w:right w:val="none" w:sz="0" w:space="0" w:color="auto"/>
          </w:divBdr>
        </w:div>
      </w:divsChild>
    </w:div>
    <w:div w:id="1803889684">
      <w:bodyDiv w:val="1"/>
      <w:marLeft w:val="0"/>
      <w:marRight w:val="0"/>
      <w:marTop w:val="0"/>
      <w:marBottom w:val="0"/>
      <w:divBdr>
        <w:top w:val="none" w:sz="0" w:space="0" w:color="auto"/>
        <w:left w:val="none" w:sz="0" w:space="0" w:color="auto"/>
        <w:bottom w:val="none" w:sz="0" w:space="0" w:color="auto"/>
        <w:right w:val="none" w:sz="0" w:space="0" w:color="auto"/>
      </w:divBdr>
      <w:divsChild>
        <w:div w:id="1872569790">
          <w:marLeft w:val="274"/>
          <w:marRight w:val="0"/>
          <w:marTop w:val="0"/>
          <w:marBottom w:val="0"/>
          <w:divBdr>
            <w:top w:val="none" w:sz="0" w:space="0" w:color="auto"/>
            <w:left w:val="none" w:sz="0" w:space="0" w:color="auto"/>
            <w:bottom w:val="none" w:sz="0" w:space="0" w:color="auto"/>
            <w:right w:val="none" w:sz="0" w:space="0" w:color="auto"/>
          </w:divBdr>
        </w:div>
      </w:divsChild>
    </w:div>
    <w:div w:id="1811285417">
      <w:bodyDiv w:val="1"/>
      <w:marLeft w:val="0"/>
      <w:marRight w:val="0"/>
      <w:marTop w:val="0"/>
      <w:marBottom w:val="0"/>
      <w:divBdr>
        <w:top w:val="none" w:sz="0" w:space="0" w:color="auto"/>
        <w:left w:val="none" w:sz="0" w:space="0" w:color="auto"/>
        <w:bottom w:val="none" w:sz="0" w:space="0" w:color="auto"/>
        <w:right w:val="none" w:sz="0" w:space="0" w:color="auto"/>
      </w:divBdr>
    </w:div>
    <w:div w:id="1818642478">
      <w:bodyDiv w:val="1"/>
      <w:marLeft w:val="0"/>
      <w:marRight w:val="0"/>
      <w:marTop w:val="0"/>
      <w:marBottom w:val="0"/>
      <w:divBdr>
        <w:top w:val="none" w:sz="0" w:space="0" w:color="auto"/>
        <w:left w:val="none" w:sz="0" w:space="0" w:color="auto"/>
        <w:bottom w:val="none" w:sz="0" w:space="0" w:color="auto"/>
        <w:right w:val="none" w:sz="0" w:space="0" w:color="auto"/>
      </w:divBdr>
    </w:div>
    <w:div w:id="1852524436">
      <w:bodyDiv w:val="1"/>
      <w:marLeft w:val="0"/>
      <w:marRight w:val="0"/>
      <w:marTop w:val="0"/>
      <w:marBottom w:val="0"/>
      <w:divBdr>
        <w:top w:val="none" w:sz="0" w:space="0" w:color="auto"/>
        <w:left w:val="none" w:sz="0" w:space="0" w:color="auto"/>
        <w:bottom w:val="none" w:sz="0" w:space="0" w:color="auto"/>
        <w:right w:val="none" w:sz="0" w:space="0" w:color="auto"/>
      </w:divBdr>
    </w:div>
    <w:div w:id="1917083864">
      <w:bodyDiv w:val="1"/>
      <w:marLeft w:val="0"/>
      <w:marRight w:val="0"/>
      <w:marTop w:val="0"/>
      <w:marBottom w:val="0"/>
      <w:divBdr>
        <w:top w:val="none" w:sz="0" w:space="0" w:color="auto"/>
        <w:left w:val="none" w:sz="0" w:space="0" w:color="auto"/>
        <w:bottom w:val="none" w:sz="0" w:space="0" w:color="auto"/>
        <w:right w:val="none" w:sz="0" w:space="0" w:color="auto"/>
      </w:divBdr>
    </w:div>
    <w:div w:id="1934123994">
      <w:bodyDiv w:val="1"/>
      <w:marLeft w:val="0"/>
      <w:marRight w:val="0"/>
      <w:marTop w:val="0"/>
      <w:marBottom w:val="0"/>
      <w:divBdr>
        <w:top w:val="none" w:sz="0" w:space="0" w:color="auto"/>
        <w:left w:val="none" w:sz="0" w:space="0" w:color="auto"/>
        <w:bottom w:val="none" w:sz="0" w:space="0" w:color="auto"/>
        <w:right w:val="none" w:sz="0" w:space="0" w:color="auto"/>
      </w:divBdr>
    </w:div>
    <w:div w:id="1940404462">
      <w:bodyDiv w:val="1"/>
      <w:marLeft w:val="0"/>
      <w:marRight w:val="0"/>
      <w:marTop w:val="0"/>
      <w:marBottom w:val="0"/>
      <w:divBdr>
        <w:top w:val="none" w:sz="0" w:space="0" w:color="auto"/>
        <w:left w:val="none" w:sz="0" w:space="0" w:color="auto"/>
        <w:bottom w:val="none" w:sz="0" w:space="0" w:color="auto"/>
        <w:right w:val="none" w:sz="0" w:space="0" w:color="auto"/>
      </w:divBdr>
    </w:div>
    <w:div w:id="1989506038">
      <w:bodyDiv w:val="1"/>
      <w:marLeft w:val="0"/>
      <w:marRight w:val="0"/>
      <w:marTop w:val="0"/>
      <w:marBottom w:val="0"/>
      <w:divBdr>
        <w:top w:val="none" w:sz="0" w:space="0" w:color="auto"/>
        <w:left w:val="none" w:sz="0" w:space="0" w:color="auto"/>
        <w:bottom w:val="none" w:sz="0" w:space="0" w:color="auto"/>
        <w:right w:val="none" w:sz="0" w:space="0" w:color="auto"/>
      </w:divBdr>
    </w:div>
    <w:div w:id="2024818046">
      <w:bodyDiv w:val="1"/>
      <w:marLeft w:val="0"/>
      <w:marRight w:val="0"/>
      <w:marTop w:val="0"/>
      <w:marBottom w:val="0"/>
      <w:divBdr>
        <w:top w:val="none" w:sz="0" w:space="0" w:color="auto"/>
        <w:left w:val="none" w:sz="0" w:space="0" w:color="auto"/>
        <w:bottom w:val="none" w:sz="0" w:space="0" w:color="auto"/>
        <w:right w:val="none" w:sz="0" w:space="0" w:color="auto"/>
      </w:divBdr>
    </w:div>
    <w:div w:id="2027366581">
      <w:bodyDiv w:val="1"/>
      <w:marLeft w:val="0"/>
      <w:marRight w:val="0"/>
      <w:marTop w:val="0"/>
      <w:marBottom w:val="0"/>
      <w:divBdr>
        <w:top w:val="none" w:sz="0" w:space="0" w:color="auto"/>
        <w:left w:val="none" w:sz="0" w:space="0" w:color="auto"/>
        <w:bottom w:val="none" w:sz="0" w:space="0" w:color="auto"/>
        <w:right w:val="none" w:sz="0" w:space="0" w:color="auto"/>
      </w:divBdr>
      <w:divsChild>
        <w:div w:id="1939370165">
          <w:marLeft w:val="547"/>
          <w:marRight w:val="0"/>
          <w:marTop w:val="480"/>
          <w:marBottom w:val="0"/>
          <w:divBdr>
            <w:top w:val="none" w:sz="0" w:space="0" w:color="auto"/>
            <w:left w:val="none" w:sz="0" w:space="0" w:color="auto"/>
            <w:bottom w:val="none" w:sz="0" w:space="0" w:color="auto"/>
            <w:right w:val="none" w:sz="0" w:space="0" w:color="auto"/>
          </w:divBdr>
        </w:div>
      </w:divsChild>
    </w:div>
    <w:div w:id="2032366415">
      <w:bodyDiv w:val="1"/>
      <w:marLeft w:val="0"/>
      <w:marRight w:val="0"/>
      <w:marTop w:val="0"/>
      <w:marBottom w:val="0"/>
      <w:divBdr>
        <w:top w:val="none" w:sz="0" w:space="0" w:color="auto"/>
        <w:left w:val="none" w:sz="0" w:space="0" w:color="auto"/>
        <w:bottom w:val="none" w:sz="0" w:space="0" w:color="auto"/>
        <w:right w:val="none" w:sz="0" w:space="0" w:color="auto"/>
      </w:divBdr>
    </w:div>
    <w:div w:id="2033456885">
      <w:bodyDiv w:val="1"/>
      <w:marLeft w:val="0"/>
      <w:marRight w:val="0"/>
      <w:marTop w:val="0"/>
      <w:marBottom w:val="0"/>
      <w:divBdr>
        <w:top w:val="none" w:sz="0" w:space="0" w:color="auto"/>
        <w:left w:val="none" w:sz="0" w:space="0" w:color="auto"/>
        <w:bottom w:val="none" w:sz="0" w:space="0" w:color="auto"/>
        <w:right w:val="none" w:sz="0" w:space="0" w:color="auto"/>
      </w:divBdr>
    </w:div>
    <w:div w:id="2039353056">
      <w:bodyDiv w:val="1"/>
      <w:marLeft w:val="0"/>
      <w:marRight w:val="0"/>
      <w:marTop w:val="0"/>
      <w:marBottom w:val="0"/>
      <w:divBdr>
        <w:top w:val="none" w:sz="0" w:space="0" w:color="auto"/>
        <w:left w:val="none" w:sz="0" w:space="0" w:color="auto"/>
        <w:bottom w:val="none" w:sz="0" w:space="0" w:color="auto"/>
        <w:right w:val="none" w:sz="0" w:space="0" w:color="auto"/>
      </w:divBdr>
    </w:div>
    <w:div w:id="2039700890">
      <w:bodyDiv w:val="1"/>
      <w:marLeft w:val="0"/>
      <w:marRight w:val="0"/>
      <w:marTop w:val="0"/>
      <w:marBottom w:val="0"/>
      <w:divBdr>
        <w:top w:val="none" w:sz="0" w:space="0" w:color="auto"/>
        <w:left w:val="none" w:sz="0" w:space="0" w:color="auto"/>
        <w:bottom w:val="none" w:sz="0" w:space="0" w:color="auto"/>
        <w:right w:val="none" w:sz="0" w:space="0" w:color="auto"/>
      </w:divBdr>
    </w:div>
    <w:div w:id="2070305194">
      <w:bodyDiv w:val="1"/>
      <w:marLeft w:val="0"/>
      <w:marRight w:val="0"/>
      <w:marTop w:val="0"/>
      <w:marBottom w:val="0"/>
      <w:divBdr>
        <w:top w:val="none" w:sz="0" w:space="0" w:color="auto"/>
        <w:left w:val="none" w:sz="0" w:space="0" w:color="auto"/>
        <w:bottom w:val="none" w:sz="0" w:space="0" w:color="auto"/>
        <w:right w:val="none" w:sz="0" w:space="0" w:color="auto"/>
      </w:divBdr>
    </w:div>
    <w:div w:id="2106918017">
      <w:bodyDiv w:val="1"/>
      <w:marLeft w:val="0"/>
      <w:marRight w:val="0"/>
      <w:marTop w:val="0"/>
      <w:marBottom w:val="0"/>
      <w:divBdr>
        <w:top w:val="none" w:sz="0" w:space="0" w:color="auto"/>
        <w:left w:val="none" w:sz="0" w:space="0" w:color="auto"/>
        <w:bottom w:val="none" w:sz="0" w:space="0" w:color="auto"/>
        <w:right w:val="none" w:sz="0" w:space="0" w:color="auto"/>
      </w:divBdr>
    </w:div>
    <w:div w:id="2106925892">
      <w:bodyDiv w:val="1"/>
      <w:marLeft w:val="0"/>
      <w:marRight w:val="0"/>
      <w:marTop w:val="0"/>
      <w:marBottom w:val="0"/>
      <w:divBdr>
        <w:top w:val="none" w:sz="0" w:space="0" w:color="auto"/>
        <w:left w:val="none" w:sz="0" w:space="0" w:color="auto"/>
        <w:bottom w:val="none" w:sz="0" w:space="0" w:color="auto"/>
        <w:right w:val="none" w:sz="0" w:space="0" w:color="auto"/>
      </w:divBdr>
      <w:divsChild>
        <w:div w:id="1737052589">
          <w:marLeft w:val="720"/>
          <w:marRight w:val="0"/>
          <w:marTop w:val="120"/>
          <w:marBottom w:val="0"/>
          <w:divBdr>
            <w:top w:val="none" w:sz="0" w:space="0" w:color="auto"/>
            <w:left w:val="none" w:sz="0" w:space="0" w:color="auto"/>
            <w:bottom w:val="none" w:sz="0" w:space="0" w:color="auto"/>
            <w:right w:val="none" w:sz="0" w:space="0" w:color="auto"/>
          </w:divBdr>
        </w:div>
      </w:divsChild>
    </w:div>
    <w:div w:id="2111001643">
      <w:bodyDiv w:val="1"/>
      <w:marLeft w:val="0"/>
      <w:marRight w:val="0"/>
      <w:marTop w:val="0"/>
      <w:marBottom w:val="0"/>
      <w:divBdr>
        <w:top w:val="none" w:sz="0" w:space="0" w:color="auto"/>
        <w:left w:val="none" w:sz="0" w:space="0" w:color="auto"/>
        <w:bottom w:val="none" w:sz="0" w:space="0" w:color="auto"/>
        <w:right w:val="none" w:sz="0" w:space="0" w:color="auto"/>
      </w:divBdr>
    </w:div>
    <w:div w:id="2111583835">
      <w:bodyDiv w:val="1"/>
      <w:marLeft w:val="0"/>
      <w:marRight w:val="0"/>
      <w:marTop w:val="0"/>
      <w:marBottom w:val="0"/>
      <w:divBdr>
        <w:top w:val="none" w:sz="0" w:space="0" w:color="auto"/>
        <w:left w:val="none" w:sz="0" w:space="0" w:color="auto"/>
        <w:bottom w:val="none" w:sz="0" w:space="0" w:color="auto"/>
        <w:right w:val="none" w:sz="0" w:space="0" w:color="auto"/>
      </w:divBdr>
    </w:div>
    <w:div w:id="2144734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11.bin"/><Relationship Id="rId21" Type="http://schemas.openxmlformats.org/officeDocument/2006/relationships/image" Target="media/image8.png"/><Relationship Id="rId42" Type="http://schemas.openxmlformats.org/officeDocument/2006/relationships/hyperlink" Target="https://doi.org/10.1109/IEDM45741.2023.10413697" TargetMode="External"/><Relationship Id="rId63" Type="http://schemas.openxmlformats.org/officeDocument/2006/relationships/hyperlink" Target="https://ieeexplore.ieee.org/abstract/document/10479218" TargetMode="External"/><Relationship Id="rId84" Type="http://schemas.openxmlformats.org/officeDocument/2006/relationships/image" Target="media/image47.emf"/><Relationship Id="rId138" Type="http://schemas.openxmlformats.org/officeDocument/2006/relationships/oleObject" Target="embeddings/oleObject21.bin"/><Relationship Id="rId107" Type="http://schemas.openxmlformats.org/officeDocument/2006/relationships/image" Target="media/image61.jpeg"/><Relationship Id="rId11" Type="http://schemas.openxmlformats.org/officeDocument/2006/relationships/footer" Target="footer2.xml"/><Relationship Id="rId32" Type="http://schemas.openxmlformats.org/officeDocument/2006/relationships/image" Target="media/image19.png"/><Relationship Id="rId53" Type="http://schemas.openxmlformats.org/officeDocument/2006/relationships/hyperlink" Target="https://ieeexplore.ieee.org/document/10315209" TargetMode="External"/><Relationship Id="rId74" Type="http://schemas.openxmlformats.org/officeDocument/2006/relationships/image" Target="media/image37.png"/><Relationship Id="rId128" Type="http://schemas.openxmlformats.org/officeDocument/2006/relationships/image" Target="media/image73.emf"/><Relationship Id="rId149" Type="http://schemas.openxmlformats.org/officeDocument/2006/relationships/fontTable" Target="fontTable.xml"/><Relationship Id="rId5" Type="http://schemas.openxmlformats.org/officeDocument/2006/relationships/webSettings" Target="webSettings.xml"/><Relationship Id="rId95" Type="http://schemas.openxmlformats.org/officeDocument/2006/relationships/image" Target="media/image55.emf"/><Relationship Id="rId22" Type="http://schemas.openxmlformats.org/officeDocument/2006/relationships/image" Target="media/image9.png"/><Relationship Id="rId27" Type="http://schemas.openxmlformats.org/officeDocument/2006/relationships/image" Target="media/image14.png"/><Relationship Id="rId43" Type="http://schemas.openxmlformats.org/officeDocument/2006/relationships/hyperlink" Target="https://doi.org/10.1109/VLSITechnologyandCir46783.2024.10631559" TargetMode="External"/><Relationship Id="rId48" Type="http://schemas.openxmlformats.org/officeDocument/2006/relationships/hyperlink" Target="https://doi.org/10.1109/LED.2023.3265849" TargetMode="External"/><Relationship Id="rId64" Type="http://schemas.openxmlformats.org/officeDocument/2006/relationships/hyperlink" Target="https://ieeexplore.ieee.org/abstract/document/10413819" TargetMode="External"/><Relationship Id="rId69" Type="http://schemas.openxmlformats.org/officeDocument/2006/relationships/image" Target="media/image32.png"/><Relationship Id="rId113" Type="http://schemas.openxmlformats.org/officeDocument/2006/relationships/oleObject" Target="embeddings/oleObject9.bin"/><Relationship Id="rId118" Type="http://schemas.openxmlformats.org/officeDocument/2006/relationships/image" Target="media/image68.emf"/><Relationship Id="rId134" Type="http://schemas.openxmlformats.org/officeDocument/2006/relationships/image" Target="media/image76.emf"/><Relationship Id="rId139" Type="http://schemas.openxmlformats.org/officeDocument/2006/relationships/image" Target="media/image79.emf"/><Relationship Id="rId80" Type="http://schemas.openxmlformats.org/officeDocument/2006/relationships/image" Target="media/image43.png"/><Relationship Id="rId85" Type="http://schemas.openxmlformats.org/officeDocument/2006/relationships/image" Target="media/image48.emf"/><Relationship Id="rId150" Type="http://schemas.openxmlformats.org/officeDocument/2006/relationships/theme" Target="theme/theme1.xml"/><Relationship Id="rId12" Type="http://schemas.openxmlformats.org/officeDocument/2006/relationships/header" Target="header3.xml"/><Relationship Id="rId17" Type="http://schemas.openxmlformats.org/officeDocument/2006/relationships/image" Target="media/image4.png"/><Relationship Id="rId33" Type="http://schemas.openxmlformats.org/officeDocument/2006/relationships/image" Target="media/image20.png"/><Relationship Id="rId38" Type="http://schemas.openxmlformats.org/officeDocument/2006/relationships/image" Target="media/image25.png"/><Relationship Id="rId59" Type="http://schemas.openxmlformats.org/officeDocument/2006/relationships/hyperlink" Target="https://www.mdpi.com/2079-4991/12/17/3001" TargetMode="External"/><Relationship Id="rId103" Type="http://schemas.openxmlformats.org/officeDocument/2006/relationships/image" Target="media/image59.emf"/><Relationship Id="rId108" Type="http://schemas.openxmlformats.org/officeDocument/2006/relationships/image" Target="media/image62.png"/><Relationship Id="rId124" Type="http://schemas.openxmlformats.org/officeDocument/2006/relationships/image" Target="media/image71.emf"/><Relationship Id="rId129" Type="http://schemas.openxmlformats.org/officeDocument/2006/relationships/oleObject" Target="embeddings/oleObject17.bin"/><Relationship Id="rId54" Type="http://schemas.openxmlformats.org/officeDocument/2006/relationships/hyperlink" Target="https://ieeexplore.ieee.org/document/10288360" TargetMode="External"/><Relationship Id="rId70" Type="http://schemas.openxmlformats.org/officeDocument/2006/relationships/image" Target="media/image33.png"/><Relationship Id="rId75" Type="http://schemas.openxmlformats.org/officeDocument/2006/relationships/image" Target="media/image38.png"/><Relationship Id="rId91" Type="http://schemas.openxmlformats.org/officeDocument/2006/relationships/image" Target="media/image53.emf"/><Relationship Id="rId96" Type="http://schemas.openxmlformats.org/officeDocument/2006/relationships/oleObject" Target="embeddings/oleObject4.bin"/><Relationship Id="rId140" Type="http://schemas.openxmlformats.org/officeDocument/2006/relationships/oleObject" Target="embeddings/oleObject22.bin"/><Relationship Id="rId145" Type="http://schemas.openxmlformats.org/officeDocument/2006/relationships/image" Target="media/image82.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0.png"/><Relationship Id="rId28" Type="http://schemas.openxmlformats.org/officeDocument/2006/relationships/image" Target="media/image15.png"/><Relationship Id="rId49" Type="http://schemas.openxmlformats.org/officeDocument/2006/relationships/hyperlink" Target="https://www.sciencedirect.com/science/article/pii/S0169433223024686" TargetMode="External"/><Relationship Id="rId114" Type="http://schemas.openxmlformats.org/officeDocument/2006/relationships/image" Target="media/image66.emf"/><Relationship Id="rId119" Type="http://schemas.openxmlformats.org/officeDocument/2006/relationships/oleObject" Target="embeddings/oleObject12.bin"/><Relationship Id="rId44" Type="http://schemas.openxmlformats.org/officeDocument/2006/relationships/hyperlink" Target="https://doi.org/10.1109/LED.2019.2931826" TargetMode="External"/><Relationship Id="rId60" Type="http://schemas.openxmlformats.org/officeDocument/2006/relationships/hyperlink" Target="https://ieeexplore.ieee.org/document/6522815" TargetMode="External"/><Relationship Id="rId65" Type="http://schemas.openxmlformats.org/officeDocument/2006/relationships/image" Target="media/image28.png"/><Relationship Id="rId81" Type="http://schemas.openxmlformats.org/officeDocument/2006/relationships/image" Target="media/image44.emf"/><Relationship Id="rId86" Type="http://schemas.openxmlformats.org/officeDocument/2006/relationships/image" Target="media/image49.emf"/><Relationship Id="rId130" Type="http://schemas.openxmlformats.org/officeDocument/2006/relationships/image" Target="media/image74.emf"/><Relationship Id="rId135" Type="http://schemas.openxmlformats.org/officeDocument/2006/relationships/oleObject" Target="embeddings/oleObject20.bin"/><Relationship Id="rId13" Type="http://schemas.openxmlformats.org/officeDocument/2006/relationships/footer" Target="footer3.xml"/><Relationship Id="rId18" Type="http://schemas.openxmlformats.org/officeDocument/2006/relationships/image" Target="media/image5.png"/><Relationship Id="rId39" Type="http://schemas.openxmlformats.org/officeDocument/2006/relationships/image" Target="media/image26.png"/><Relationship Id="rId109" Type="http://schemas.openxmlformats.org/officeDocument/2006/relationships/image" Target="media/image63.emf"/><Relationship Id="rId34" Type="http://schemas.openxmlformats.org/officeDocument/2006/relationships/image" Target="media/image21.png"/><Relationship Id="rId50" Type="http://schemas.openxmlformats.org/officeDocument/2006/relationships/hyperlink" Target="https://www.mdpi.com/2079-4991/13/10/1608" TargetMode="External"/><Relationship Id="rId55" Type="http://schemas.openxmlformats.org/officeDocument/2006/relationships/hyperlink" Target="https://ieeexplore.ieee.org/document/7737002" TargetMode="External"/><Relationship Id="rId76" Type="http://schemas.openxmlformats.org/officeDocument/2006/relationships/image" Target="media/image39.png"/><Relationship Id="rId97" Type="http://schemas.openxmlformats.org/officeDocument/2006/relationships/image" Target="media/image56.emf"/><Relationship Id="rId104" Type="http://schemas.openxmlformats.org/officeDocument/2006/relationships/oleObject" Target="embeddings/oleObject8.bin"/><Relationship Id="rId120" Type="http://schemas.openxmlformats.org/officeDocument/2006/relationships/image" Target="media/image69.emf"/><Relationship Id="rId125" Type="http://schemas.openxmlformats.org/officeDocument/2006/relationships/oleObject" Target="embeddings/oleObject15.bin"/><Relationship Id="rId141" Type="http://schemas.openxmlformats.org/officeDocument/2006/relationships/image" Target="media/image80.emf"/><Relationship Id="rId146" Type="http://schemas.openxmlformats.org/officeDocument/2006/relationships/hyperlink" Target="https://www.doeeet.com/content/testing-eee-parts/endurance-environmental-radiation/radiation-effects-and-test-flow-for-tid-testing/" TargetMode="External"/><Relationship Id="rId7" Type="http://schemas.openxmlformats.org/officeDocument/2006/relationships/endnotes" Target="endnotes.xml"/><Relationship Id="rId71" Type="http://schemas.openxmlformats.org/officeDocument/2006/relationships/image" Target="media/image34.png"/><Relationship Id="rId92" Type="http://schemas.openxmlformats.org/officeDocument/2006/relationships/oleObject" Target="embeddings/oleObject2.bin"/><Relationship Id="rId2" Type="http://schemas.openxmlformats.org/officeDocument/2006/relationships/numbering" Target="numbering.xml"/><Relationship Id="rId29" Type="http://schemas.openxmlformats.org/officeDocument/2006/relationships/image" Target="media/image16.png"/><Relationship Id="rId24" Type="http://schemas.openxmlformats.org/officeDocument/2006/relationships/image" Target="media/image11.png"/><Relationship Id="rId40" Type="http://schemas.openxmlformats.org/officeDocument/2006/relationships/image" Target="media/image27.png"/><Relationship Id="rId45" Type="http://schemas.openxmlformats.org/officeDocument/2006/relationships/hyperlink" Target="https://doi.org/10.1109/LED.2021.3074434" TargetMode="External"/><Relationship Id="rId66" Type="http://schemas.openxmlformats.org/officeDocument/2006/relationships/image" Target="media/image29.png"/><Relationship Id="rId87" Type="http://schemas.openxmlformats.org/officeDocument/2006/relationships/image" Target="media/image50.emf"/><Relationship Id="rId110" Type="http://schemas.openxmlformats.org/officeDocument/2006/relationships/package" Target="embeddings/Microsoft_Visio_Drawing.vsdx"/><Relationship Id="rId115" Type="http://schemas.openxmlformats.org/officeDocument/2006/relationships/oleObject" Target="embeddings/oleObject10.bin"/><Relationship Id="rId131" Type="http://schemas.openxmlformats.org/officeDocument/2006/relationships/oleObject" Target="embeddings/oleObject18.bin"/><Relationship Id="rId136" Type="http://schemas.openxmlformats.org/officeDocument/2006/relationships/image" Target="media/image77.png"/><Relationship Id="rId61" Type="http://schemas.openxmlformats.org/officeDocument/2006/relationships/hyperlink" Target="https://ieeexplore.ieee.org/document/6479087" TargetMode="External"/><Relationship Id="rId82" Type="http://schemas.openxmlformats.org/officeDocument/2006/relationships/image" Target="media/image45.emf"/><Relationship Id="rId19" Type="http://schemas.openxmlformats.org/officeDocument/2006/relationships/image" Target="media/image6.png"/><Relationship Id="rId14" Type="http://schemas.openxmlformats.org/officeDocument/2006/relationships/image" Target="media/image1.jpeg"/><Relationship Id="rId30" Type="http://schemas.openxmlformats.org/officeDocument/2006/relationships/image" Target="media/image17.png"/><Relationship Id="rId35" Type="http://schemas.openxmlformats.org/officeDocument/2006/relationships/image" Target="media/image22.png"/><Relationship Id="rId56" Type="http://schemas.openxmlformats.org/officeDocument/2006/relationships/hyperlink" Target="https://ieeexplore.ieee.org/abstract/document/7359152" TargetMode="External"/><Relationship Id="rId77" Type="http://schemas.openxmlformats.org/officeDocument/2006/relationships/image" Target="media/image40.png"/><Relationship Id="rId100" Type="http://schemas.openxmlformats.org/officeDocument/2006/relationships/oleObject" Target="embeddings/oleObject6.bin"/><Relationship Id="rId105" Type="http://schemas.openxmlformats.org/officeDocument/2006/relationships/hyperlink" Target="https://ieeexplore.ieee.org/document/904254" TargetMode="External"/><Relationship Id="rId126" Type="http://schemas.openxmlformats.org/officeDocument/2006/relationships/image" Target="media/image72.emf"/><Relationship Id="rId147" Type="http://schemas.openxmlformats.org/officeDocument/2006/relationships/hyperlink" Target="https://www.powerelectronictips.com/gan-in-orbit-and-beyond-faq/" TargetMode="External"/><Relationship Id="rId8" Type="http://schemas.openxmlformats.org/officeDocument/2006/relationships/header" Target="header1.xml"/><Relationship Id="rId51" Type="http://schemas.openxmlformats.org/officeDocument/2006/relationships/hyperlink" Target="https://pubs.acs.org/doi/10.1021/acsami.3c15732?ref=PDF" TargetMode="External"/><Relationship Id="rId72" Type="http://schemas.openxmlformats.org/officeDocument/2006/relationships/image" Target="media/image35.png"/><Relationship Id="rId93" Type="http://schemas.openxmlformats.org/officeDocument/2006/relationships/image" Target="media/image54.emf"/><Relationship Id="rId98" Type="http://schemas.openxmlformats.org/officeDocument/2006/relationships/oleObject" Target="embeddings/oleObject5.bin"/><Relationship Id="rId121" Type="http://schemas.openxmlformats.org/officeDocument/2006/relationships/oleObject" Target="embeddings/oleObject13.bin"/><Relationship Id="rId142" Type="http://schemas.openxmlformats.org/officeDocument/2006/relationships/oleObject" Target="embeddings/oleObject23.bin"/><Relationship Id="rId3" Type="http://schemas.openxmlformats.org/officeDocument/2006/relationships/styles" Target="styles.xml"/><Relationship Id="rId25" Type="http://schemas.openxmlformats.org/officeDocument/2006/relationships/image" Target="media/image12.png"/><Relationship Id="rId46" Type="http://schemas.openxmlformats.org/officeDocument/2006/relationships/hyperlink" Target="https://doi.org/10.1109/LED.2021.3118645" TargetMode="External"/><Relationship Id="rId67" Type="http://schemas.openxmlformats.org/officeDocument/2006/relationships/image" Target="media/image30.png"/><Relationship Id="rId116" Type="http://schemas.openxmlformats.org/officeDocument/2006/relationships/image" Target="media/image67.emf"/><Relationship Id="rId137" Type="http://schemas.openxmlformats.org/officeDocument/2006/relationships/image" Target="media/image78.emf"/><Relationship Id="rId20" Type="http://schemas.openxmlformats.org/officeDocument/2006/relationships/image" Target="media/image7.png"/><Relationship Id="rId41" Type="http://schemas.openxmlformats.org/officeDocument/2006/relationships/hyperlink" Target="https://doi.org/10.1038/s41928-021-00562-4" TargetMode="External"/><Relationship Id="rId62" Type="http://schemas.openxmlformats.org/officeDocument/2006/relationships/hyperlink" Target="https://ieeexplore.ieee.org/abstract/document/9993736" TargetMode="External"/><Relationship Id="rId83" Type="http://schemas.openxmlformats.org/officeDocument/2006/relationships/image" Target="media/image46.emf"/><Relationship Id="rId88" Type="http://schemas.openxmlformats.org/officeDocument/2006/relationships/image" Target="media/image51.emf"/><Relationship Id="rId111" Type="http://schemas.openxmlformats.org/officeDocument/2006/relationships/image" Target="media/image64.png"/><Relationship Id="rId132" Type="http://schemas.openxmlformats.org/officeDocument/2006/relationships/image" Target="media/image75.emf"/><Relationship Id="rId15" Type="http://schemas.openxmlformats.org/officeDocument/2006/relationships/image" Target="media/image2.png"/><Relationship Id="rId36" Type="http://schemas.openxmlformats.org/officeDocument/2006/relationships/image" Target="media/image23.png"/><Relationship Id="rId57" Type="http://schemas.openxmlformats.org/officeDocument/2006/relationships/hyperlink" Target="https://ieeexplore.ieee.org/stamp/stamp.jsp?arnumber=9802087" TargetMode="External"/><Relationship Id="rId106" Type="http://schemas.openxmlformats.org/officeDocument/2006/relationships/image" Target="media/image60.emf"/><Relationship Id="rId127" Type="http://schemas.openxmlformats.org/officeDocument/2006/relationships/oleObject" Target="embeddings/oleObject16.bin"/><Relationship Id="rId10" Type="http://schemas.openxmlformats.org/officeDocument/2006/relationships/footer" Target="footer1.xml"/><Relationship Id="rId31" Type="http://schemas.openxmlformats.org/officeDocument/2006/relationships/image" Target="media/image18.png"/><Relationship Id="rId52" Type="http://schemas.openxmlformats.org/officeDocument/2006/relationships/hyperlink" Target="https://ieeexplore.ieee.org/abstract/document/10639221" TargetMode="External"/><Relationship Id="rId73" Type="http://schemas.openxmlformats.org/officeDocument/2006/relationships/image" Target="media/image36.png"/><Relationship Id="rId78" Type="http://schemas.openxmlformats.org/officeDocument/2006/relationships/image" Target="media/image41.png"/><Relationship Id="rId94" Type="http://schemas.openxmlformats.org/officeDocument/2006/relationships/oleObject" Target="embeddings/oleObject3.bin"/><Relationship Id="rId99" Type="http://schemas.openxmlformats.org/officeDocument/2006/relationships/image" Target="media/image57.emf"/><Relationship Id="rId101" Type="http://schemas.openxmlformats.org/officeDocument/2006/relationships/image" Target="media/image58.emf"/><Relationship Id="rId122" Type="http://schemas.openxmlformats.org/officeDocument/2006/relationships/image" Target="media/image70.emf"/><Relationship Id="rId143" Type="http://schemas.openxmlformats.org/officeDocument/2006/relationships/image" Target="media/image81.emf"/><Relationship Id="rId148"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26" Type="http://schemas.openxmlformats.org/officeDocument/2006/relationships/image" Target="media/image13.png"/><Relationship Id="rId47" Type="http://schemas.openxmlformats.org/officeDocument/2006/relationships/hyperlink" Target="https://doi.org/10.1109/LED.2022.3147724" TargetMode="External"/><Relationship Id="rId68" Type="http://schemas.openxmlformats.org/officeDocument/2006/relationships/image" Target="media/image31.png"/><Relationship Id="rId89" Type="http://schemas.openxmlformats.org/officeDocument/2006/relationships/image" Target="media/image52.emf"/><Relationship Id="rId112" Type="http://schemas.openxmlformats.org/officeDocument/2006/relationships/image" Target="media/image65.emf"/><Relationship Id="rId133" Type="http://schemas.openxmlformats.org/officeDocument/2006/relationships/oleObject" Target="embeddings/oleObject19.bin"/><Relationship Id="rId16" Type="http://schemas.openxmlformats.org/officeDocument/2006/relationships/image" Target="media/image3.png"/><Relationship Id="rId37" Type="http://schemas.openxmlformats.org/officeDocument/2006/relationships/image" Target="media/image24.png"/><Relationship Id="rId58" Type="http://schemas.openxmlformats.org/officeDocument/2006/relationships/hyperlink" Target="https://ieeexplore.ieee.org/document/8629290" TargetMode="External"/><Relationship Id="rId79" Type="http://schemas.openxmlformats.org/officeDocument/2006/relationships/image" Target="media/image42.emf"/><Relationship Id="rId102" Type="http://schemas.openxmlformats.org/officeDocument/2006/relationships/oleObject" Target="embeddings/oleObject7.bin"/><Relationship Id="rId123" Type="http://schemas.openxmlformats.org/officeDocument/2006/relationships/oleObject" Target="embeddings/oleObject14.bin"/><Relationship Id="rId144" Type="http://schemas.openxmlformats.org/officeDocument/2006/relationships/oleObject" Target="embeddings/oleObject24.bin"/><Relationship Id="rId90" Type="http://schemas.openxmlformats.org/officeDocument/2006/relationships/oleObject" Target="embeddings/oleObject1.bin"/></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D46760D-56A4-47DE-B5D9-8957EFE86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105</Pages>
  <Words>10928</Words>
  <Characters>62295</Characters>
  <Application>Microsoft Office Word</Application>
  <DocSecurity>0</DocSecurity>
  <Lines>519</Lines>
  <Paragraphs>146</Paragraphs>
  <ScaleCrop>false</ScaleCrop>
  <Company/>
  <LinksUpToDate>false</LinksUpToDate>
  <CharactersWithSpaces>73077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DSChao</dc:creator>
  <cp:keywords/>
  <dc:description/>
  <cp:lastModifiedBy>sheng</cp:lastModifiedBy>
  <cp:revision>7</cp:revision>
  <cp:lastPrinted>2021-10-29T01:56:00Z</cp:lastPrinted>
  <dcterms:created xsi:type="dcterms:W3CDTF">2025-12-08T13:50:00Z</dcterms:created>
  <dcterms:modified xsi:type="dcterms:W3CDTF">2025-12-08T13:59:00Z</dcterms:modified>
</cp:coreProperties>
</file>